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D6462" w14:textId="7762D2B9" w:rsidR="001D56EA" w:rsidRPr="00DB6BF5" w:rsidRDefault="00CF6E6D" w:rsidP="00A55DB1">
      <w:pPr>
        <w:ind w:right="-29"/>
        <w:jc w:val="center"/>
        <w:rPr>
          <w:rFonts w:asciiTheme="minorHAnsi" w:hAnsiTheme="minorHAnsi" w:cstheme="minorHAnsi"/>
          <w:b/>
          <w:color w:val="000000" w:themeColor="text1"/>
          <w:sz w:val="44"/>
          <w:szCs w:val="56"/>
        </w:rPr>
      </w:pPr>
      <w:r>
        <w:rPr>
          <w:rFonts w:asciiTheme="minorHAnsi" w:hAnsiTheme="minorHAnsi" w:cstheme="minorHAnsi"/>
          <w:b/>
          <w:color w:val="000000" w:themeColor="text1"/>
          <w:sz w:val="44"/>
          <w:szCs w:val="56"/>
        </w:rPr>
        <w:t xml:space="preserve"> </w:t>
      </w:r>
      <w:r w:rsidR="001D56EA" w:rsidRPr="00DB6BF5">
        <w:rPr>
          <w:rFonts w:asciiTheme="minorHAnsi" w:hAnsiTheme="minorHAnsi" w:cstheme="minorHAnsi"/>
          <w:b/>
          <w:color w:val="000000" w:themeColor="text1"/>
          <w:sz w:val="44"/>
          <w:szCs w:val="56"/>
        </w:rPr>
        <w:t xml:space="preserve">General Template of the </w:t>
      </w:r>
    </w:p>
    <w:p w14:paraId="2FE4A882" w14:textId="66C1C271" w:rsidR="00A44517" w:rsidRPr="00DB6BF5" w:rsidRDefault="00A44517" w:rsidP="00F41B7E">
      <w:pPr>
        <w:ind w:right="-29"/>
        <w:jc w:val="center"/>
        <w:rPr>
          <w:rFonts w:asciiTheme="minorHAnsi" w:hAnsiTheme="minorHAnsi" w:cstheme="minorHAnsi"/>
          <w:b/>
          <w:color w:val="000000" w:themeColor="text1"/>
          <w:sz w:val="44"/>
          <w:szCs w:val="56"/>
        </w:rPr>
      </w:pPr>
      <w:r w:rsidRPr="00DB6BF5">
        <w:rPr>
          <w:rFonts w:asciiTheme="minorHAnsi" w:hAnsiTheme="minorHAnsi" w:cstheme="minorHAnsi"/>
          <w:b/>
          <w:color w:val="000000" w:themeColor="text1"/>
          <w:sz w:val="44"/>
          <w:szCs w:val="56"/>
        </w:rPr>
        <w:t>Annual Performance Report</w:t>
      </w:r>
    </w:p>
    <w:p w14:paraId="108CF84B" w14:textId="1681E39A" w:rsidR="00F41B7E" w:rsidRPr="00DB6BF5" w:rsidRDefault="00A44517" w:rsidP="00A44517">
      <w:pPr>
        <w:ind w:right="-29"/>
        <w:jc w:val="center"/>
        <w:rPr>
          <w:rFonts w:asciiTheme="minorHAnsi" w:hAnsiTheme="minorHAnsi" w:cstheme="minorHAnsi"/>
          <w:b/>
          <w:color w:val="000000" w:themeColor="text1"/>
          <w:sz w:val="44"/>
          <w:szCs w:val="56"/>
        </w:rPr>
      </w:pPr>
      <w:r w:rsidRPr="00DB6BF5">
        <w:rPr>
          <w:rFonts w:asciiTheme="minorHAnsi" w:hAnsiTheme="minorHAnsi" w:cstheme="minorHAnsi"/>
          <w:b/>
          <w:color w:val="000000" w:themeColor="text1"/>
          <w:sz w:val="44"/>
          <w:szCs w:val="56"/>
        </w:rPr>
        <w:t>(APR)</w:t>
      </w:r>
    </w:p>
    <w:p w14:paraId="7CB3F1AA" w14:textId="2F107298" w:rsidR="003E02C2" w:rsidRPr="004B1FF7" w:rsidRDefault="003E02C2" w:rsidP="00F41B7E">
      <w:pPr>
        <w:ind w:right="-29"/>
        <w:jc w:val="center"/>
        <w:rPr>
          <w:rFonts w:asciiTheme="minorHAnsi" w:hAnsiTheme="minorHAnsi" w:cstheme="minorHAnsi"/>
          <w:b/>
          <w:color w:val="000000" w:themeColor="text1"/>
          <w:sz w:val="56"/>
          <w:szCs w:val="56"/>
        </w:rPr>
      </w:pPr>
    </w:p>
    <w:p w14:paraId="32F82FAF" w14:textId="77777777" w:rsidR="003710A8" w:rsidRPr="004B1FF7" w:rsidRDefault="003710A8" w:rsidP="003710A8">
      <w:pPr>
        <w:ind w:right="-28"/>
        <w:rPr>
          <w:rFonts w:asciiTheme="minorHAnsi" w:eastAsia="Cambria" w:hAnsiTheme="minorHAnsi" w:cstheme="minorHAnsi"/>
          <w:b/>
          <w:i/>
          <w:color w:val="7F7F7F" w:themeColor="text1" w:themeTint="80"/>
          <w:sz w:val="32"/>
          <w:lang w:eastAsia="ko-KR"/>
        </w:rPr>
      </w:pPr>
    </w:p>
    <w:p w14:paraId="764A291C" w14:textId="3881A6E9" w:rsidR="003710A8" w:rsidRPr="004B1FF7" w:rsidRDefault="00601381" w:rsidP="003710A8">
      <w:pPr>
        <w:ind w:right="-28"/>
        <w:rPr>
          <w:rFonts w:asciiTheme="minorHAnsi" w:eastAsia="Cambria" w:hAnsiTheme="minorHAnsi" w:cstheme="minorHAnsi"/>
          <w:b/>
          <w:i/>
          <w:color w:val="7F7F7F" w:themeColor="text1" w:themeTint="80"/>
          <w:sz w:val="32"/>
          <w:lang w:eastAsia="ko-KR"/>
        </w:rPr>
      </w:pPr>
      <w:r w:rsidRPr="004B1FF7">
        <w:rPr>
          <w:rFonts w:asciiTheme="minorHAnsi" w:eastAsia="Cambria" w:hAnsiTheme="minorHAnsi" w:cstheme="minorHAnsi"/>
          <w:b/>
          <w:i/>
          <w:color w:val="7F7F7F" w:themeColor="text1" w:themeTint="80"/>
          <w:sz w:val="32"/>
          <w:lang w:eastAsia="ko-KR"/>
        </w:rPr>
        <w:t>Reference N</w:t>
      </w:r>
      <w:r w:rsidR="001C2F57" w:rsidRPr="004B1FF7">
        <w:rPr>
          <w:rFonts w:asciiTheme="minorHAnsi" w:eastAsia="Cambria" w:hAnsiTheme="minorHAnsi" w:cstheme="minorHAnsi"/>
          <w:b/>
          <w:i/>
          <w:color w:val="7F7F7F" w:themeColor="text1" w:themeTint="80"/>
          <w:sz w:val="32"/>
          <w:lang w:eastAsia="ko-KR"/>
        </w:rPr>
        <w:t>umber (FP</w:t>
      </w:r>
      <w:r w:rsidR="002C72CE">
        <w:rPr>
          <w:rFonts w:asciiTheme="minorHAnsi" w:eastAsia="Cambria" w:hAnsiTheme="minorHAnsi" w:cstheme="minorHAnsi"/>
          <w:b/>
          <w:i/>
          <w:color w:val="7F7F7F" w:themeColor="text1" w:themeTint="80"/>
          <w:sz w:val="32"/>
          <w:lang w:eastAsia="ko-KR"/>
        </w:rPr>
        <w:t>157</w:t>
      </w:r>
      <w:r w:rsidR="001C2F57" w:rsidRPr="004B1FF7">
        <w:rPr>
          <w:rFonts w:asciiTheme="minorHAnsi" w:eastAsia="Cambria" w:hAnsiTheme="minorHAnsi" w:cstheme="minorHAnsi"/>
          <w:b/>
          <w:i/>
          <w:color w:val="7F7F7F" w:themeColor="text1" w:themeTint="80"/>
          <w:sz w:val="32"/>
          <w:lang w:eastAsia="ko-KR"/>
        </w:rPr>
        <w:t>)</w:t>
      </w:r>
      <w:r w:rsidR="003710A8" w:rsidRPr="004B1FF7">
        <w:rPr>
          <w:rFonts w:asciiTheme="minorHAnsi" w:eastAsia="Cambria" w:hAnsiTheme="minorHAnsi" w:cstheme="minorHAnsi"/>
          <w:b/>
          <w:i/>
          <w:color w:val="7F7F7F" w:themeColor="text1" w:themeTint="80"/>
          <w:sz w:val="32"/>
          <w:lang w:eastAsia="ko-KR"/>
        </w:rPr>
        <w:t xml:space="preserve">: </w:t>
      </w:r>
      <w:r w:rsidR="002C72CE" w:rsidRPr="002E558C">
        <w:rPr>
          <w:rFonts w:asciiTheme="minorHAnsi" w:eastAsia="Cambria" w:hAnsiTheme="minorHAnsi" w:cstheme="minorHAnsi"/>
          <w:b/>
          <w:i/>
          <w:color w:val="7F7F7F" w:themeColor="text1" w:themeTint="80"/>
          <w:sz w:val="32"/>
          <w:lang w:val="en-US" w:eastAsia="ko-KR"/>
        </w:rPr>
        <w:t>Coastal Resilience to Climate Change in Cuba through Ecosystem Based Adaptation - MI COSTA</w:t>
      </w:r>
    </w:p>
    <w:p w14:paraId="58066F6D" w14:textId="374EFD0D" w:rsidR="005D220D" w:rsidRPr="004B1FF7" w:rsidRDefault="005D220D" w:rsidP="005D220D">
      <w:pPr>
        <w:ind w:right="-28"/>
        <w:rPr>
          <w:rFonts w:asciiTheme="minorHAnsi" w:eastAsia="Malgun Gothic" w:hAnsiTheme="minorHAnsi" w:cstheme="minorHAnsi"/>
          <w:b/>
          <w:bCs/>
          <w:i/>
          <w:color w:val="7F7F7F" w:themeColor="text1" w:themeTint="80"/>
          <w:sz w:val="32"/>
          <w:lang w:eastAsia="ko-KR"/>
        </w:rPr>
      </w:pPr>
      <w:r>
        <w:rPr>
          <w:rFonts w:asciiTheme="minorHAnsi" w:eastAsia="Malgun Gothic" w:hAnsiTheme="minorHAnsi" w:cstheme="minorHAnsi"/>
          <w:b/>
          <w:bCs/>
          <w:i/>
          <w:color w:val="7F7F7F" w:themeColor="text1" w:themeTint="80"/>
          <w:sz w:val="32"/>
          <w:lang w:eastAsia="ko-KR"/>
        </w:rPr>
        <w:t>United Nations Development Programme (UNDP)</w:t>
      </w:r>
    </w:p>
    <w:p w14:paraId="1617FD87" w14:textId="77777777" w:rsidR="003710A8" w:rsidRPr="004B1FF7" w:rsidRDefault="003710A8" w:rsidP="003710A8">
      <w:pPr>
        <w:ind w:right="-28"/>
        <w:rPr>
          <w:rFonts w:asciiTheme="minorHAnsi" w:eastAsia="Cambria" w:hAnsiTheme="minorHAnsi" w:cstheme="minorHAnsi"/>
          <w:b/>
          <w:i/>
          <w:color w:val="7F7F7F" w:themeColor="text1" w:themeTint="80"/>
          <w:sz w:val="32"/>
          <w:lang w:eastAsia="ko-KR"/>
        </w:rPr>
      </w:pPr>
    </w:p>
    <w:p w14:paraId="100306B4" w14:textId="6CBB4EA3" w:rsidR="001C2F57" w:rsidRPr="004B1FF7" w:rsidRDefault="002F64C1" w:rsidP="003710A8">
      <w:pPr>
        <w:ind w:right="-28"/>
        <w:rPr>
          <w:rFonts w:asciiTheme="minorHAnsi" w:eastAsia="Cambria" w:hAnsiTheme="minorHAnsi" w:cstheme="minorHAnsi"/>
          <w:b/>
          <w:i/>
          <w:color w:val="7F7F7F" w:themeColor="text1" w:themeTint="80"/>
          <w:sz w:val="32"/>
          <w:lang w:eastAsia="ko-KR"/>
        </w:rPr>
      </w:pPr>
      <w:r w:rsidRPr="004B1FF7">
        <w:rPr>
          <w:rFonts w:asciiTheme="minorHAnsi" w:eastAsia="Cambria" w:hAnsiTheme="minorHAnsi" w:cstheme="minorHAnsi"/>
          <w:b/>
          <w:i/>
          <w:color w:val="7F7F7F" w:themeColor="text1" w:themeTint="80"/>
          <w:sz w:val="32"/>
          <w:lang w:eastAsia="ko-KR"/>
        </w:rPr>
        <w:t xml:space="preserve">Annual </w:t>
      </w:r>
      <w:r w:rsidR="003710A8" w:rsidRPr="004B1FF7">
        <w:rPr>
          <w:rFonts w:asciiTheme="minorHAnsi" w:eastAsia="Cambria" w:hAnsiTheme="minorHAnsi" w:cstheme="minorHAnsi"/>
          <w:b/>
          <w:i/>
          <w:color w:val="7F7F7F" w:themeColor="text1" w:themeTint="80"/>
          <w:sz w:val="32"/>
          <w:lang w:eastAsia="ko-KR"/>
        </w:rPr>
        <w:t>Reporting Period</w:t>
      </w:r>
      <w:r w:rsidR="00601381" w:rsidRPr="004B1FF7">
        <w:rPr>
          <w:rFonts w:asciiTheme="minorHAnsi" w:eastAsia="Cambria" w:hAnsiTheme="minorHAnsi" w:cstheme="minorHAnsi"/>
          <w:b/>
          <w:i/>
          <w:color w:val="7F7F7F" w:themeColor="text1" w:themeTint="80"/>
          <w:sz w:val="32"/>
          <w:lang w:eastAsia="ko-KR"/>
        </w:rPr>
        <w:t xml:space="preserve"> C</w:t>
      </w:r>
      <w:r w:rsidR="001C2F57" w:rsidRPr="004B1FF7">
        <w:rPr>
          <w:rFonts w:asciiTheme="minorHAnsi" w:eastAsia="Cambria" w:hAnsiTheme="minorHAnsi" w:cstheme="minorHAnsi"/>
          <w:b/>
          <w:i/>
          <w:color w:val="7F7F7F" w:themeColor="text1" w:themeTint="80"/>
          <w:sz w:val="32"/>
          <w:lang w:eastAsia="ko-KR"/>
        </w:rPr>
        <w:t xml:space="preserve">overed in this </w:t>
      </w:r>
      <w:r w:rsidR="00601381" w:rsidRPr="004B1FF7">
        <w:rPr>
          <w:rFonts w:asciiTheme="minorHAnsi" w:eastAsia="Cambria" w:hAnsiTheme="minorHAnsi" w:cstheme="minorHAnsi"/>
          <w:b/>
          <w:i/>
          <w:color w:val="7F7F7F" w:themeColor="text1" w:themeTint="80"/>
          <w:sz w:val="32"/>
          <w:lang w:eastAsia="ko-KR"/>
        </w:rPr>
        <w:t>R</w:t>
      </w:r>
      <w:r w:rsidR="001C2F57" w:rsidRPr="004B1FF7">
        <w:rPr>
          <w:rFonts w:asciiTheme="minorHAnsi" w:eastAsia="Cambria" w:hAnsiTheme="minorHAnsi" w:cstheme="minorHAnsi"/>
          <w:b/>
          <w:i/>
          <w:color w:val="7F7F7F" w:themeColor="text1" w:themeTint="80"/>
          <w:sz w:val="32"/>
          <w:lang w:eastAsia="ko-KR"/>
        </w:rPr>
        <w:t>eport</w:t>
      </w:r>
      <w:r w:rsidR="003710A8" w:rsidRPr="004B1FF7">
        <w:rPr>
          <w:rFonts w:asciiTheme="minorHAnsi" w:eastAsia="Cambria" w:hAnsiTheme="minorHAnsi" w:cstheme="minorHAnsi"/>
          <w:b/>
          <w:i/>
          <w:color w:val="7F7F7F" w:themeColor="text1" w:themeTint="80"/>
          <w:sz w:val="32"/>
          <w:lang w:eastAsia="ko-KR"/>
        </w:rPr>
        <w:t>:</w:t>
      </w:r>
    </w:p>
    <w:p w14:paraId="3165DC51" w14:textId="1300B61F" w:rsidR="003710A8" w:rsidRPr="004B1FF7" w:rsidRDefault="00A721DC" w:rsidP="003710A8">
      <w:pPr>
        <w:ind w:right="-28"/>
        <w:rPr>
          <w:rFonts w:asciiTheme="minorHAnsi" w:eastAsia="Cambria" w:hAnsiTheme="minorHAnsi" w:cstheme="minorHAnsi"/>
          <w:b/>
          <w:i/>
          <w:color w:val="7F7F7F" w:themeColor="text1" w:themeTint="80"/>
          <w:sz w:val="32"/>
          <w:lang w:eastAsia="ko-KR"/>
        </w:rPr>
      </w:pPr>
      <w:r w:rsidRPr="004B1FF7">
        <w:rPr>
          <w:rFonts w:asciiTheme="minorHAnsi" w:eastAsia="Cambria" w:hAnsiTheme="minorHAnsi" w:cstheme="minorHAnsi"/>
          <w:b/>
          <w:i/>
          <w:color w:val="7F7F7F" w:themeColor="text1" w:themeTint="80"/>
          <w:sz w:val="32"/>
          <w:lang w:eastAsia="ko-KR"/>
        </w:rPr>
        <w:t>(</w:t>
      </w:r>
      <w:r w:rsidR="003710A8" w:rsidRPr="004B1FF7">
        <w:rPr>
          <w:rFonts w:asciiTheme="minorHAnsi" w:eastAsia="Cambria" w:hAnsiTheme="minorHAnsi" w:cstheme="minorHAnsi"/>
          <w:b/>
          <w:i/>
          <w:color w:val="7F7F7F" w:themeColor="text1" w:themeTint="80"/>
          <w:sz w:val="32"/>
          <w:lang w:eastAsia="ko-KR"/>
        </w:rPr>
        <w:t xml:space="preserve">From </w:t>
      </w:r>
      <w:r w:rsidR="006967F8" w:rsidRPr="006967F8">
        <w:rPr>
          <w:rFonts w:asciiTheme="minorHAnsi" w:eastAsia="Cambria" w:hAnsiTheme="minorHAnsi" w:cstheme="minorHAnsi"/>
          <w:b/>
          <w:i/>
          <w:color w:val="7F7F7F" w:themeColor="text1" w:themeTint="80"/>
          <w:sz w:val="32"/>
          <w:lang w:eastAsia="ko-KR"/>
        </w:rPr>
        <w:t>01-01-20</w:t>
      </w:r>
      <w:r w:rsidR="00B222F6">
        <w:rPr>
          <w:rFonts w:asciiTheme="minorHAnsi" w:eastAsia="Cambria" w:hAnsiTheme="minorHAnsi" w:cstheme="minorHAnsi"/>
          <w:b/>
          <w:i/>
          <w:color w:val="7F7F7F" w:themeColor="text1" w:themeTint="80"/>
          <w:sz w:val="32"/>
          <w:lang w:eastAsia="ko-KR"/>
        </w:rPr>
        <w:t>2</w:t>
      </w:r>
      <w:r w:rsidR="00877975">
        <w:rPr>
          <w:rFonts w:asciiTheme="minorHAnsi" w:eastAsia="Cambria" w:hAnsiTheme="minorHAnsi" w:cstheme="minorHAnsi"/>
          <w:b/>
          <w:i/>
          <w:color w:val="7F7F7F" w:themeColor="text1" w:themeTint="80"/>
          <w:sz w:val="32"/>
          <w:lang w:eastAsia="ko-KR"/>
        </w:rPr>
        <w:t>3</w:t>
      </w:r>
      <w:r w:rsidR="006967F8" w:rsidRPr="006967F8">
        <w:rPr>
          <w:rFonts w:asciiTheme="minorHAnsi" w:eastAsia="Cambria" w:hAnsiTheme="minorHAnsi" w:cstheme="minorHAnsi"/>
          <w:b/>
          <w:i/>
          <w:color w:val="7F7F7F" w:themeColor="text1" w:themeTint="80"/>
          <w:sz w:val="32"/>
          <w:lang w:eastAsia="ko-KR"/>
        </w:rPr>
        <w:t xml:space="preserve"> to 31-12-20</w:t>
      </w:r>
      <w:r w:rsidR="00B222F6">
        <w:rPr>
          <w:rFonts w:asciiTheme="minorHAnsi" w:eastAsia="Cambria" w:hAnsiTheme="minorHAnsi" w:cstheme="minorHAnsi"/>
          <w:b/>
          <w:i/>
          <w:color w:val="7F7F7F" w:themeColor="text1" w:themeTint="80"/>
          <w:sz w:val="32"/>
          <w:lang w:eastAsia="ko-KR"/>
        </w:rPr>
        <w:t>2</w:t>
      </w:r>
      <w:r w:rsidR="00877975">
        <w:rPr>
          <w:rFonts w:asciiTheme="minorHAnsi" w:eastAsia="Cambria" w:hAnsiTheme="minorHAnsi" w:cstheme="minorHAnsi"/>
          <w:b/>
          <w:i/>
          <w:color w:val="7F7F7F" w:themeColor="text1" w:themeTint="80"/>
          <w:sz w:val="32"/>
          <w:lang w:eastAsia="ko-KR"/>
        </w:rPr>
        <w:t>3</w:t>
      </w:r>
      <w:r w:rsidRPr="004B1FF7">
        <w:rPr>
          <w:rFonts w:asciiTheme="minorHAnsi" w:eastAsia="Cambria" w:hAnsiTheme="minorHAnsi" w:cstheme="minorHAnsi"/>
          <w:b/>
          <w:i/>
          <w:color w:val="7F7F7F" w:themeColor="text1" w:themeTint="80"/>
          <w:sz w:val="32"/>
          <w:lang w:eastAsia="ko-KR"/>
        </w:rPr>
        <w:t>)</w:t>
      </w:r>
    </w:p>
    <w:p w14:paraId="2BC1D2B7" w14:textId="5C38FA0C" w:rsidR="003710A8" w:rsidRDefault="003710A8" w:rsidP="003710A8">
      <w:pPr>
        <w:ind w:right="-28"/>
        <w:rPr>
          <w:rFonts w:asciiTheme="minorHAnsi" w:eastAsia="Cambria" w:hAnsiTheme="minorHAnsi" w:cstheme="minorHAnsi"/>
          <w:b/>
          <w:color w:val="AEAAAA" w:themeColor="background2" w:themeShade="BF"/>
          <w:sz w:val="28"/>
          <w:lang w:eastAsia="ko-KR"/>
        </w:rPr>
      </w:pPr>
    </w:p>
    <w:p w14:paraId="39904839" w14:textId="357BF776" w:rsidR="003710A8" w:rsidRPr="004B1FF7" w:rsidRDefault="003710A8" w:rsidP="003710A8">
      <w:pPr>
        <w:ind w:right="-28"/>
        <w:rPr>
          <w:rFonts w:asciiTheme="minorHAnsi" w:eastAsia="Cambria" w:hAnsiTheme="minorHAnsi" w:cstheme="minorHAnsi"/>
          <w:b/>
          <w:color w:val="AEAAAA" w:themeColor="background2" w:themeShade="BF"/>
          <w:sz w:val="28"/>
          <w:lang w:eastAsia="ko-KR"/>
        </w:rPr>
      </w:pPr>
    </w:p>
    <w:p w14:paraId="6F2F7FEB" w14:textId="3B51AFF6" w:rsidR="003710A8" w:rsidRPr="004B1FF7" w:rsidRDefault="003710A8" w:rsidP="003710A8">
      <w:pPr>
        <w:ind w:right="-28"/>
        <w:rPr>
          <w:rFonts w:asciiTheme="minorHAnsi" w:eastAsia="Cambria" w:hAnsiTheme="minorHAnsi" w:cstheme="minorHAnsi"/>
          <w:b/>
          <w:color w:val="595959" w:themeColor="text1" w:themeTint="A6"/>
          <w:lang w:eastAsia="ko-KR"/>
        </w:rPr>
      </w:pPr>
      <w:r w:rsidRPr="004B1FF7">
        <w:rPr>
          <w:rFonts w:asciiTheme="minorHAnsi" w:eastAsia="Cambria" w:hAnsiTheme="minorHAnsi" w:cstheme="minorHAnsi"/>
          <w:b/>
          <w:color w:val="595959" w:themeColor="text1" w:themeTint="A6"/>
          <w:lang w:eastAsia="ko-KR"/>
        </w:rPr>
        <w:t>Sections in this report:</w:t>
      </w:r>
    </w:p>
    <w:p w14:paraId="2DF4A2CF" w14:textId="38F18F4B" w:rsidR="00FF2DB5" w:rsidRPr="004B1FF7" w:rsidRDefault="00FF2DB5" w:rsidP="00D110D4">
      <w:pPr>
        <w:pStyle w:val="ListParagraph"/>
        <w:numPr>
          <w:ilvl w:val="0"/>
          <w:numId w:val="2"/>
        </w:numPr>
        <w:ind w:right="-28"/>
        <w:rPr>
          <w:rFonts w:asciiTheme="minorHAnsi" w:eastAsia="Cambria" w:hAnsiTheme="minorHAnsi" w:cstheme="minorHAnsi"/>
          <w:color w:val="595959" w:themeColor="text1" w:themeTint="A6"/>
          <w:lang w:eastAsia="ko-KR"/>
        </w:rPr>
      </w:pPr>
      <w:r w:rsidRPr="00C54AB5">
        <w:rPr>
          <w:rFonts w:asciiTheme="minorHAnsi" w:eastAsia="Cambria" w:hAnsiTheme="minorHAnsi" w:cstheme="minorHAnsi"/>
          <w:color w:val="595959" w:themeColor="text1" w:themeTint="A6"/>
          <w:lang w:eastAsia="ko-KR"/>
        </w:rPr>
        <w:t>Section</w:t>
      </w:r>
      <w:r w:rsidRPr="004B1FF7">
        <w:rPr>
          <w:rFonts w:asciiTheme="minorHAnsi" w:eastAsia="Cambria" w:hAnsiTheme="minorHAnsi" w:cstheme="minorHAnsi"/>
          <w:color w:val="595959" w:themeColor="text1" w:themeTint="A6"/>
          <w:lang w:eastAsia="ko-KR"/>
        </w:rPr>
        <w:t xml:space="preserve"> 1: General Information </w:t>
      </w:r>
    </w:p>
    <w:p w14:paraId="1D169F1E" w14:textId="7EBEAED4" w:rsidR="00FF2DB5" w:rsidRPr="004B1FF7" w:rsidRDefault="00FF2DB5" w:rsidP="00D110D4">
      <w:pPr>
        <w:pStyle w:val="ListParagraph"/>
        <w:numPr>
          <w:ilvl w:val="0"/>
          <w:numId w:val="2"/>
        </w:numPr>
        <w:ind w:right="-28"/>
        <w:rPr>
          <w:rFonts w:asciiTheme="minorHAnsi" w:eastAsia="Cambria" w:hAnsiTheme="minorHAnsi" w:cstheme="minorHAnsi"/>
          <w:color w:val="595959" w:themeColor="text1" w:themeTint="A6"/>
          <w:lang w:eastAsia="ko-KR"/>
        </w:rPr>
      </w:pPr>
      <w:r w:rsidRPr="004B1FF7">
        <w:rPr>
          <w:rFonts w:asciiTheme="minorHAnsi" w:eastAsia="Cambria" w:hAnsiTheme="minorHAnsi" w:cstheme="minorHAnsi"/>
          <w:color w:val="595959" w:themeColor="text1" w:themeTint="A6"/>
          <w:lang w:eastAsia="ko-KR"/>
        </w:rPr>
        <w:t xml:space="preserve">Section 2: Implementation </w:t>
      </w:r>
      <w:r w:rsidR="00B833ED" w:rsidRPr="004B1FF7">
        <w:rPr>
          <w:rFonts w:asciiTheme="minorHAnsi" w:eastAsia="Cambria" w:hAnsiTheme="minorHAnsi" w:cstheme="minorHAnsi"/>
          <w:color w:val="595959" w:themeColor="text1" w:themeTint="A6"/>
          <w:lang w:eastAsia="ko-KR"/>
        </w:rPr>
        <w:t>P</w:t>
      </w:r>
      <w:r w:rsidRPr="004B1FF7">
        <w:rPr>
          <w:rFonts w:asciiTheme="minorHAnsi" w:eastAsia="Cambria" w:hAnsiTheme="minorHAnsi" w:cstheme="minorHAnsi"/>
          <w:color w:val="595959" w:themeColor="text1" w:themeTint="A6"/>
          <w:lang w:eastAsia="ko-KR"/>
        </w:rPr>
        <w:t xml:space="preserve">rogress </w:t>
      </w:r>
    </w:p>
    <w:p w14:paraId="07E2F30E" w14:textId="7ACB6B4E" w:rsidR="00FF2DB5" w:rsidRPr="004B1FF7" w:rsidRDefault="00FF2DB5" w:rsidP="00D110D4">
      <w:pPr>
        <w:pStyle w:val="ListParagraph"/>
        <w:numPr>
          <w:ilvl w:val="0"/>
          <w:numId w:val="2"/>
        </w:numPr>
        <w:ind w:right="-28"/>
        <w:rPr>
          <w:rFonts w:asciiTheme="minorHAnsi" w:eastAsia="Cambria" w:hAnsiTheme="minorHAnsi" w:cstheme="minorBidi"/>
          <w:color w:val="595959" w:themeColor="text1" w:themeTint="A6"/>
          <w:lang w:eastAsia="ko-KR"/>
        </w:rPr>
      </w:pPr>
      <w:r w:rsidRPr="4D79269C">
        <w:rPr>
          <w:rFonts w:asciiTheme="minorHAnsi" w:eastAsia="Cambria" w:hAnsiTheme="minorHAnsi" w:cstheme="minorBidi"/>
          <w:color w:val="595959" w:themeColor="text1" w:themeTint="A6"/>
          <w:lang w:eastAsia="ko-KR"/>
        </w:rPr>
        <w:t>Section 3: Financial Information</w:t>
      </w:r>
      <w:r w:rsidR="00823117" w:rsidRPr="4D79269C">
        <w:rPr>
          <w:rStyle w:val="FootnoteReference"/>
          <w:rFonts w:asciiTheme="minorHAnsi" w:eastAsia="Cambria" w:hAnsiTheme="minorHAnsi" w:cstheme="minorBidi"/>
          <w:color w:val="595959" w:themeColor="text1" w:themeTint="A6"/>
          <w:lang w:eastAsia="ko-KR"/>
        </w:rPr>
        <w:footnoteReference w:id="2"/>
      </w:r>
      <w:r w:rsidRPr="4D79269C">
        <w:rPr>
          <w:rFonts w:asciiTheme="minorHAnsi" w:eastAsia="Cambria" w:hAnsiTheme="minorHAnsi" w:cstheme="minorBidi"/>
          <w:color w:val="595959" w:themeColor="text1" w:themeTint="A6"/>
          <w:lang w:eastAsia="ko-KR"/>
        </w:rPr>
        <w:t xml:space="preserve"> </w:t>
      </w:r>
      <w:r w:rsidR="00823117" w:rsidRPr="4D79269C">
        <w:rPr>
          <w:rFonts w:asciiTheme="minorHAnsi" w:eastAsia="Cambria" w:hAnsiTheme="minorHAnsi" w:cstheme="minorBidi"/>
          <w:color w:val="595959" w:themeColor="text1" w:themeTint="A6"/>
          <w:lang w:eastAsia="ko-KR"/>
        </w:rPr>
        <w:t>(Excel worksheet attached).</w:t>
      </w:r>
    </w:p>
    <w:p w14:paraId="2893198F" w14:textId="77777777" w:rsidR="00FF2DB5" w:rsidRPr="004B1FF7" w:rsidRDefault="00FF2DB5" w:rsidP="00D110D4">
      <w:pPr>
        <w:pStyle w:val="ListParagraph"/>
        <w:numPr>
          <w:ilvl w:val="0"/>
          <w:numId w:val="2"/>
        </w:numPr>
        <w:ind w:right="-28"/>
        <w:rPr>
          <w:rFonts w:asciiTheme="minorHAnsi" w:eastAsia="Cambria" w:hAnsiTheme="minorHAnsi" w:cstheme="minorHAnsi"/>
          <w:color w:val="595959" w:themeColor="text1" w:themeTint="A6"/>
          <w:lang w:eastAsia="ko-KR"/>
        </w:rPr>
      </w:pPr>
      <w:r w:rsidRPr="004B1FF7">
        <w:rPr>
          <w:rFonts w:asciiTheme="minorHAnsi" w:eastAsia="Cambria" w:hAnsiTheme="minorHAnsi" w:cstheme="minorHAnsi"/>
          <w:color w:val="595959" w:themeColor="text1" w:themeTint="A6"/>
          <w:lang w:eastAsia="ko-KR"/>
        </w:rPr>
        <w:t>Section 4: Report on Environmental and Social Safeguards &amp; Gender</w:t>
      </w:r>
    </w:p>
    <w:p w14:paraId="2E4842A4" w14:textId="24CF0F67" w:rsidR="00D106D2" w:rsidRPr="004B1FF7" w:rsidRDefault="00D106D2" w:rsidP="00D106D2">
      <w:pPr>
        <w:pStyle w:val="ListParagraph"/>
        <w:numPr>
          <w:ilvl w:val="0"/>
          <w:numId w:val="2"/>
        </w:numPr>
        <w:ind w:right="-28"/>
        <w:rPr>
          <w:rFonts w:asciiTheme="minorHAnsi" w:eastAsia="Cambria" w:hAnsiTheme="minorHAnsi" w:cstheme="minorHAnsi"/>
          <w:color w:val="595959" w:themeColor="text1" w:themeTint="A6"/>
          <w:lang w:eastAsia="ko-KR"/>
        </w:rPr>
      </w:pPr>
      <w:r>
        <w:rPr>
          <w:rFonts w:asciiTheme="minorHAnsi" w:eastAsia="Cambria" w:hAnsiTheme="minorHAnsi" w:cstheme="minorHAnsi"/>
          <w:color w:val="595959" w:themeColor="text1" w:themeTint="A6"/>
          <w:lang w:eastAsia="ko-KR"/>
        </w:rPr>
        <w:t>Section 5: Annexes</w:t>
      </w:r>
    </w:p>
    <w:p w14:paraId="76C4E1B7" w14:textId="08CFA5DD" w:rsidR="009F7F45" w:rsidRDefault="00D106D2" w:rsidP="00D106D2">
      <w:pPr>
        <w:pStyle w:val="ListParagraph"/>
        <w:numPr>
          <w:ilvl w:val="0"/>
          <w:numId w:val="2"/>
        </w:numPr>
        <w:ind w:right="-28"/>
        <w:rPr>
          <w:rFonts w:asciiTheme="minorHAnsi" w:eastAsia="Cambria" w:hAnsiTheme="minorHAnsi" w:cstheme="minorHAnsi"/>
          <w:color w:val="595959" w:themeColor="text1" w:themeTint="A6"/>
          <w:lang w:eastAsia="ko-KR"/>
        </w:rPr>
      </w:pPr>
      <w:r>
        <w:rPr>
          <w:rFonts w:asciiTheme="minorHAnsi" w:eastAsia="Cambria" w:hAnsiTheme="minorHAnsi" w:cstheme="minorHAnsi"/>
          <w:color w:val="595959" w:themeColor="text1" w:themeTint="A6"/>
          <w:lang w:eastAsia="ko-KR"/>
        </w:rPr>
        <w:t>Section 6: Attachments</w:t>
      </w:r>
    </w:p>
    <w:p w14:paraId="097DBD0B" w14:textId="6F300712" w:rsidR="00A15CDB" w:rsidRDefault="00A15CDB" w:rsidP="00D106D2">
      <w:pPr>
        <w:ind w:right="-28"/>
        <w:rPr>
          <w:rFonts w:asciiTheme="minorHAnsi" w:eastAsia="Cambria" w:hAnsiTheme="minorHAnsi" w:cstheme="minorHAnsi"/>
          <w:color w:val="595959" w:themeColor="text1" w:themeTint="A6"/>
          <w:lang w:eastAsia="ko-KR"/>
        </w:rPr>
      </w:pPr>
    </w:p>
    <w:p w14:paraId="208C1E6C" w14:textId="77777777" w:rsidR="00C01ADF" w:rsidRDefault="00C01ADF" w:rsidP="00D106D2">
      <w:pPr>
        <w:ind w:right="-28"/>
        <w:rPr>
          <w:rFonts w:asciiTheme="minorHAnsi" w:eastAsia="Cambria" w:hAnsiTheme="minorHAnsi" w:cstheme="minorHAnsi"/>
          <w:color w:val="595959" w:themeColor="text1" w:themeTint="A6"/>
          <w:lang w:eastAsia="ko-KR"/>
        </w:rPr>
      </w:pPr>
    </w:p>
    <w:p w14:paraId="6A40BC3F" w14:textId="677F82AA" w:rsidR="0015199A" w:rsidRPr="00DB6BF5" w:rsidRDefault="0015199A" w:rsidP="00DB6BF5">
      <w:pPr>
        <w:ind w:right="-28"/>
        <w:rPr>
          <w:rFonts w:asciiTheme="minorHAnsi" w:eastAsia="Cambria" w:hAnsiTheme="minorHAnsi" w:cstheme="minorHAnsi"/>
          <w:color w:val="595959" w:themeColor="text1" w:themeTint="A6"/>
          <w:lang w:eastAsia="ko-KR"/>
        </w:rPr>
      </w:pPr>
    </w:p>
    <w:tbl>
      <w:tblPr>
        <w:tblW w:w="9895" w:type="dxa"/>
        <w:tblLayout w:type="fixed"/>
        <w:tblCellMar>
          <w:left w:w="10" w:type="dxa"/>
          <w:right w:w="10" w:type="dxa"/>
        </w:tblCellMar>
        <w:tblLook w:val="0000" w:firstRow="0" w:lastRow="0" w:firstColumn="0" w:lastColumn="0" w:noHBand="0" w:noVBand="0"/>
      </w:tblPr>
      <w:tblGrid>
        <w:gridCol w:w="5737"/>
        <w:gridCol w:w="4158"/>
      </w:tblGrid>
      <w:tr w:rsidR="0015199A" w:rsidRPr="004B1FF7" w14:paraId="34F49482" w14:textId="77777777" w:rsidTr="7FE693A3">
        <w:trPr>
          <w:trHeight w:val="341"/>
        </w:trPr>
        <w:tc>
          <w:tcPr>
            <w:tcW w:w="98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3864" w:themeFill="accent5" w:themeFillShade="80"/>
            <w:tcMar>
              <w:top w:w="0" w:type="dxa"/>
              <w:left w:w="108" w:type="dxa"/>
              <w:bottom w:w="0" w:type="dxa"/>
              <w:right w:w="108" w:type="dxa"/>
            </w:tcMar>
            <w:vAlign w:val="center"/>
          </w:tcPr>
          <w:p w14:paraId="774F36C1" w14:textId="53D53368" w:rsidR="0015199A" w:rsidRPr="00DB6BF5" w:rsidRDefault="00472A55" w:rsidP="00DB6BF5">
            <w:pPr>
              <w:ind w:right="-28"/>
              <w:rPr>
                <w:rFonts w:asciiTheme="minorHAnsi" w:hAnsiTheme="minorHAnsi" w:cstheme="minorHAnsi"/>
                <w:b/>
                <w:color w:val="FFFFFF"/>
                <w:sz w:val="22"/>
                <w:szCs w:val="22"/>
              </w:rPr>
            </w:pPr>
            <w:r>
              <w:rPr>
                <w:rFonts w:asciiTheme="minorHAnsi" w:hAnsiTheme="minorHAnsi" w:cstheme="minorHAnsi"/>
                <w:b/>
                <w:color w:val="FFFFFF"/>
                <w:sz w:val="22"/>
                <w:szCs w:val="22"/>
              </w:rPr>
              <w:t>SUBMITTED BY</w:t>
            </w:r>
          </w:p>
        </w:tc>
      </w:tr>
      <w:tr w:rsidR="0015199A" w:rsidRPr="004B1FF7" w14:paraId="66973CA6" w14:textId="77777777" w:rsidTr="7FE693A3">
        <w:trPr>
          <w:trHeight w:val="593"/>
        </w:trPr>
        <w:tc>
          <w:tcPr>
            <w:tcW w:w="5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0D922F34" w14:textId="77777777" w:rsidR="00DB6BF5" w:rsidRPr="00472A55" w:rsidRDefault="00DB6BF5" w:rsidP="00DB6BF5">
            <w:pPr>
              <w:ind w:right="-28"/>
              <w:rPr>
                <w:rFonts w:asciiTheme="minorHAnsi" w:hAnsiTheme="minorHAnsi" w:cstheme="minorHAnsi"/>
                <w:b/>
                <w:bCs/>
                <w:i/>
                <w:color w:val="002060"/>
                <w:sz w:val="20"/>
                <w:szCs w:val="22"/>
                <w:lang w:eastAsia="en-GB"/>
              </w:rPr>
            </w:pPr>
          </w:p>
          <w:p w14:paraId="6416DCCF" w14:textId="77777777" w:rsidR="00DB6BF5" w:rsidRPr="00472A55" w:rsidRDefault="00DB6BF5" w:rsidP="00DB6BF5">
            <w:pPr>
              <w:ind w:right="-28"/>
              <w:rPr>
                <w:rFonts w:asciiTheme="minorHAnsi" w:hAnsiTheme="minorHAnsi" w:cstheme="minorHAnsi"/>
                <w:b/>
                <w:bCs/>
                <w:i/>
                <w:color w:val="002060"/>
                <w:sz w:val="20"/>
                <w:szCs w:val="22"/>
                <w:lang w:eastAsia="en-GB"/>
              </w:rPr>
            </w:pPr>
          </w:p>
          <w:p w14:paraId="25F20596" w14:textId="738CA769" w:rsidR="0015199A" w:rsidRPr="00472A55" w:rsidRDefault="002C72CE" w:rsidP="00DB6BF5">
            <w:pPr>
              <w:ind w:right="-28"/>
              <w:rPr>
                <w:rFonts w:asciiTheme="minorHAnsi" w:hAnsiTheme="minorHAnsi" w:cstheme="minorHAnsi"/>
                <w:b/>
                <w:bCs/>
                <w:i/>
                <w:color w:val="002060"/>
                <w:sz w:val="20"/>
                <w:szCs w:val="22"/>
                <w:lang w:eastAsia="en-GB"/>
              </w:rPr>
            </w:pPr>
            <w:r w:rsidRPr="002E558C">
              <w:rPr>
                <w:rFonts w:asciiTheme="minorHAnsi" w:hAnsiTheme="minorHAnsi" w:cstheme="minorHAnsi"/>
                <w:b/>
                <w:bCs/>
                <w:i/>
                <w:color w:val="002060"/>
                <w:sz w:val="20"/>
                <w:szCs w:val="22"/>
                <w:lang w:val="en-US" w:eastAsia="en-GB"/>
              </w:rPr>
              <w:t>Montserrat Xilotl, Regional Technical Advisor</w:t>
            </w:r>
          </w:p>
        </w:tc>
        <w:tc>
          <w:tcPr>
            <w:tcW w:w="4158" w:type="dxa"/>
            <w:tcBorders>
              <w:top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C5B2408" w14:textId="77777777" w:rsidR="00472A55" w:rsidRPr="00472A55" w:rsidRDefault="00472A55" w:rsidP="00DB6BF5">
            <w:pPr>
              <w:ind w:right="-28"/>
              <w:rPr>
                <w:rFonts w:asciiTheme="minorHAnsi" w:hAnsiTheme="minorHAnsi" w:cstheme="minorHAnsi"/>
                <w:b/>
                <w:bCs/>
                <w:i/>
                <w:color w:val="7B7B7B" w:themeColor="accent3" w:themeShade="BF"/>
                <w:sz w:val="20"/>
                <w:szCs w:val="20"/>
                <w:lang w:eastAsia="en-GB"/>
              </w:rPr>
            </w:pPr>
          </w:p>
          <w:p w14:paraId="35E0A584" w14:textId="77777777" w:rsidR="00472A55" w:rsidRPr="00472A55" w:rsidRDefault="00472A55" w:rsidP="00DB6BF5">
            <w:pPr>
              <w:ind w:right="-28"/>
              <w:rPr>
                <w:rFonts w:asciiTheme="minorHAnsi" w:hAnsiTheme="minorHAnsi" w:cstheme="minorHAnsi"/>
                <w:b/>
                <w:bCs/>
                <w:i/>
                <w:color w:val="7B7B7B" w:themeColor="accent3" w:themeShade="BF"/>
                <w:sz w:val="20"/>
                <w:szCs w:val="20"/>
                <w:lang w:eastAsia="en-GB"/>
              </w:rPr>
            </w:pPr>
          </w:p>
          <w:p w14:paraId="50CD1479" w14:textId="12ADE97F" w:rsidR="0015199A" w:rsidRPr="00472A55" w:rsidRDefault="00472A55" w:rsidP="00DB6BF5">
            <w:pPr>
              <w:ind w:right="-28"/>
              <w:rPr>
                <w:rFonts w:asciiTheme="minorHAnsi" w:hAnsiTheme="minorHAnsi" w:cstheme="minorHAnsi"/>
                <w:i/>
                <w:color w:val="A6A6A6" w:themeColor="background1" w:themeShade="A6"/>
                <w:sz w:val="20"/>
                <w:lang w:eastAsia="en-GB"/>
              </w:rPr>
            </w:pPr>
            <w:r w:rsidRPr="00472A55">
              <w:rPr>
                <w:rFonts w:asciiTheme="minorHAnsi" w:hAnsiTheme="minorHAnsi" w:cstheme="minorHAnsi"/>
                <w:b/>
                <w:bCs/>
                <w:i/>
                <w:color w:val="002060"/>
                <w:sz w:val="20"/>
                <w:szCs w:val="22"/>
                <w:lang w:eastAsia="en-GB"/>
              </w:rPr>
              <w:t>Date</w:t>
            </w:r>
            <w:r w:rsidR="002C72CE">
              <w:rPr>
                <w:rFonts w:asciiTheme="minorHAnsi" w:hAnsiTheme="minorHAnsi" w:cstheme="minorHAnsi"/>
                <w:b/>
                <w:bCs/>
                <w:i/>
                <w:color w:val="002060"/>
                <w:sz w:val="20"/>
                <w:szCs w:val="22"/>
                <w:lang w:eastAsia="en-GB"/>
              </w:rPr>
              <w:t xml:space="preserve"> 1</w:t>
            </w:r>
            <w:r w:rsidR="002C72CE" w:rsidRPr="002C72CE">
              <w:rPr>
                <w:rFonts w:asciiTheme="minorHAnsi" w:hAnsiTheme="minorHAnsi" w:cstheme="minorHAnsi"/>
                <w:b/>
                <w:bCs/>
                <w:i/>
                <w:color w:val="002060"/>
                <w:sz w:val="20"/>
                <w:szCs w:val="22"/>
                <w:vertAlign w:val="superscript"/>
                <w:lang w:eastAsia="en-GB"/>
              </w:rPr>
              <w:t>st</w:t>
            </w:r>
            <w:r w:rsidR="002C72CE">
              <w:rPr>
                <w:rFonts w:asciiTheme="minorHAnsi" w:hAnsiTheme="minorHAnsi" w:cstheme="minorHAnsi"/>
                <w:b/>
                <w:bCs/>
                <w:i/>
                <w:color w:val="002060"/>
                <w:sz w:val="20"/>
                <w:szCs w:val="22"/>
                <w:lang w:eastAsia="en-GB"/>
              </w:rPr>
              <w:t xml:space="preserve"> March 2024</w:t>
            </w:r>
          </w:p>
        </w:tc>
      </w:tr>
    </w:tbl>
    <w:p w14:paraId="157166D3" w14:textId="6B74B277" w:rsidR="0015199A" w:rsidRPr="004B1FF7" w:rsidRDefault="0015199A" w:rsidP="009F7F45">
      <w:pPr>
        <w:pStyle w:val="ListParagraph"/>
        <w:ind w:right="-28"/>
        <w:rPr>
          <w:rFonts w:asciiTheme="minorHAnsi" w:eastAsia="Cambria" w:hAnsiTheme="minorHAnsi" w:cstheme="minorBidi"/>
          <w:color w:val="595959" w:themeColor="text1" w:themeTint="A6"/>
          <w:lang w:eastAsia="ko-KR"/>
        </w:rPr>
      </w:pPr>
    </w:p>
    <w:p w14:paraId="26C14491" w14:textId="04E22C2A" w:rsidR="003710A8" w:rsidRPr="004B1FF7" w:rsidRDefault="003710A8" w:rsidP="003710A8">
      <w:pPr>
        <w:ind w:right="-28"/>
        <w:rPr>
          <w:rFonts w:asciiTheme="minorHAnsi" w:eastAsia="Cambria" w:hAnsiTheme="minorHAnsi" w:cstheme="minorBidi"/>
          <w:b/>
          <w:color w:val="AEAAAA" w:themeColor="background2" w:themeShade="BF"/>
          <w:sz w:val="28"/>
          <w:szCs w:val="28"/>
          <w:lang w:eastAsia="ko-KR"/>
        </w:rPr>
      </w:pPr>
    </w:p>
    <w:p w14:paraId="60EBA1CF" w14:textId="40A7BC4F" w:rsidR="002F64C1" w:rsidRDefault="002F64C1" w:rsidP="00251BD3">
      <w:pPr>
        <w:ind w:right="-28"/>
        <w:rPr>
          <w:rFonts w:asciiTheme="minorHAnsi" w:eastAsia="Cambria" w:hAnsiTheme="minorHAnsi" w:cstheme="minorHAnsi"/>
          <w:b/>
          <w:color w:val="AEAAAA" w:themeColor="background2" w:themeShade="BF"/>
          <w:sz w:val="28"/>
          <w:lang w:eastAsia="ko-KR"/>
        </w:rPr>
      </w:pPr>
    </w:p>
    <w:p w14:paraId="025B031F" w14:textId="77777777" w:rsidR="00114685" w:rsidRDefault="00114685" w:rsidP="00251BD3">
      <w:pPr>
        <w:ind w:right="-28"/>
        <w:rPr>
          <w:rFonts w:asciiTheme="minorHAnsi" w:eastAsia="Cambria" w:hAnsiTheme="minorHAnsi" w:cstheme="minorHAnsi"/>
          <w:b/>
          <w:color w:val="AEAAAA" w:themeColor="background2" w:themeShade="BF"/>
          <w:sz w:val="28"/>
          <w:lang w:eastAsia="ko-KR"/>
        </w:rPr>
      </w:pPr>
    </w:p>
    <w:p w14:paraId="4894B578" w14:textId="75FF53DD" w:rsidR="00114685" w:rsidRDefault="00114685" w:rsidP="00251BD3">
      <w:pPr>
        <w:ind w:right="-28"/>
        <w:rPr>
          <w:rFonts w:asciiTheme="minorHAnsi" w:eastAsia="Cambria" w:hAnsiTheme="minorHAnsi" w:cstheme="minorHAnsi"/>
          <w:b/>
          <w:color w:val="AEAAAA" w:themeColor="background2" w:themeShade="BF"/>
          <w:sz w:val="28"/>
          <w:lang w:eastAsia="ko-KR"/>
        </w:rPr>
      </w:pPr>
    </w:p>
    <w:p w14:paraId="5F4134B4" w14:textId="638FBB20" w:rsidR="00036A8D" w:rsidRDefault="00036A8D" w:rsidP="00251BD3">
      <w:pPr>
        <w:ind w:right="-28"/>
        <w:rPr>
          <w:rFonts w:asciiTheme="minorHAnsi" w:eastAsia="Cambria" w:hAnsiTheme="minorHAnsi" w:cstheme="minorHAnsi"/>
          <w:b/>
          <w:color w:val="AEAAAA" w:themeColor="background2" w:themeShade="BF"/>
          <w:sz w:val="28"/>
          <w:lang w:eastAsia="ko-KR"/>
        </w:rPr>
      </w:pPr>
    </w:p>
    <w:p w14:paraId="1C0A9D62" w14:textId="5E447B83" w:rsidR="00036A8D" w:rsidRDefault="00036A8D" w:rsidP="00251BD3">
      <w:pPr>
        <w:ind w:right="-28"/>
        <w:rPr>
          <w:rFonts w:asciiTheme="minorHAnsi" w:eastAsia="Cambria" w:hAnsiTheme="minorHAnsi" w:cstheme="minorHAnsi"/>
          <w:b/>
          <w:color w:val="AEAAAA" w:themeColor="background2" w:themeShade="BF"/>
          <w:sz w:val="28"/>
          <w:lang w:eastAsia="ko-KR"/>
        </w:rPr>
      </w:pPr>
    </w:p>
    <w:p w14:paraId="0443324D" w14:textId="77777777" w:rsidR="00036A8D" w:rsidRDefault="00036A8D" w:rsidP="00251BD3">
      <w:pPr>
        <w:ind w:right="-28"/>
        <w:rPr>
          <w:rFonts w:asciiTheme="minorHAnsi" w:eastAsia="Cambria" w:hAnsiTheme="minorHAnsi" w:cstheme="minorHAnsi"/>
          <w:b/>
          <w:color w:val="AEAAAA" w:themeColor="background2" w:themeShade="BF"/>
          <w:sz w:val="28"/>
          <w:lang w:eastAsia="ko-KR"/>
        </w:rPr>
      </w:pPr>
    </w:p>
    <w:p w14:paraId="7DEFEB14" w14:textId="77777777" w:rsidR="007B1DE3" w:rsidRPr="004B1FF7" w:rsidRDefault="007B1DE3" w:rsidP="00251BD3">
      <w:pPr>
        <w:ind w:right="-28"/>
        <w:rPr>
          <w:rFonts w:asciiTheme="minorHAnsi" w:eastAsia="Cambria" w:hAnsiTheme="minorHAnsi" w:cstheme="minorHAnsi"/>
          <w:b/>
          <w:color w:val="AEAAAA" w:themeColor="background2" w:themeShade="BF"/>
          <w:sz w:val="28"/>
          <w:lang w:eastAsia="ko-KR"/>
        </w:rPr>
      </w:pPr>
    </w:p>
    <w:tbl>
      <w:tblPr>
        <w:tblW w:w="10165" w:type="dxa"/>
        <w:tblLayout w:type="fixed"/>
        <w:tblCellMar>
          <w:left w:w="10" w:type="dxa"/>
          <w:right w:w="10" w:type="dxa"/>
        </w:tblCellMar>
        <w:tblLook w:val="0000" w:firstRow="0" w:lastRow="0" w:firstColumn="0" w:lastColumn="0" w:noHBand="0" w:noVBand="0"/>
      </w:tblPr>
      <w:tblGrid>
        <w:gridCol w:w="5305"/>
        <w:gridCol w:w="4860"/>
      </w:tblGrid>
      <w:tr w:rsidR="00A44517" w:rsidRPr="004B1FF7" w14:paraId="0423D941" w14:textId="77777777" w:rsidTr="00056B47">
        <w:trPr>
          <w:trHeight w:val="341"/>
        </w:trPr>
        <w:tc>
          <w:tcPr>
            <w:tcW w:w="101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3864" w:themeFill="accent5" w:themeFillShade="80"/>
            <w:tcMar>
              <w:top w:w="0" w:type="dxa"/>
              <w:left w:w="108" w:type="dxa"/>
              <w:bottom w:w="0" w:type="dxa"/>
              <w:right w:w="108" w:type="dxa"/>
            </w:tcMar>
            <w:vAlign w:val="center"/>
          </w:tcPr>
          <w:p w14:paraId="1E069DF9" w14:textId="62939ECD" w:rsidR="00A44517" w:rsidRPr="004B1FF7" w:rsidRDefault="00A44517" w:rsidP="002F64C1">
            <w:pPr>
              <w:ind w:right="-28"/>
              <w:rPr>
                <w:rFonts w:asciiTheme="minorHAnsi" w:hAnsiTheme="minorHAnsi" w:cstheme="minorHAnsi"/>
                <w:b/>
                <w:color w:val="FFFFFF"/>
                <w:sz w:val="22"/>
                <w:szCs w:val="22"/>
              </w:rPr>
            </w:pPr>
            <w:r w:rsidRPr="004B1FF7">
              <w:rPr>
                <w:rFonts w:asciiTheme="minorHAnsi" w:hAnsiTheme="minorHAnsi" w:cstheme="minorHAnsi"/>
                <w:b/>
                <w:color w:val="FFFFFF"/>
                <w:sz w:val="22"/>
                <w:szCs w:val="22"/>
              </w:rPr>
              <w:t>SECTION 1: GENERAL INFORMATION</w:t>
            </w:r>
          </w:p>
          <w:p w14:paraId="7EE72282" w14:textId="5BB6424A" w:rsidR="00A44517" w:rsidRPr="004B1FF7" w:rsidRDefault="00A44517" w:rsidP="002F64C1">
            <w:pPr>
              <w:rPr>
                <w:rFonts w:asciiTheme="minorHAnsi" w:hAnsiTheme="minorHAnsi" w:cstheme="minorHAnsi"/>
                <w:color w:val="FFFFFF" w:themeColor="background1"/>
                <w:sz w:val="20"/>
                <w:szCs w:val="20"/>
              </w:rPr>
            </w:pPr>
            <w:r w:rsidRPr="004B1FF7">
              <w:rPr>
                <w:rFonts w:asciiTheme="minorHAnsi" w:hAnsiTheme="minorHAnsi" w:cstheme="minorHAnsi"/>
                <w:color w:val="FFFFFF" w:themeColor="background1"/>
                <w:sz w:val="22"/>
                <w:szCs w:val="22"/>
              </w:rPr>
              <w:t xml:space="preserve">This </w:t>
            </w:r>
            <w:r w:rsidRPr="00C54AB5">
              <w:rPr>
                <w:rFonts w:asciiTheme="minorHAnsi" w:hAnsiTheme="minorHAnsi" w:cstheme="minorHAnsi"/>
                <w:noProof/>
                <w:color w:val="FFFFFF" w:themeColor="background1"/>
                <w:sz w:val="22"/>
                <w:szCs w:val="22"/>
              </w:rPr>
              <w:t>section</w:t>
            </w:r>
            <w:r w:rsidRPr="004B1FF7">
              <w:rPr>
                <w:rFonts w:asciiTheme="minorHAnsi" w:hAnsiTheme="minorHAnsi" w:cstheme="minorHAnsi"/>
                <w:color w:val="FFFFFF" w:themeColor="background1"/>
                <w:sz w:val="22"/>
                <w:szCs w:val="22"/>
              </w:rPr>
              <w:t xml:space="preserve"> provides </w:t>
            </w:r>
            <w:r w:rsidR="00A20D74" w:rsidRPr="004B1FF7">
              <w:rPr>
                <w:rFonts w:asciiTheme="minorHAnsi" w:hAnsiTheme="minorHAnsi" w:cstheme="minorHAnsi"/>
                <w:color w:val="FFFFFF" w:themeColor="background1"/>
                <w:sz w:val="22"/>
                <w:szCs w:val="22"/>
              </w:rPr>
              <w:t xml:space="preserve">general </w:t>
            </w:r>
            <w:r w:rsidRPr="004B1FF7">
              <w:rPr>
                <w:rFonts w:asciiTheme="minorHAnsi" w:hAnsiTheme="minorHAnsi" w:cstheme="minorHAnsi"/>
                <w:color w:val="FFFFFF" w:themeColor="background1"/>
                <w:sz w:val="22"/>
                <w:szCs w:val="22"/>
              </w:rPr>
              <w:t>information o</w:t>
            </w:r>
            <w:r w:rsidR="0050267E" w:rsidRPr="004B1FF7">
              <w:rPr>
                <w:rFonts w:asciiTheme="minorHAnsi" w:hAnsiTheme="minorHAnsi" w:cstheme="minorHAnsi"/>
                <w:color w:val="FFFFFF" w:themeColor="background1"/>
                <w:sz w:val="22"/>
                <w:szCs w:val="22"/>
              </w:rPr>
              <w:t xml:space="preserve">n </w:t>
            </w:r>
            <w:r w:rsidRPr="004B1FF7">
              <w:rPr>
                <w:rFonts w:asciiTheme="minorHAnsi" w:hAnsiTheme="minorHAnsi" w:cstheme="minorHAnsi"/>
                <w:color w:val="FFFFFF" w:themeColor="background1"/>
                <w:sz w:val="22"/>
                <w:szCs w:val="22"/>
              </w:rPr>
              <w:t xml:space="preserve">the </w:t>
            </w:r>
            <w:r w:rsidR="001D56EA" w:rsidRPr="004B1FF7">
              <w:rPr>
                <w:rFonts w:asciiTheme="minorHAnsi" w:hAnsiTheme="minorHAnsi" w:cstheme="minorHAnsi"/>
                <w:color w:val="FFFFFF" w:themeColor="background1"/>
                <w:sz w:val="22"/>
                <w:szCs w:val="22"/>
              </w:rPr>
              <w:t>f</w:t>
            </w:r>
            <w:r w:rsidRPr="004B1FF7">
              <w:rPr>
                <w:rFonts w:asciiTheme="minorHAnsi" w:hAnsiTheme="minorHAnsi" w:cstheme="minorHAnsi"/>
                <w:color w:val="FFFFFF" w:themeColor="background1"/>
                <w:sz w:val="22"/>
                <w:szCs w:val="22"/>
              </w:rPr>
              <w:t xml:space="preserve">unded </w:t>
            </w:r>
            <w:r w:rsidR="001D56EA" w:rsidRPr="004B1FF7">
              <w:rPr>
                <w:rFonts w:asciiTheme="minorHAnsi" w:hAnsiTheme="minorHAnsi" w:cstheme="minorHAnsi"/>
                <w:color w:val="FFFFFF" w:themeColor="background1"/>
                <w:sz w:val="22"/>
                <w:szCs w:val="22"/>
              </w:rPr>
              <w:t>a</w:t>
            </w:r>
            <w:r w:rsidRPr="004B1FF7">
              <w:rPr>
                <w:rFonts w:asciiTheme="minorHAnsi" w:hAnsiTheme="minorHAnsi" w:cstheme="minorHAnsi"/>
                <w:color w:val="FFFFFF" w:themeColor="background1"/>
                <w:sz w:val="22"/>
                <w:szCs w:val="22"/>
              </w:rPr>
              <w:t>ctivity.</w:t>
            </w:r>
          </w:p>
        </w:tc>
      </w:tr>
      <w:tr w:rsidR="7FE693A3" w14:paraId="7726C04C" w14:textId="77777777" w:rsidTr="00056B47">
        <w:trPr>
          <w:trHeight w:val="350"/>
        </w:trPr>
        <w:tc>
          <w:tcPr>
            <w:tcW w:w="530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left w:w="108" w:type="dxa"/>
              <w:bottom w:w="0" w:type="dxa"/>
              <w:right w:w="108" w:type="dxa"/>
            </w:tcMar>
            <w:vAlign w:val="center"/>
          </w:tcPr>
          <w:p w14:paraId="7A656F2F" w14:textId="2C26C317" w:rsidR="7FE693A3" w:rsidRDefault="7FE693A3" w:rsidP="7FE693A3">
            <w:r w:rsidRPr="7FE693A3">
              <w:rPr>
                <w:rFonts w:ascii="Calibri" w:eastAsia="Calibri" w:hAnsi="Calibri" w:cs="Calibri"/>
                <w:b/>
                <w:bCs/>
                <w:color w:val="002060"/>
                <w:sz w:val="20"/>
                <w:szCs w:val="20"/>
              </w:rPr>
              <w:t>1.1 Please indicate if information provides if the APR is disclosable outside of the Green Climate Fund</w:t>
            </w:r>
          </w:p>
        </w:tc>
        <w:tc>
          <w:tcPr>
            <w:tcW w:w="4860" w:type="dxa"/>
            <w:tcBorders>
              <w:top w:val="single" w:sz="2" w:space="0" w:color="auto"/>
              <w:left w:val="single" w:sz="2" w:space="0" w:color="auto"/>
              <w:bottom w:val="single" w:sz="2" w:space="0" w:color="auto"/>
              <w:right w:val="single" w:sz="2" w:space="0" w:color="auto"/>
            </w:tcBorders>
            <w:shd w:val="clear" w:color="auto" w:fill="auto"/>
            <w:noWrap/>
            <w:tcMar>
              <w:top w:w="0" w:type="dxa"/>
              <w:left w:w="108" w:type="dxa"/>
              <w:bottom w:w="0" w:type="dxa"/>
              <w:right w:w="108" w:type="dxa"/>
            </w:tcMar>
          </w:tcPr>
          <w:p w14:paraId="3017178C" w14:textId="520BD9B6" w:rsidR="2CE9715A" w:rsidRPr="00D46952" w:rsidRDefault="00036A8D" w:rsidP="00D46952">
            <w:pPr>
              <w:ind w:right="-28"/>
              <w:rPr>
                <w:rFonts w:asciiTheme="minorHAnsi" w:hAnsiTheme="minorHAnsi" w:cstheme="minorHAnsi"/>
                <w:b/>
                <w:bCs/>
                <w:i/>
                <w:iCs/>
                <w:color w:val="808080" w:themeColor="background1" w:themeShade="80"/>
                <w:sz w:val="20"/>
                <w:szCs w:val="20"/>
                <w:lang w:eastAsia="en-GB"/>
              </w:rPr>
            </w:pPr>
            <w:r>
              <w:rPr>
                <w:rFonts w:asciiTheme="minorHAnsi" w:hAnsiTheme="minorHAnsi" w:cstheme="minorHAnsi"/>
                <w:b/>
                <w:bCs/>
                <w:i/>
                <w:iCs/>
                <w:color w:val="808080" w:themeColor="background1" w:themeShade="80"/>
                <w:sz w:val="20"/>
                <w:szCs w:val="20"/>
                <w:lang w:eastAsia="en-GB"/>
              </w:rPr>
              <w:t>Yes</w:t>
            </w:r>
          </w:p>
        </w:tc>
      </w:tr>
      <w:tr w:rsidR="7FE693A3" w14:paraId="210E33D1" w14:textId="77777777" w:rsidTr="00056B47">
        <w:trPr>
          <w:trHeight w:val="350"/>
        </w:trPr>
        <w:tc>
          <w:tcPr>
            <w:tcW w:w="530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left w:w="108" w:type="dxa"/>
              <w:bottom w:w="0" w:type="dxa"/>
              <w:right w:w="108" w:type="dxa"/>
            </w:tcMar>
            <w:vAlign w:val="center"/>
          </w:tcPr>
          <w:p w14:paraId="44FB41AB" w14:textId="4D3E7016" w:rsidR="7FE693A3" w:rsidRDefault="7FE693A3" w:rsidP="7FE693A3">
            <w:r w:rsidRPr="7FE693A3">
              <w:rPr>
                <w:rFonts w:ascii="Calibri" w:eastAsia="Calibri" w:hAnsi="Calibri" w:cs="Calibri"/>
                <w:b/>
                <w:bCs/>
                <w:color w:val="002060"/>
                <w:sz w:val="20"/>
                <w:szCs w:val="20"/>
              </w:rPr>
              <w:t xml:space="preserve">1.2 Please indicate if this report has been shared with the relevant NDA for this Funded </w:t>
            </w:r>
            <w:r w:rsidR="00B760B7" w:rsidRPr="7FE693A3">
              <w:rPr>
                <w:rFonts w:ascii="Calibri" w:eastAsia="Calibri" w:hAnsi="Calibri" w:cs="Calibri"/>
                <w:b/>
                <w:bCs/>
                <w:color w:val="002060"/>
                <w:sz w:val="20"/>
                <w:szCs w:val="20"/>
              </w:rPr>
              <w:t>activity</w:t>
            </w:r>
          </w:p>
        </w:tc>
        <w:tc>
          <w:tcPr>
            <w:tcW w:w="4860" w:type="dxa"/>
            <w:tcBorders>
              <w:top w:val="single" w:sz="2" w:space="0" w:color="auto"/>
              <w:left w:val="single" w:sz="2" w:space="0" w:color="auto"/>
              <w:bottom w:val="single" w:sz="2" w:space="0" w:color="auto"/>
              <w:right w:val="single" w:sz="2" w:space="0" w:color="auto"/>
            </w:tcBorders>
            <w:shd w:val="clear" w:color="auto" w:fill="auto"/>
            <w:noWrap/>
            <w:tcMar>
              <w:top w:w="0" w:type="dxa"/>
              <w:left w:w="108" w:type="dxa"/>
              <w:bottom w:w="0" w:type="dxa"/>
              <w:right w:w="108" w:type="dxa"/>
            </w:tcMar>
          </w:tcPr>
          <w:p w14:paraId="4D43D23F" w14:textId="09EFE6D5" w:rsidR="2CE9715A" w:rsidRPr="00D46952" w:rsidRDefault="2CE9715A" w:rsidP="00D46952">
            <w:pPr>
              <w:rPr>
                <w:rFonts w:asciiTheme="minorHAnsi" w:hAnsiTheme="minorHAnsi" w:cstheme="minorHAnsi"/>
                <w:b/>
                <w:bCs/>
                <w:i/>
                <w:iCs/>
                <w:color w:val="808080" w:themeColor="background1" w:themeShade="80"/>
                <w:sz w:val="20"/>
                <w:szCs w:val="20"/>
              </w:rPr>
            </w:pPr>
            <w:r w:rsidRPr="00D46952">
              <w:rPr>
                <w:rFonts w:asciiTheme="minorHAnsi" w:hAnsiTheme="minorHAnsi" w:cstheme="minorHAnsi"/>
                <w:b/>
                <w:bCs/>
                <w:i/>
                <w:iCs/>
                <w:color w:val="808080" w:themeColor="background1" w:themeShade="80"/>
                <w:sz w:val="20"/>
                <w:szCs w:val="20"/>
                <w:lang w:eastAsia="en-GB"/>
              </w:rPr>
              <w:t>Yes, 1st March 2024</w:t>
            </w:r>
          </w:p>
        </w:tc>
      </w:tr>
      <w:tr w:rsidR="002C72CE" w:rsidRPr="00DA4028" w14:paraId="34CE9908" w14:textId="77777777" w:rsidTr="002C0E2B">
        <w:trPr>
          <w:trHeight w:val="350"/>
        </w:trPr>
        <w:tc>
          <w:tcPr>
            <w:tcW w:w="530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left w:w="108" w:type="dxa"/>
              <w:bottom w:w="0" w:type="dxa"/>
              <w:right w:w="108" w:type="dxa"/>
            </w:tcMar>
            <w:vAlign w:val="center"/>
          </w:tcPr>
          <w:p w14:paraId="6CCEE88A" w14:textId="3618BF3B" w:rsidR="002C72CE" w:rsidRPr="7FE693A3" w:rsidRDefault="002C72CE" w:rsidP="002C72CE">
            <w:pPr>
              <w:rPr>
                <w:rFonts w:ascii="Calibri" w:eastAsia="Calibri" w:hAnsi="Calibri" w:cs="Calibri"/>
                <w:b/>
                <w:bCs/>
                <w:color w:val="002060"/>
                <w:sz w:val="20"/>
                <w:szCs w:val="20"/>
              </w:rPr>
            </w:pPr>
            <w:r w:rsidRPr="7FE693A3">
              <w:rPr>
                <w:rFonts w:ascii="Calibri" w:eastAsia="Calibri" w:hAnsi="Calibri" w:cs="Calibri"/>
                <w:b/>
                <w:bCs/>
                <w:color w:val="002060"/>
                <w:sz w:val="20"/>
                <w:szCs w:val="20"/>
              </w:rPr>
              <w:t>1.6 Accredited Entity contacts for the APR</w:t>
            </w:r>
          </w:p>
        </w:tc>
        <w:tc>
          <w:tcPr>
            <w:tcW w:w="4860" w:type="dxa"/>
            <w:tcBorders>
              <w:top w:val="single" w:sz="2" w:space="0" w:color="auto"/>
              <w:left w:val="single" w:sz="2" w:space="0" w:color="auto"/>
              <w:bottom w:val="single" w:sz="2" w:space="0" w:color="auto"/>
              <w:right w:val="single" w:sz="2" w:space="0" w:color="auto"/>
            </w:tcBorders>
            <w:shd w:val="clear" w:color="auto" w:fill="auto"/>
            <w:noWrap/>
            <w:tcMar>
              <w:top w:w="0" w:type="dxa"/>
              <w:left w:w="108" w:type="dxa"/>
              <w:bottom w:w="0" w:type="dxa"/>
              <w:right w:w="108" w:type="dxa"/>
            </w:tcMar>
            <w:vAlign w:val="center"/>
          </w:tcPr>
          <w:p w14:paraId="5CC60C31" w14:textId="2B8EDD0B" w:rsidR="002C72CE" w:rsidRPr="00DA4028" w:rsidRDefault="002C72CE" w:rsidP="002C72CE">
            <w:pPr>
              <w:ind w:right="-28"/>
              <w:rPr>
                <w:rFonts w:asciiTheme="minorHAnsi" w:hAnsiTheme="minorHAnsi" w:cstheme="minorHAnsi"/>
                <w:b/>
                <w:i/>
                <w:color w:val="808080" w:themeColor="background1" w:themeShade="80"/>
                <w:sz w:val="20"/>
                <w:szCs w:val="20"/>
                <w:lang w:val="fr-FR" w:eastAsia="en-GB"/>
              </w:rPr>
            </w:pPr>
            <w:r w:rsidRPr="00A76979">
              <w:rPr>
                <w:rFonts w:asciiTheme="minorHAnsi" w:hAnsiTheme="minorHAnsi" w:cstheme="minorHAnsi"/>
                <w:b/>
                <w:bCs/>
                <w:i/>
                <w:color w:val="7B7B7B" w:themeColor="accent3" w:themeShade="BF"/>
                <w:sz w:val="20"/>
                <w:szCs w:val="20"/>
                <w:lang w:val="fr-FR" w:eastAsia="en-GB"/>
              </w:rPr>
              <w:t>Montserrat Xilotl/montserrat.xilotl@undp.org</w:t>
            </w:r>
          </w:p>
        </w:tc>
      </w:tr>
      <w:tr w:rsidR="002C72CE" w:rsidRPr="004B1FF7" w14:paraId="6DEC7021" w14:textId="77777777" w:rsidTr="00056B47">
        <w:trPr>
          <w:trHeight w:val="350"/>
        </w:trPr>
        <w:tc>
          <w:tcPr>
            <w:tcW w:w="530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left w:w="108" w:type="dxa"/>
              <w:bottom w:w="0" w:type="dxa"/>
              <w:right w:w="108" w:type="dxa"/>
            </w:tcMar>
            <w:vAlign w:val="center"/>
          </w:tcPr>
          <w:p w14:paraId="63C719A2" w14:textId="32E4B1F4" w:rsidR="002C72CE" w:rsidRPr="7FE693A3" w:rsidRDefault="002C72CE" w:rsidP="002C72CE">
            <w:pPr>
              <w:rPr>
                <w:rFonts w:ascii="Calibri" w:eastAsia="Calibri" w:hAnsi="Calibri" w:cs="Calibri"/>
                <w:b/>
                <w:bCs/>
                <w:color w:val="002060"/>
                <w:sz w:val="20"/>
                <w:szCs w:val="20"/>
              </w:rPr>
            </w:pPr>
            <w:r w:rsidRPr="7FE693A3">
              <w:rPr>
                <w:rFonts w:ascii="Calibri" w:eastAsia="Calibri" w:hAnsi="Calibri" w:cs="Calibri"/>
                <w:b/>
                <w:bCs/>
                <w:color w:val="002060"/>
                <w:sz w:val="20"/>
                <w:szCs w:val="20"/>
              </w:rPr>
              <w:t>1.7 Executing Entity</w:t>
            </w:r>
          </w:p>
        </w:tc>
        <w:tc>
          <w:tcPr>
            <w:tcW w:w="4860" w:type="dxa"/>
            <w:tcBorders>
              <w:top w:val="single" w:sz="2" w:space="0" w:color="auto"/>
              <w:left w:val="single" w:sz="2" w:space="0" w:color="auto"/>
              <w:bottom w:val="single" w:sz="2" w:space="0" w:color="auto"/>
              <w:right w:val="single" w:sz="2" w:space="0" w:color="auto"/>
            </w:tcBorders>
            <w:shd w:val="clear" w:color="auto" w:fill="auto"/>
            <w:noWrap/>
            <w:tcMar>
              <w:top w:w="0" w:type="dxa"/>
              <w:left w:w="108" w:type="dxa"/>
              <w:bottom w:w="0" w:type="dxa"/>
              <w:right w:w="108" w:type="dxa"/>
            </w:tcMar>
          </w:tcPr>
          <w:p w14:paraId="0F73F0E0" w14:textId="51EB2C7A" w:rsidR="002C72CE" w:rsidRPr="00D46952" w:rsidRDefault="002C72CE" w:rsidP="002C72CE">
            <w:pPr>
              <w:rPr>
                <w:rFonts w:asciiTheme="minorHAnsi" w:hAnsiTheme="minorHAnsi" w:cstheme="minorHAnsi"/>
                <w:b/>
                <w:i/>
                <w:color w:val="808080" w:themeColor="background1" w:themeShade="80"/>
                <w:sz w:val="20"/>
                <w:szCs w:val="20"/>
              </w:rPr>
            </w:pPr>
            <w:r w:rsidRPr="002E558C">
              <w:rPr>
                <w:rFonts w:asciiTheme="minorHAnsi" w:hAnsiTheme="minorHAnsi" w:cstheme="minorHAnsi"/>
                <w:b/>
                <w:bCs/>
                <w:i/>
                <w:color w:val="7B7B7B" w:themeColor="accent3" w:themeShade="BF"/>
                <w:sz w:val="20"/>
                <w:szCs w:val="20"/>
                <w:lang w:val="en-US" w:eastAsia="en-GB"/>
              </w:rPr>
              <w:t>Environmental Agency (AMA) of the Ministry of Science, Technology and Environment (CITMA) of Cuba</w:t>
            </w:r>
          </w:p>
        </w:tc>
      </w:tr>
      <w:tr w:rsidR="002C72CE" w:rsidRPr="004B1FF7" w14:paraId="58266596" w14:textId="77777777" w:rsidTr="00056B47">
        <w:trPr>
          <w:trHeight w:val="350"/>
        </w:trPr>
        <w:tc>
          <w:tcPr>
            <w:tcW w:w="530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left w:w="108" w:type="dxa"/>
              <w:bottom w:w="0" w:type="dxa"/>
              <w:right w:w="108" w:type="dxa"/>
            </w:tcMar>
            <w:vAlign w:val="center"/>
          </w:tcPr>
          <w:p w14:paraId="0CC6E8B5" w14:textId="7FE3E63D" w:rsidR="002C72CE" w:rsidRPr="7FE693A3" w:rsidRDefault="002C72CE" w:rsidP="002C72CE">
            <w:pPr>
              <w:rPr>
                <w:rFonts w:ascii="Calibri" w:eastAsia="Calibri" w:hAnsi="Calibri" w:cs="Calibri"/>
                <w:b/>
                <w:bCs/>
                <w:color w:val="002060"/>
                <w:sz w:val="20"/>
                <w:szCs w:val="20"/>
              </w:rPr>
            </w:pPr>
            <w:r w:rsidRPr="7FE693A3">
              <w:rPr>
                <w:rFonts w:ascii="Calibri" w:eastAsia="Calibri" w:hAnsi="Calibri" w:cs="Calibri"/>
                <w:b/>
                <w:bCs/>
                <w:color w:val="002060"/>
                <w:sz w:val="20"/>
                <w:szCs w:val="20"/>
              </w:rPr>
              <w:t>Please write the name of the country where the Executing entity is headquartered</w:t>
            </w:r>
          </w:p>
        </w:tc>
        <w:tc>
          <w:tcPr>
            <w:tcW w:w="4860" w:type="dxa"/>
            <w:tcBorders>
              <w:top w:val="single" w:sz="2" w:space="0" w:color="auto"/>
              <w:left w:val="single" w:sz="2" w:space="0" w:color="auto"/>
              <w:bottom w:val="single" w:sz="2" w:space="0" w:color="auto"/>
              <w:right w:val="single" w:sz="2" w:space="0" w:color="auto"/>
            </w:tcBorders>
            <w:shd w:val="clear" w:color="auto" w:fill="auto"/>
            <w:noWrap/>
            <w:tcMar>
              <w:top w:w="0" w:type="dxa"/>
              <w:left w:w="108" w:type="dxa"/>
              <w:bottom w:w="0" w:type="dxa"/>
              <w:right w:w="108" w:type="dxa"/>
            </w:tcMar>
          </w:tcPr>
          <w:p w14:paraId="24C94345" w14:textId="426A305D" w:rsidR="002C72CE" w:rsidRPr="00D46952" w:rsidRDefault="002C72CE" w:rsidP="002C72CE">
            <w:pPr>
              <w:ind w:right="-28"/>
              <w:rPr>
                <w:rFonts w:asciiTheme="minorHAnsi" w:hAnsiTheme="minorHAnsi" w:cstheme="minorHAnsi"/>
                <w:b/>
                <w:i/>
                <w:color w:val="808080" w:themeColor="background1" w:themeShade="80"/>
                <w:sz w:val="20"/>
                <w:szCs w:val="20"/>
                <w:lang w:eastAsia="en-GB"/>
              </w:rPr>
            </w:pPr>
            <w:r>
              <w:rPr>
                <w:rFonts w:asciiTheme="minorHAnsi" w:hAnsiTheme="minorHAnsi" w:cstheme="minorHAnsi"/>
                <w:b/>
                <w:bCs/>
                <w:i/>
                <w:iCs/>
                <w:color w:val="808080" w:themeColor="background1" w:themeShade="80"/>
                <w:sz w:val="20"/>
                <w:szCs w:val="20"/>
              </w:rPr>
              <w:t>Cuba</w:t>
            </w:r>
          </w:p>
        </w:tc>
      </w:tr>
      <w:tr w:rsidR="002C72CE" w:rsidRPr="004B1FF7" w14:paraId="39F813C7" w14:textId="77777777" w:rsidTr="00056B47">
        <w:trPr>
          <w:trHeight w:val="350"/>
        </w:trPr>
        <w:tc>
          <w:tcPr>
            <w:tcW w:w="530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left w:w="108" w:type="dxa"/>
              <w:bottom w:w="0" w:type="dxa"/>
              <w:right w:w="108" w:type="dxa"/>
            </w:tcMar>
            <w:vAlign w:val="center"/>
          </w:tcPr>
          <w:p w14:paraId="121D645B" w14:textId="1E6FC29E" w:rsidR="002C72CE" w:rsidRPr="7FE693A3" w:rsidRDefault="002C72CE" w:rsidP="002C72CE">
            <w:pPr>
              <w:rPr>
                <w:rFonts w:ascii="Calibri" w:eastAsia="Calibri" w:hAnsi="Calibri" w:cs="Calibri"/>
                <w:b/>
                <w:bCs/>
                <w:color w:val="002060"/>
                <w:sz w:val="20"/>
                <w:szCs w:val="20"/>
              </w:rPr>
            </w:pPr>
            <w:r w:rsidRPr="7FE693A3">
              <w:rPr>
                <w:rFonts w:ascii="Calibri" w:eastAsia="Calibri" w:hAnsi="Calibri" w:cs="Calibri"/>
                <w:b/>
                <w:bCs/>
                <w:color w:val="002060"/>
                <w:sz w:val="20"/>
                <w:szCs w:val="20"/>
              </w:rPr>
              <w:t>Actual outputs delivered by Executing Entities</w:t>
            </w:r>
          </w:p>
        </w:tc>
        <w:tc>
          <w:tcPr>
            <w:tcW w:w="4860" w:type="dxa"/>
            <w:tcBorders>
              <w:top w:val="single" w:sz="2" w:space="0" w:color="auto"/>
              <w:left w:val="single" w:sz="2" w:space="0" w:color="auto"/>
              <w:bottom w:val="single" w:sz="2" w:space="0" w:color="auto"/>
              <w:right w:val="single" w:sz="2" w:space="0" w:color="auto"/>
            </w:tcBorders>
            <w:shd w:val="clear" w:color="auto" w:fill="auto"/>
            <w:noWrap/>
            <w:tcMar>
              <w:top w:w="0" w:type="dxa"/>
              <w:left w:w="108" w:type="dxa"/>
              <w:bottom w:w="0" w:type="dxa"/>
              <w:right w:w="108" w:type="dxa"/>
            </w:tcMar>
          </w:tcPr>
          <w:p w14:paraId="2652CCEE" w14:textId="18847774" w:rsidR="009408E9" w:rsidRPr="009408E9" w:rsidRDefault="009408E9" w:rsidP="009408E9">
            <w:pPr>
              <w:ind w:right="-28"/>
              <w:rPr>
                <w:rFonts w:asciiTheme="minorHAnsi" w:hAnsiTheme="minorHAnsi" w:cstheme="minorHAnsi"/>
                <w:b/>
                <w:i/>
                <w:color w:val="808080" w:themeColor="background1" w:themeShade="80"/>
                <w:sz w:val="20"/>
                <w:szCs w:val="20"/>
                <w:lang w:val="en-US" w:eastAsia="en-GB"/>
              </w:rPr>
            </w:pPr>
            <w:r>
              <w:rPr>
                <w:rFonts w:asciiTheme="minorHAnsi" w:hAnsiTheme="minorHAnsi" w:cstheme="minorHAnsi"/>
                <w:b/>
                <w:i/>
                <w:color w:val="808080" w:themeColor="background1" w:themeShade="80"/>
                <w:sz w:val="20"/>
                <w:szCs w:val="20"/>
                <w:lang w:val="en-US" w:eastAsia="en-GB"/>
              </w:rPr>
              <w:t>-</w:t>
            </w:r>
            <w:r w:rsidRPr="009408E9">
              <w:rPr>
                <w:rFonts w:asciiTheme="minorHAnsi" w:eastAsia="Batang" w:hAnsiTheme="minorHAnsi" w:cstheme="minorHAnsi"/>
                <w:b/>
                <w:color w:val="0070C0"/>
                <w:sz w:val="40"/>
                <w:szCs w:val="40"/>
                <w:lang w:val="en-US"/>
              </w:rPr>
              <w:t xml:space="preserve"> </w:t>
            </w:r>
            <w:r w:rsidRPr="009408E9">
              <w:rPr>
                <w:rFonts w:asciiTheme="minorHAnsi" w:hAnsiTheme="minorHAnsi" w:cstheme="minorHAnsi"/>
                <w:b/>
                <w:i/>
                <w:color w:val="808080" w:themeColor="background1" w:themeShade="80"/>
                <w:sz w:val="20"/>
                <w:szCs w:val="20"/>
                <w:lang w:val="en-US" w:eastAsia="en-GB"/>
              </w:rPr>
              <w:t>Beneficiary Assessment Methodology</w:t>
            </w:r>
          </w:p>
          <w:p w14:paraId="74EFED88" w14:textId="7DDB155D" w:rsidR="009408E9" w:rsidRDefault="009408E9" w:rsidP="009408E9">
            <w:pPr>
              <w:ind w:right="-28"/>
              <w:rPr>
                <w:rFonts w:asciiTheme="minorHAnsi" w:hAnsiTheme="minorHAnsi" w:cstheme="minorHAnsi"/>
                <w:b/>
                <w:i/>
                <w:color w:val="808080" w:themeColor="background1" w:themeShade="80"/>
                <w:sz w:val="20"/>
                <w:szCs w:val="20"/>
                <w:lang w:val="en-US" w:eastAsia="en-GB"/>
              </w:rPr>
            </w:pPr>
            <w:r>
              <w:rPr>
                <w:rFonts w:asciiTheme="minorHAnsi" w:hAnsiTheme="minorHAnsi" w:cstheme="minorHAnsi"/>
                <w:b/>
                <w:i/>
                <w:color w:val="808080" w:themeColor="background1" w:themeShade="80"/>
                <w:sz w:val="20"/>
                <w:szCs w:val="20"/>
                <w:lang w:val="en-US" w:eastAsia="en-GB"/>
              </w:rPr>
              <w:t xml:space="preserve">- </w:t>
            </w:r>
            <w:r w:rsidRPr="009408E9">
              <w:rPr>
                <w:rFonts w:asciiTheme="minorHAnsi" w:hAnsiTheme="minorHAnsi" w:cstheme="minorHAnsi"/>
                <w:b/>
                <w:i/>
                <w:color w:val="808080" w:themeColor="background1" w:themeShade="80"/>
                <w:sz w:val="20"/>
                <w:szCs w:val="20"/>
                <w:lang w:val="en-US" w:eastAsia="en-GB"/>
              </w:rPr>
              <w:t>Risk Assessment resulting from the Hydrological Rehabilitation of the Intervention Areas</w:t>
            </w:r>
          </w:p>
          <w:p w14:paraId="7F033AEA" w14:textId="0D1D8BF8" w:rsidR="002C72CE" w:rsidRPr="009408E9" w:rsidRDefault="009408E9" w:rsidP="009408E9">
            <w:pPr>
              <w:ind w:right="-28"/>
              <w:rPr>
                <w:rFonts w:asciiTheme="minorHAnsi" w:hAnsiTheme="minorHAnsi" w:cstheme="minorHAnsi"/>
                <w:b/>
                <w:i/>
                <w:color w:val="808080" w:themeColor="background1" w:themeShade="80"/>
                <w:sz w:val="20"/>
                <w:szCs w:val="20"/>
                <w:lang w:val="en-US" w:eastAsia="en-GB"/>
              </w:rPr>
            </w:pPr>
            <w:r>
              <w:rPr>
                <w:rFonts w:asciiTheme="minorHAnsi" w:hAnsiTheme="minorHAnsi" w:cstheme="minorHAnsi"/>
                <w:b/>
                <w:i/>
                <w:color w:val="808080" w:themeColor="background1" w:themeShade="80"/>
                <w:sz w:val="20"/>
                <w:szCs w:val="20"/>
                <w:lang w:val="en-US" w:eastAsia="en-GB"/>
              </w:rPr>
              <w:t xml:space="preserve">- </w:t>
            </w:r>
            <w:r w:rsidRPr="009408E9">
              <w:rPr>
                <w:rFonts w:asciiTheme="minorHAnsi" w:hAnsiTheme="minorHAnsi" w:cstheme="minorHAnsi"/>
                <w:b/>
                <w:i/>
                <w:color w:val="808080" w:themeColor="background1" w:themeShade="80"/>
                <w:sz w:val="20"/>
                <w:szCs w:val="20"/>
                <w:lang w:val="en-US" w:eastAsia="en-GB"/>
              </w:rPr>
              <w:t>Capacity Building and Strengthening for Climate Change Adaptation through Training of Trainers Program</w:t>
            </w:r>
          </w:p>
        </w:tc>
      </w:tr>
      <w:tr w:rsidR="002C72CE" w:rsidRPr="004B1FF7" w14:paraId="5D7A29D5" w14:textId="77777777" w:rsidTr="00056B47">
        <w:trPr>
          <w:trHeight w:val="350"/>
        </w:trPr>
        <w:tc>
          <w:tcPr>
            <w:tcW w:w="530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left w:w="108" w:type="dxa"/>
              <w:bottom w:w="0" w:type="dxa"/>
              <w:right w:w="108" w:type="dxa"/>
            </w:tcMar>
            <w:vAlign w:val="center"/>
          </w:tcPr>
          <w:p w14:paraId="5798A870" w14:textId="77777777" w:rsidR="002C72CE" w:rsidRDefault="002C72CE" w:rsidP="002C72CE">
            <w:pPr>
              <w:rPr>
                <w:rFonts w:ascii="Calibri" w:eastAsia="Calibri" w:hAnsi="Calibri" w:cs="Calibri"/>
                <w:b/>
                <w:bCs/>
                <w:color w:val="002060"/>
                <w:sz w:val="20"/>
                <w:szCs w:val="20"/>
              </w:rPr>
            </w:pPr>
            <w:r w:rsidRPr="7FE693A3">
              <w:rPr>
                <w:rFonts w:ascii="Calibri" w:eastAsia="Calibri" w:hAnsi="Calibri" w:cs="Calibri"/>
                <w:b/>
                <w:bCs/>
                <w:color w:val="002060"/>
                <w:sz w:val="20"/>
                <w:szCs w:val="20"/>
              </w:rPr>
              <w:t xml:space="preserve">1.8 </w:t>
            </w:r>
            <w:r>
              <w:rPr>
                <w:rFonts w:ascii="Calibri" w:eastAsia="Calibri" w:hAnsi="Calibri" w:cs="Calibri"/>
                <w:b/>
                <w:bCs/>
                <w:color w:val="002060"/>
                <w:sz w:val="20"/>
                <w:szCs w:val="20"/>
              </w:rPr>
              <w:t>Project Duration</w:t>
            </w:r>
          </w:p>
          <w:p w14:paraId="634533C8" w14:textId="2F8865E2" w:rsidR="002C72CE" w:rsidRPr="7FE693A3" w:rsidRDefault="002C72CE" w:rsidP="002C72CE">
            <w:pPr>
              <w:rPr>
                <w:rFonts w:ascii="Calibri" w:eastAsia="Calibri" w:hAnsi="Calibri" w:cs="Calibri"/>
                <w:b/>
                <w:bCs/>
                <w:color w:val="002060"/>
                <w:sz w:val="20"/>
                <w:szCs w:val="20"/>
              </w:rPr>
            </w:pPr>
            <w:r w:rsidRPr="7FE693A3">
              <w:rPr>
                <w:rFonts w:ascii="Calibri" w:eastAsia="Calibri" w:hAnsi="Calibri" w:cs="Calibri"/>
                <w:b/>
                <w:bCs/>
                <w:color w:val="002060"/>
                <w:sz w:val="20"/>
                <w:szCs w:val="20"/>
              </w:rPr>
              <w:t>Check if the extension request for the project duration was approved by the Secretariat during the reporting period</w:t>
            </w:r>
          </w:p>
        </w:tc>
        <w:tc>
          <w:tcPr>
            <w:tcW w:w="4860" w:type="dxa"/>
            <w:tcBorders>
              <w:top w:val="single" w:sz="2" w:space="0" w:color="auto"/>
              <w:left w:val="single" w:sz="2" w:space="0" w:color="auto"/>
              <w:bottom w:val="single" w:sz="2" w:space="0" w:color="auto"/>
              <w:right w:val="single" w:sz="2" w:space="0" w:color="auto"/>
            </w:tcBorders>
            <w:shd w:val="clear" w:color="auto" w:fill="auto"/>
            <w:noWrap/>
            <w:tcMar>
              <w:top w:w="0" w:type="dxa"/>
              <w:left w:w="108" w:type="dxa"/>
              <w:bottom w:w="0" w:type="dxa"/>
              <w:right w:w="108" w:type="dxa"/>
            </w:tcMar>
          </w:tcPr>
          <w:p w14:paraId="33C54AF0" w14:textId="77777777" w:rsidR="002C72CE" w:rsidRDefault="002C72CE" w:rsidP="002C72CE">
            <w:pPr>
              <w:ind w:right="-28"/>
              <w:rPr>
                <w:rFonts w:asciiTheme="minorHAnsi" w:hAnsiTheme="minorHAnsi" w:cstheme="minorHAnsi"/>
                <w:b/>
                <w:bCs/>
                <w:i/>
                <w:iCs/>
                <w:color w:val="808080" w:themeColor="background1" w:themeShade="80"/>
                <w:sz w:val="20"/>
                <w:szCs w:val="20"/>
              </w:rPr>
            </w:pPr>
          </w:p>
          <w:p w14:paraId="0ACC69FA" w14:textId="55811234" w:rsidR="002C72CE" w:rsidRDefault="00216E0B" w:rsidP="002C72CE">
            <w:pPr>
              <w:ind w:right="-28"/>
              <w:rPr>
                <w:rFonts w:asciiTheme="minorHAnsi" w:hAnsiTheme="minorHAnsi" w:cstheme="minorHAnsi"/>
                <w:b/>
                <w:bCs/>
                <w:i/>
                <w:iCs/>
                <w:color w:val="808080" w:themeColor="background1" w:themeShade="80"/>
                <w:sz w:val="20"/>
                <w:szCs w:val="20"/>
              </w:rPr>
            </w:pPr>
            <w:r>
              <w:rPr>
                <w:rFonts w:asciiTheme="minorHAnsi" w:hAnsiTheme="minorHAnsi" w:cstheme="minorHAnsi"/>
                <w:b/>
                <w:bCs/>
                <w:i/>
                <w:iCs/>
                <w:color w:val="808080" w:themeColor="background1" w:themeShade="80"/>
                <w:sz w:val="20"/>
                <w:szCs w:val="20"/>
              </w:rPr>
              <w:t>8 Years (13 September 2021- 13 September 2029)</w:t>
            </w:r>
          </w:p>
          <w:p w14:paraId="40A54E3D" w14:textId="77777777" w:rsidR="002C72CE" w:rsidRDefault="002C72CE" w:rsidP="002C72CE">
            <w:pPr>
              <w:ind w:right="-28"/>
              <w:rPr>
                <w:rFonts w:asciiTheme="minorHAnsi" w:hAnsiTheme="minorHAnsi" w:cstheme="minorHAnsi"/>
                <w:b/>
                <w:bCs/>
                <w:i/>
                <w:iCs/>
                <w:color w:val="808080" w:themeColor="background1" w:themeShade="80"/>
                <w:sz w:val="20"/>
                <w:szCs w:val="20"/>
              </w:rPr>
            </w:pPr>
          </w:p>
          <w:p w14:paraId="61DC5A1E" w14:textId="6D4049A2" w:rsidR="002C72CE" w:rsidRPr="00D46952" w:rsidRDefault="002C72CE" w:rsidP="002C72CE">
            <w:pPr>
              <w:ind w:right="-28"/>
              <w:rPr>
                <w:rFonts w:asciiTheme="minorHAnsi" w:hAnsiTheme="minorHAnsi" w:cstheme="minorHAnsi"/>
                <w:b/>
                <w:i/>
                <w:color w:val="808080" w:themeColor="background1" w:themeShade="80"/>
                <w:sz w:val="20"/>
                <w:szCs w:val="20"/>
                <w:lang w:eastAsia="en-GB"/>
              </w:rPr>
            </w:pPr>
          </w:p>
        </w:tc>
      </w:tr>
      <w:tr w:rsidR="002C72CE" w:rsidRPr="004B1FF7" w14:paraId="40CB3C80" w14:textId="77777777" w:rsidTr="00056B47">
        <w:trPr>
          <w:trHeight w:val="350"/>
        </w:trPr>
        <w:tc>
          <w:tcPr>
            <w:tcW w:w="530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left w:w="108" w:type="dxa"/>
              <w:bottom w:w="0" w:type="dxa"/>
              <w:right w:w="108" w:type="dxa"/>
            </w:tcMar>
            <w:vAlign w:val="center"/>
          </w:tcPr>
          <w:p w14:paraId="5C25EA37" w14:textId="4E538E7F" w:rsidR="002C72CE" w:rsidRPr="7FE693A3" w:rsidRDefault="002C72CE" w:rsidP="002C72CE">
            <w:pPr>
              <w:rPr>
                <w:rFonts w:ascii="Calibri" w:eastAsia="Calibri" w:hAnsi="Calibri" w:cs="Calibri"/>
                <w:b/>
                <w:bCs/>
                <w:color w:val="002060"/>
                <w:sz w:val="20"/>
                <w:szCs w:val="20"/>
              </w:rPr>
            </w:pPr>
            <w:r w:rsidRPr="7FE693A3">
              <w:rPr>
                <w:rFonts w:ascii="Calibri" w:eastAsia="Calibri" w:hAnsi="Calibri" w:cs="Calibri"/>
                <w:b/>
                <w:bCs/>
                <w:color w:val="002060"/>
                <w:sz w:val="20"/>
                <w:szCs w:val="20"/>
              </w:rPr>
              <w:t>1.9 Current Year of Implementation</w:t>
            </w:r>
          </w:p>
        </w:tc>
        <w:tc>
          <w:tcPr>
            <w:tcW w:w="4860" w:type="dxa"/>
            <w:tcBorders>
              <w:top w:val="single" w:sz="2" w:space="0" w:color="auto"/>
              <w:left w:val="single" w:sz="2" w:space="0" w:color="auto"/>
              <w:bottom w:val="single" w:sz="2" w:space="0" w:color="auto"/>
              <w:right w:val="single" w:sz="2" w:space="0" w:color="auto"/>
            </w:tcBorders>
            <w:shd w:val="clear" w:color="auto" w:fill="auto"/>
            <w:noWrap/>
            <w:tcMar>
              <w:top w:w="0" w:type="dxa"/>
              <w:left w:w="108" w:type="dxa"/>
              <w:bottom w:w="0" w:type="dxa"/>
              <w:right w:w="108" w:type="dxa"/>
            </w:tcMar>
          </w:tcPr>
          <w:p w14:paraId="343A6F43" w14:textId="012499E8" w:rsidR="002C72CE" w:rsidRPr="00D46952" w:rsidRDefault="002C72CE" w:rsidP="002C72CE">
            <w:pPr>
              <w:ind w:right="-28"/>
              <w:rPr>
                <w:rFonts w:asciiTheme="minorHAnsi" w:hAnsiTheme="minorHAnsi" w:cstheme="minorHAnsi"/>
                <w:b/>
                <w:i/>
                <w:color w:val="808080" w:themeColor="background1" w:themeShade="80"/>
                <w:sz w:val="20"/>
                <w:szCs w:val="20"/>
                <w:lang w:eastAsia="en-GB"/>
              </w:rPr>
            </w:pPr>
            <w:r>
              <w:rPr>
                <w:rFonts w:asciiTheme="minorHAnsi" w:hAnsiTheme="minorHAnsi" w:cstheme="minorHAnsi"/>
                <w:b/>
                <w:bCs/>
                <w:i/>
                <w:iCs/>
                <w:color w:val="808080" w:themeColor="background1" w:themeShade="80"/>
                <w:sz w:val="20"/>
                <w:szCs w:val="20"/>
              </w:rPr>
              <w:t>Year 3</w:t>
            </w:r>
          </w:p>
        </w:tc>
      </w:tr>
      <w:tr w:rsidR="002C72CE" w:rsidRPr="004B1FF7" w14:paraId="4AE2477B" w14:textId="77777777" w:rsidTr="00056B47">
        <w:trPr>
          <w:trHeight w:val="350"/>
        </w:trPr>
        <w:tc>
          <w:tcPr>
            <w:tcW w:w="530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left w:w="108" w:type="dxa"/>
              <w:bottom w:w="0" w:type="dxa"/>
              <w:right w:w="108" w:type="dxa"/>
            </w:tcMar>
            <w:vAlign w:val="center"/>
          </w:tcPr>
          <w:p w14:paraId="07D0C04E" w14:textId="29403264" w:rsidR="002C72CE" w:rsidRPr="7FE693A3" w:rsidRDefault="002C72CE" w:rsidP="002C72CE">
            <w:pPr>
              <w:rPr>
                <w:rFonts w:ascii="Calibri" w:eastAsia="Calibri" w:hAnsi="Calibri" w:cs="Calibri"/>
                <w:b/>
                <w:bCs/>
                <w:color w:val="002060"/>
                <w:sz w:val="20"/>
                <w:szCs w:val="20"/>
              </w:rPr>
            </w:pPr>
            <w:r w:rsidRPr="7FE693A3">
              <w:rPr>
                <w:rFonts w:ascii="Calibri" w:eastAsia="Calibri" w:hAnsi="Calibri" w:cs="Calibri"/>
                <w:b/>
                <w:bCs/>
                <w:color w:val="002060"/>
                <w:sz w:val="20"/>
                <w:szCs w:val="20"/>
              </w:rPr>
              <w:t>1.10 Annual reporting period covered in this report</w:t>
            </w:r>
          </w:p>
        </w:tc>
        <w:tc>
          <w:tcPr>
            <w:tcW w:w="4860" w:type="dxa"/>
            <w:tcBorders>
              <w:top w:val="single" w:sz="2" w:space="0" w:color="auto"/>
              <w:left w:val="single" w:sz="2" w:space="0" w:color="auto"/>
              <w:bottom w:val="single" w:sz="2" w:space="0" w:color="auto"/>
              <w:right w:val="single" w:sz="2" w:space="0" w:color="auto"/>
            </w:tcBorders>
            <w:shd w:val="clear" w:color="auto" w:fill="auto"/>
            <w:noWrap/>
            <w:tcMar>
              <w:top w:w="0" w:type="dxa"/>
              <w:left w:w="108" w:type="dxa"/>
              <w:bottom w:w="0" w:type="dxa"/>
              <w:right w:w="108" w:type="dxa"/>
            </w:tcMar>
          </w:tcPr>
          <w:p w14:paraId="008008E7" w14:textId="6F4C6593" w:rsidR="002C72CE" w:rsidRPr="00D46952" w:rsidRDefault="002C72CE" w:rsidP="002C72CE">
            <w:pPr>
              <w:ind w:right="-28"/>
              <w:rPr>
                <w:rFonts w:asciiTheme="minorHAnsi" w:hAnsiTheme="minorHAnsi" w:cstheme="minorHAnsi"/>
                <w:b/>
                <w:i/>
                <w:color w:val="808080" w:themeColor="background1" w:themeShade="80"/>
                <w:sz w:val="20"/>
                <w:szCs w:val="20"/>
                <w:lang w:eastAsia="en-GB"/>
              </w:rPr>
            </w:pPr>
            <w:r w:rsidRPr="00D46952">
              <w:rPr>
                <w:rFonts w:asciiTheme="minorHAnsi" w:hAnsiTheme="minorHAnsi" w:cstheme="minorHAnsi"/>
                <w:b/>
                <w:bCs/>
                <w:i/>
                <w:iCs/>
                <w:color w:val="808080" w:themeColor="background1" w:themeShade="80"/>
                <w:sz w:val="20"/>
                <w:szCs w:val="20"/>
              </w:rPr>
              <w:t xml:space="preserve">1 January 2023 – 31 December 2023 </w:t>
            </w:r>
          </w:p>
        </w:tc>
      </w:tr>
    </w:tbl>
    <w:p w14:paraId="47C5608B" w14:textId="77777777" w:rsidR="00472A55" w:rsidRDefault="00472A55"/>
    <w:p w14:paraId="470AEEC5" w14:textId="7F099AAD" w:rsidR="00F90852" w:rsidRPr="004B1FF7" w:rsidRDefault="00F90852" w:rsidP="003C3ABE">
      <w:pPr>
        <w:pStyle w:val="NoSpacing"/>
        <w:rPr>
          <w:rFonts w:asciiTheme="minorHAnsi" w:hAnsiTheme="minorHAnsi" w:cstheme="minorHAnsi"/>
          <w:sz w:val="8"/>
        </w:rPr>
      </w:pPr>
    </w:p>
    <w:p w14:paraId="6CF3D9A9" w14:textId="18696380" w:rsidR="007B4DA6" w:rsidRPr="004B1FF7" w:rsidRDefault="007B4DA6" w:rsidP="003C3ABE">
      <w:pPr>
        <w:pStyle w:val="NoSpacing"/>
        <w:rPr>
          <w:rFonts w:asciiTheme="minorHAnsi" w:hAnsiTheme="minorHAnsi" w:cstheme="minorHAnsi"/>
          <w:sz w:val="8"/>
        </w:rPr>
      </w:pPr>
    </w:p>
    <w:p w14:paraId="40784B7D" w14:textId="3501CE93" w:rsidR="00A00904" w:rsidRPr="004B1FF7" w:rsidRDefault="00A00904" w:rsidP="003C3ABE">
      <w:pPr>
        <w:pStyle w:val="NoSpacing"/>
        <w:rPr>
          <w:rFonts w:asciiTheme="minorHAnsi" w:hAnsiTheme="minorHAnsi" w:cstheme="minorHAnsi"/>
          <w:sz w:val="8"/>
        </w:rPr>
      </w:pPr>
    </w:p>
    <w:p w14:paraId="215EB658" w14:textId="77777777" w:rsidR="00A00904" w:rsidRPr="004B1FF7" w:rsidRDefault="00A00904" w:rsidP="003C3ABE">
      <w:pPr>
        <w:pStyle w:val="NoSpacing"/>
        <w:rPr>
          <w:rFonts w:asciiTheme="minorHAnsi" w:hAnsiTheme="minorHAnsi" w:cstheme="minorHAnsi"/>
          <w:sz w:val="8"/>
        </w:rPr>
      </w:pPr>
    </w:p>
    <w:p w14:paraId="31CE26EF" w14:textId="7B09D05A" w:rsidR="007B4DA6" w:rsidRPr="004B1FF7" w:rsidRDefault="007B4DA6" w:rsidP="002E6A6B">
      <w:pPr>
        <w:ind w:right="-28"/>
        <w:rPr>
          <w:rFonts w:asciiTheme="minorHAnsi" w:hAnsiTheme="minorHAnsi" w:cstheme="minorHAnsi"/>
          <w:b/>
          <w:color w:val="24634F"/>
          <w:sz w:val="8"/>
        </w:rPr>
      </w:pPr>
    </w:p>
    <w:p w14:paraId="428B1896" w14:textId="79F4EFD0" w:rsidR="00A00904" w:rsidRPr="004B1FF7" w:rsidRDefault="00A00904" w:rsidP="002E6A6B">
      <w:pPr>
        <w:ind w:right="-28"/>
        <w:rPr>
          <w:rFonts w:asciiTheme="minorHAnsi" w:hAnsiTheme="minorHAnsi" w:cstheme="minorHAnsi"/>
          <w:b/>
          <w:color w:val="24634F"/>
        </w:rPr>
      </w:pPr>
    </w:p>
    <w:p w14:paraId="6D4B0B7F" w14:textId="50587F0A" w:rsidR="00A00904" w:rsidRPr="004B1FF7" w:rsidRDefault="00A00904" w:rsidP="002E6A6B">
      <w:pPr>
        <w:ind w:right="-28"/>
        <w:rPr>
          <w:rFonts w:asciiTheme="minorHAnsi" w:hAnsiTheme="minorHAnsi" w:cstheme="minorHAnsi"/>
          <w:b/>
          <w:color w:val="24634F"/>
          <w:sz w:val="8"/>
        </w:rPr>
      </w:pPr>
    </w:p>
    <w:p w14:paraId="6E0E8370" w14:textId="1A9D9B46" w:rsidR="00A00904" w:rsidRDefault="00A00904" w:rsidP="002E6A6B">
      <w:pPr>
        <w:ind w:right="-28"/>
        <w:rPr>
          <w:rFonts w:asciiTheme="minorHAnsi" w:hAnsiTheme="minorHAnsi" w:cstheme="minorHAnsi"/>
          <w:b/>
          <w:color w:val="24634F"/>
          <w:sz w:val="8"/>
        </w:rPr>
      </w:pPr>
    </w:p>
    <w:p w14:paraId="2B5A94F6" w14:textId="55ADC6BF" w:rsidR="00472A55" w:rsidRDefault="00472A55" w:rsidP="002E6A6B">
      <w:pPr>
        <w:ind w:right="-28"/>
        <w:rPr>
          <w:rFonts w:asciiTheme="minorHAnsi" w:hAnsiTheme="minorHAnsi" w:cstheme="minorHAnsi"/>
          <w:b/>
          <w:color w:val="24634F"/>
          <w:sz w:val="8"/>
        </w:rPr>
      </w:pPr>
    </w:p>
    <w:p w14:paraId="06AE6701" w14:textId="70522881" w:rsidR="00472A55" w:rsidRDefault="00472A55" w:rsidP="002E6A6B">
      <w:pPr>
        <w:ind w:right="-28"/>
        <w:rPr>
          <w:rFonts w:asciiTheme="minorHAnsi" w:hAnsiTheme="minorHAnsi" w:cstheme="minorHAnsi"/>
          <w:b/>
          <w:color w:val="24634F"/>
          <w:sz w:val="8"/>
        </w:rPr>
      </w:pPr>
    </w:p>
    <w:p w14:paraId="1AE8C936" w14:textId="4B5100E5" w:rsidR="00472A55" w:rsidRDefault="00472A55" w:rsidP="002E6A6B">
      <w:pPr>
        <w:ind w:right="-28"/>
        <w:rPr>
          <w:rFonts w:asciiTheme="minorHAnsi" w:hAnsiTheme="minorHAnsi" w:cstheme="minorHAnsi"/>
          <w:b/>
          <w:color w:val="24634F"/>
          <w:sz w:val="8"/>
        </w:rPr>
      </w:pPr>
    </w:p>
    <w:p w14:paraId="7D9C1E70" w14:textId="14F29467" w:rsidR="00472A55" w:rsidRDefault="00472A55" w:rsidP="002E6A6B">
      <w:pPr>
        <w:ind w:right="-28"/>
        <w:rPr>
          <w:rFonts w:asciiTheme="minorHAnsi" w:hAnsiTheme="minorHAnsi" w:cstheme="minorHAnsi"/>
          <w:b/>
          <w:color w:val="24634F"/>
          <w:sz w:val="8"/>
        </w:rPr>
      </w:pPr>
    </w:p>
    <w:p w14:paraId="3933E3E6" w14:textId="66239952" w:rsidR="00472A55" w:rsidRDefault="00472A55" w:rsidP="002E6A6B">
      <w:pPr>
        <w:ind w:right="-28"/>
        <w:rPr>
          <w:rFonts w:asciiTheme="minorHAnsi" w:hAnsiTheme="minorHAnsi" w:cstheme="minorHAnsi"/>
          <w:b/>
          <w:color w:val="24634F"/>
          <w:sz w:val="8"/>
        </w:rPr>
      </w:pPr>
    </w:p>
    <w:p w14:paraId="7EBDD0FA" w14:textId="31A82B1D" w:rsidR="00472A55" w:rsidRDefault="00472A55" w:rsidP="002E6A6B">
      <w:pPr>
        <w:ind w:right="-28"/>
        <w:rPr>
          <w:rFonts w:asciiTheme="minorHAnsi" w:hAnsiTheme="minorHAnsi" w:cstheme="minorHAnsi"/>
          <w:b/>
          <w:color w:val="24634F"/>
          <w:sz w:val="8"/>
        </w:rPr>
      </w:pPr>
    </w:p>
    <w:p w14:paraId="1B8AC23E" w14:textId="2F435C60" w:rsidR="00472A55" w:rsidRDefault="00472A55" w:rsidP="002E6A6B">
      <w:pPr>
        <w:ind w:right="-28"/>
        <w:rPr>
          <w:rFonts w:asciiTheme="minorHAnsi" w:hAnsiTheme="minorHAnsi" w:cstheme="minorHAnsi"/>
          <w:b/>
          <w:color w:val="24634F"/>
          <w:sz w:val="8"/>
        </w:rPr>
      </w:pPr>
    </w:p>
    <w:p w14:paraId="463B8E44" w14:textId="5EF7DF83" w:rsidR="00472A55" w:rsidRDefault="00472A55" w:rsidP="002E6A6B">
      <w:pPr>
        <w:ind w:right="-28"/>
        <w:rPr>
          <w:rFonts w:asciiTheme="minorHAnsi" w:hAnsiTheme="minorHAnsi" w:cstheme="minorHAnsi"/>
          <w:b/>
          <w:color w:val="24634F"/>
          <w:sz w:val="8"/>
        </w:rPr>
      </w:pPr>
    </w:p>
    <w:p w14:paraId="66469CFF" w14:textId="7093E965" w:rsidR="00472A55" w:rsidRDefault="00472A55" w:rsidP="002E6A6B">
      <w:pPr>
        <w:ind w:right="-28"/>
        <w:rPr>
          <w:rFonts w:asciiTheme="minorHAnsi" w:hAnsiTheme="minorHAnsi" w:cstheme="minorHAnsi"/>
          <w:b/>
          <w:color w:val="24634F"/>
          <w:sz w:val="8"/>
        </w:rPr>
      </w:pPr>
    </w:p>
    <w:p w14:paraId="756DB6BC" w14:textId="0D083705" w:rsidR="005143B0" w:rsidRDefault="005143B0" w:rsidP="002E6A6B">
      <w:pPr>
        <w:ind w:right="-28"/>
        <w:rPr>
          <w:rFonts w:asciiTheme="minorHAnsi" w:hAnsiTheme="minorHAnsi" w:cstheme="minorHAnsi"/>
          <w:b/>
          <w:color w:val="24634F"/>
          <w:sz w:val="8"/>
        </w:rPr>
      </w:pPr>
    </w:p>
    <w:p w14:paraId="0F3383E0" w14:textId="4656DFAC" w:rsidR="005143B0" w:rsidRDefault="005143B0" w:rsidP="002E6A6B">
      <w:pPr>
        <w:ind w:right="-28"/>
        <w:rPr>
          <w:rFonts w:asciiTheme="minorHAnsi" w:hAnsiTheme="minorHAnsi" w:cstheme="minorHAnsi"/>
          <w:b/>
          <w:color w:val="24634F"/>
          <w:sz w:val="8"/>
        </w:rPr>
      </w:pPr>
    </w:p>
    <w:p w14:paraId="0DCFA546" w14:textId="72043575" w:rsidR="005143B0" w:rsidRDefault="005143B0" w:rsidP="002E6A6B">
      <w:pPr>
        <w:ind w:right="-28"/>
        <w:rPr>
          <w:rFonts w:asciiTheme="minorHAnsi" w:hAnsiTheme="minorHAnsi" w:cstheme="minorHAnsi"/>
          <w:b/>
          <w:color w:val="24634F"/>
          <w:sz w:val="8"/>
        </w:rPr>
      </w:pPr>
    </w:p>
    <w:p w14:paraId="2683D133" w14:textId="29FD6992" w:rsidR="005143B0" w:rsidRDefault="005143B0" w:rsidP="002E6A6B">
      <w:pPr>
        <w:ind w:right="-28"/>
        <w:rPr>
          <w:rFonts w:asciiTheme="minorHAnsi" w:hAnsiTheme="minorHAnsi" w:cstheme="minorHAnsi"/>
          <w:b/>
          <w:color w:val="24634F"/>
          <w:sz w:val="8"/>
        </w:rPr>
      </w:pPr>
    </w:p>
    <w:p w14:paraId="79C7C9EC" w14:textId="009A524F" w:rsidR="005143B0" w:rsidRDefault="005143B0" w:rsidP="002E6A6B">
      <w:pPr>
        <w:ind w:right="-28"/>
        <w:rPr>
          <w:rFonts w:asciiTheme="minorHAnsi" w:hAnsiTheme="minorHAnsi" w:cstheme="minorHAnsi"/>
          <w:b/>
          <w:color w:val="24634F"/>
          <w:sz w:val="8"/>
        </w:rPr>
      </w:pPr>
    </w:p>
    <w:p w14:paraId="3B543FA5" w14:textId="2A1A7775" w:rsidR="005143B0" w:rsidRDefault="005143B0" w:rsidP="002E6A6B">
      <w:pPr>
        <w:ind w:right="-28"/>
        <w:rPr>
          <w:rFonts w:asciiTheme="minorHAnsi" w:hAnsiTheme="minorHAnsi" w:cstheme="minorHAnsi"/>
          <w:b/>
          <w:color w:val="24634F"/>
          <w:sz w:val="8"/>
        </w:rPr>
      </w:pPr>
    </w:p>
    <w:p w14:paraId="546592A1" w14:textId="57B6FD22" w:rsidR="005143B0" w:rsidRDefault="005143B0" w:rsidP="002E6A6B">
      <w:pPr>
        <w:ind w:right="-28"/>
        <w:rPr>
          <w:rFonts w:asciiTheme="minorHAnsi" w:hAnsiTheme="minorHAnsi" w:cstheme="minorHAnsi"/>
          <w:b/>
          <w:color w:val="24634F"/>
          <w:sz w:val="8"/>
        </w:rPr>
      </w:pPr>
    </w:p>
    <w:p w14:paraId="2219E89B" w14:textId="56FD4152" w:rsidR="005143B0" w:rsidRDefault="005143B0" w:rsidP="002E6A6B">
      <w:pPr>
        <w:ind w:right="-28"/>
        <w:rPr>
          <w:rFonts w:asciiTheme="minorHAnsi" w:hAnsiTheme="minorHAnsi" w:cstheme="minorHAnsi"/>
          <w:b/>
          <w:color w:val="24634F"/>
          <w:sz w:val="8"/>
        </w:rPr>
      </w:pPr>
    </w:p>
    <w:p w14:paraId="4CBFDDC6" w14:textId="77ABDFD9" w:rsidR="005143B0" w:rsidRDefault="005143B0" w:rsidP="002E6A6B">
      <w:pPr>
        <w:ind w:right="-28"/>
        <w:rPr>
          <w:rFonts w:asciiTheme="minorHAnsi" w:hAnsiTheme="minorHAnsi" w:cstheme="minorHAnsi"/>
          <w:b/>
          <w:color w:val="24634F"/>
          <w:sz w:val="8"/>
        </w:rPr>
      </w:pPr>
    </w:p>
    <w:p w14:paraId="17B78FC1" w14:textId="7812A5C4" w:rsidR="005143B0" w:rsidRDefault="005143B0" w:rsidP="002E6A6B">
      <w:pPr>
        <w:ind w:right="-28"/>
        <w:rPr>
          <w:rFonts w:asciiTheme="minorHAnsi" w:hAnsiTheme="minorHAnsi" w:cstheme="minorHAnsi"/>
          <w:b/>
          <w:color w:val="24634F"/>
          <w:sz w:val="8"/>
        </w:rPr>
      </w:pPr>
    </w:p>
    <w:p w14:paraId="7E6E5B6B" w14:textId="6AB60497" w:rsidR="005143B0" w:rsidRDefault="005143B0" w:rsidP="002E6A6B">
      <w:pPr>
        <w:ind w:right="-28"/>
        <w:rPr>
          <w:rFonts w:asciiTheme="minorHAnsi" w:hAnsiTheme="minorHAnsi" w:cstheme="minorHAnsi"/>
          <w:b/>
          <w:color w:val="24634F"/>
          <w:sz w:val="8"/>
        </w:rPr>
      </w:pPr>
    </w:p>
    <w:p w14:paraId="63DB0446" w14:textId="643FCF17" w:rsidR="005143B0" w:rsidRDefault="005143B0" w:rsidP="002E6A6B">
      <w:pPr>
        <w:ind w:right="-28"/>
        <w:rPr>
          <w:rFonts w:asciiTheme="minorHAnsi" w:hAnsiTheme="minorHAnsi" w:cstheme="minorHAnsi"/>
          <w:b/>
          <w:color w:val="24634F"/>
          <w:sz w:val="8"/>
        </w:rPr>
      </w:pPr>
    </w:p>
    <w:p w14:paraId="7EF88124" w14:textId="1E7F2F7A" w:rsidR="005143B0" w:rsidRDefault="005143B0" w:rsidP="002E6A6B">
      <w:pPr>
        <w:ind w:right="-28"/>
        <w:rPr>
          <w:rFonts w:asciiTheme="minorHAnsi" w:hAnsiTheme="minorHAnsi" w:cstheme="minorHAnsi"/>
          <w:b/>
          <w:color w:val="24634F"/>
          <w:sz w:val="8"/>
        </w:rPr>
      </w:pPr>
    </w:p>
    <w:p w14:paraId="104D164B" w14:textId="785CECD8" w:rsidR="005143B0" w:rsidRDefault="005143B0" w:rsidP="002E6A6B">
      <w:pPr>
        <w:ind w:right="-28"/>
        <w:rPr>
          <w:rFonts w:asciiTheme="minorHAnsi" w:hAnsiTheme="minorHAnsi" w:cstheme="minorHAnsi"/>
          <w:b/>
          <w:color w:val="24634F"/>
          <w:sz w:val="8"/>
        </w:rPr>
      </w:pPr>
    </w:p>
    <w:p w14:paraId="1FF7241D" w14:textId="673139EF" w:rsidR="005143B0" w:rsidRDefault="005143B0" w:rsidP="002E6A6B">
      <w:pPr>
        <w:ind w:right="-28"/>
        <w:rPr>
          <w:rFonts w:asciiTheme="minorHAnsi" w:hAnsiTheme="minorHAnsi" w:cstheme="minorHAnsi"/>
          <w:b/>
          <w:color w:val="24634F"/>
          <w:sz w:val="8"/>
        </w:rPr>
      </w:pPr>
    </w:p>
    <w:p w14:paraId="66887803" w14:textId="1C710467" w:rsidR="005143B0" w:rsidRDefault="005143B0" w:rsidP="002E6A6B">
      <w:pPr>
        <w:ind w:right="-28"/>
        <w:rPr>
          <w:rFonts w:asciiTheme="minorHAnsi" w:hAnsiTheme="minorHAnsi" w:cstheme="minorHAnsi"/>
          <w:b/>
          <w:color w:val="24634F"/>
          <w:sz w:val="8"/>
        </w:rPr>
      </w:pPr>
    </w:p>
    <w:p w14:paraId="36C299D1" w14:textId="6293BBD1" w:rsidR="005143B0" w:rsidRDefault="005143B0" w:rsidP="002E6A6B">
      <w:pPr>
        <w:ind w:right="-28"/>
        <w:rPr>
          <w:rFonts w:asciiTheme="minorHAnsi" w:hAnsiTheme="minorHAnsi" w:cstheme="minorHAnsi"/>
          <w:b/>
          <w:color w:val="24634F"/>
          <w:sz w:val="8"/>
        </w:rPr>
      </w:pPr>
    </w:p>
    <w:p w14:paraId="58993969" w14:textId="093C4DFC" w:rsidR="005143B0" w:rsidRDefault="005143B0" w:rsidP="002E6A6B">
      <w:pPr>
        <w:ind w:right="-28"/>
        <w:rPr>
          <w:rFonts w:asciiTheme="minorHAnsi" w:hAnsiTheme="minorHAnsi" w:cstheme="minorHAnsi"/>
          <w:b/>
          <w:color w:val="24634F"/>
          <w:sz w:val="8"/>
        </w:rPr>
      </w:pPr>
    </w:p>
    <w:p w14:paraId="6988720B" w14:textId="328C045C" w:rsidR="005143B0" w:rsidRDefault="005143B0" w:rsidP="002E6A6B">
      <w:pPr>
        <w:ind w:right="-28"/>
        <w:rPr>
          <w:rFonts w:asciiTheme="minorHAnsi" w:hAnsiTheme="minorHAnsi" w:cstheme="minorHAnsi"/>
          <w:b/>
          <w:color w:val="24634F"/>
          <w:sz w:val="8"/>
        </w:rPr>
      </w:pPr>
    </w:p>
    <w:p w14:paraId="40901AA2" w14:textId="735A9130" w:rsidR="005143B0" w:rsidRDefault="005143B0" w:rsidP="002E6A6B">
      <w:pPr>
        <w:ind w:right="-28"/>
        <w:rPr>
          <w:rFonts w:asciiTheme="minorHAnsi" w:hAnsiTheme="minorHAnsi" w:cstheme="minorHAnsi"/>
          <w:b/>
          <w:color w:val="24634F"/>
          <w:sz w:val="8"/>
        </w:rPr>
      </w:pPr>
    </w:p>
    <w:p w14:paraId="7480E48E" w14:textId="0FCD2130" w:rsidR="005143B0" w:rsidRDefault="005143B0" w:rsidP="002E6A6B">
      <w:pPr>
        <w:ind w:right="-28"/>
        <w:rPr>
          <w:rFonts w:asciiTheme="minorHAnsi" w:hAnsiTheme="minorHAnsi" w:cstheme="minorHAnsi"/>
          <w:b/>
          <w:color w:val="24634F"/>
          <w:sz w:val="8"/>
        </w:rPr>
      </w:pPr>
    </w:p>
    <w:p w14:paraId="4B7EDCD1" w14:textId="5CEA2879" w:rsidR="005143B0" w:rsidRDefault="005143B0" w:rsidP="002E6A6B">
      <w:pPr>
        <w:ind w:right="-28"/>
        <w:rPr>
          <w:rFonts w:asciiTheme="minorHAnsi" w:hAnsiTheme="minorHAnsi" w:cstheme="minorHAnsi"/>
          <w:b/>
          <w:color w:val="24634F"/>
          <w:sz w:val="8"/>
        </w:rPr>
      </w:pPr>
    </w:p>
    <w:p w14:paraId="1E1F8F0A" w14:textId="77777777" w:rsidR="005143B0" w:rsidRDefault="005143B0" w:rsidP="002E6A6B">
      <w:pPr>
        <w:ind w:right="-28"/>
        <w:rPr>
          <w:rFonts w:asciiTheme="minorHAnsi" w:hAnsiTheme="minorHAnsi" w:cstheme="minorHAnsi"/>
          <w:b/>
          <w:color w:val="24634F"/>
          <w:sz w:val="8"/>
        </w:rPr>
      </w:pPr>
    </w:p>
    <w:p w14:paraId="6BEDD176" w14:textId="77777777" w:rsidR="00E62EE5" w:rsidRDefault="00E62EE5" w:rsidP="002E6A6B">
      <w:pPr>
        <w:ind w:right="-28"/>
        <w:rPr>
          <w:rFonts w:asciiTheme="minorHAnsi" w:hAnsiTheme="minorHAnsi" w:cstheme="minorHAnsi"/>
          <w:b/>
          <w:color w:val="24634F"/>
          <w:sz w:val="8"/>
        </w:rPr>
      </w:pPr>
    </w:p>
    <w:p w14:paraId="42E4B3E8" w14:textId="77777777" w:rsidR="00E62EE5" w:rsidRDefault="00E62EE5" w:rsidP="002E6A6B">
      <w:pPr>
        <w:ind w:right="-28"/>
        <w:rPr>
          <w:rFonts w:asciiTheme="minorHAnsi" w:hAnsiTheme="minorHAnsi" w:cstheme="minorHAnsi"/>
          <w:b/>
          <w:color w:val="24634F"/>
          <w:sz w:val="8"/>
        </w:rPr>
      </w:pPr>
    </w:p>
    <w:p w14:paraId="788EFC29" w14:textId="77777777" w:rsidR="00E62EE5" w:rsidRDefault="00E62EE5" w:rsidP="002E6A6B">
      <w:pPr>
        <w:ind w:right="-28"/>
        <w:rPr>
          <w:rFonts w:asciiTheme="minorHAnsi" w:hAnsiTheme="minorHAnsi" w:cstheme="minorHAnsi"/>
          <w:b/>
          <w:color w:val="24634F"/>
          <w:sz w:val="8"/>
        </w:rPr>
      </w:pPr>
    </w:p>
    <w:p w14:paraId="060C2FA9" w14:textId="77777777" w:rsidR="00E62EE5" w:rsidRDefault="00E62EE5" w:rsidP="002E6A6B">
      <w:pPr>
        <w:ind w:right="-28"/>
        <w:rPr>
          <w:rFonts w:asciiTheme="minorHAnsi" w:hAnsiTheme="minorHAnsi" w:cstheme="minorHAnsi"/>
          <w:b/>
          <w:color w:val="24634F"/>
          <w:sz w:val="8"/>
        </w:rPr>
      </w:pPr>
    </w:p>
    <w:p w14:paraId="6DC15F30" w14:textId="77777777" w:rsidR="00E62EE5" w:rsidRDefault="00E62EE5" w:rsidP="002E6A6B">
      <w:pPr>
        <w:ind w:right="-28"/>
        <w:rPr>
          <w:rFonts w:asciiTheme="minorHAnsi" w:hAnsiTheme="minorHAnsi" w:cstheme="minorHAnsi"/>
          <w:b/>
          <w:color w:val="24634F"/>
          <w:sz w:val="8"/>
        </w:rPr>
      </w:pPr>
    </w:p>
    <w:p w14:paraId="3F92C1F4" w14:textId="77777777" w:rsidR="00E62EE5" w:rsidRDefault="00E62EE5" w:rsidP="002E6A6B">
      <w:pPr>
        <w:ind w:right="-28"/>
        <w:rPr>
          <w:rFonts w:asciiTheme="minorHAnsi" w:hAnsiTheme="minorHAnsi" w:cstheme="minorHAnsi"/>
          <w:b/>
          <w:color w:val="24634F"/>
          <w:sz w:val="8"/>
        </w:rPr>
      </w:pPr>
    </w:p>
    <w:p w14:paraId="10AE0C14" w14:textId="77777777" w:rsidR="00E62EE5" w:rsidRDefault="00E62EE5" w:rsidP="002E6A6B">
      <w:pPr>
        <w:ind w:right="-28"/>
        <w:rPr>
          <w:rFonts w:asciiTheme="minorHAnsi" w:hAnsiTheme="minorHAnsi" w:cstheme="minorHAnsi"/>
          <w:b/>
          <w:color w:val="24634F"/>
          <w:sz w:val="8"/>
        </w:rPr>
      </w:pPr>
    </w:p>
    <w:p w14:paraId="50C39593" w14:textId="77777777" w:rsidR="00E62EE5" w:rsidRDefault="00E62EE5" w:rsidP="002E6A6B">
      <w:pPr>
        <w:ind w:right="-28"/>
        <w:rPr>
          <w:rFonts w:asciiTheme="minorHAnsi" w:hAnsiTheme="minorHAnsi" w:cstheme="minorHAnsi"/>
          <w:b/>
          <w:color w:val="24634F"/>
          <w:sz w:val="8"/>
        </w:rPr>
      </w:pPr>
    </w:p>
    <w:p w14:paraId="1C48F463" w14:textId="77777777" w:rsidR="00E62EE5" w:rsidRDefault="00E62EE5" w:rsidP="002E6A6B">
      <w:pPr>
        <w:ind w:right="-28"/>
        <w:rPr>
          <w:rFonts w:asciiTheme="minorHAnsi" w:hAnsiTheme="minorHAnsi" w:cstheme="minorHAnsi"/>
          <w:b/>
          <w:color w:val="24634F"/>
          <w:sz w:val="8"/>
        </w:rPr>
      </w:pPr>
    </w:p>
    <w:p w14:paraId="2C74E4F6" w14:textId="77777777" w:rsidR="00E62EE5" w:rsidRDefault="00E62EE5" w:rsidP="002E6A6B">
      <w:pPr>
        <w:ind w:right="-28"/>
        <w:rPr>
          <w:rFonts w:asciiTheme="minorHAnsi" w:hAnsiTheme="minorHAnsi" w:cstheme="minorHAnsi"/>
          <w:b/>
          <w:color w:val="24634F"/>
          <w:sz w:val="8"/>
        </w:rPr>
      </w:pPr>
    </w:p>
    <w:p w14:paraId="2895398A" w14:textId="77777777" w:rsidR="00E62EE5" w:rsidRDefault="00E62EE5" w:rsidP="002E6A6B">
      <w:pPr>
        <w:ind w:right="-28"/>
        <w:rPr>
          <w:rFonts w:asciiTheme="minorHAnsi" w:hAnsiTheme="minorHAnsi" w:cstheme="minorHAnsi"/>
          <w:b/>
          <w:color w:val="24634F"/>
          <w:sz w:val="8"/>
        </w:rPr>
      </w:pPr>
    </w:p>
    <w:p w14:paraId="7AF1A471" w14:textId="77777777" w:rsidR="00E62EE5" w:rsidRDefault="00E62EE5" w:rsidP="002E6A6B">
      <w:pPr>
        <w:ind w:right="-28"/>
        <w:rPr>
          <w:rFonts w:asciiTheme="minorHAnsi" w:hAnsiTheme="minorHAnsi" w:cstheme="minorHAnsi"/>
          <w:b/>
          <w:color w:val="24634F"/>
          <w:sz w:val="8"/>
        </w:rPr>
      </w:pPr>
    </w:p>
    <w:p w14:paraId="3DCDF43B" w14:textId="040DFFA9" w:rsidR="00472A55" w:rsidRDefault="00472A55" w:rsidP="002E6A6B">
      <w:pPr>
        <w:ind w:right="-28"/>
        <w:rPr>
          <w:rFonts w:asciiTheme="minorHAnsi" w:hAnsiTheme="minorHAnsi" w:cstheme="minorHAnsi"/>
          <w:b/>
          <w:color w:val="24634F"/>
          <w:sz w:val="8"/>
        </w:rPr>
      </w:pPr>
    </w:p>
    <w:p w14:paraId="515C9BBF" w14:textId="77777777" w:rsidR="0049580D" w:rsidRDefault="0049580D" w:rsidP="002E6A6B">
      <w:pPr>
        <w:ind w:right="-28"/>
        <w:rPr>
          <w:rFonts w:asciiTheme="minorHAnsi" w:hAnsiTheme="minorHAnsi" w:cstheme="minorHAnsi"/>
          <w:b/>
          <w:color w:val="24634F"/>
          <w:sz w:val="8"/>
        </w:rPr>
      </w:pPr>
    </w:p>
    <w:p w14:paraId="673C2416" w14:textId="77777777" w:rsidR="0049580D" w:rsidRDefault="0049580D" w:rsidP="002E6A6B">
      <w:pPr>
        <w:ind w:right="-28"/>
        <w:rPr>
          <w:rFonts w:asciiTheme="minorHAnsi" w:hAnsiTheme="minorHAnsi" w:cstheme="minorHAnsi"/>
          <w:b/>
          <w:color w:val="24634F"/>
          <w:sz w:val="8"/>
        </w:rPr>
      </w:pPr>
    </w:p>
    <w:p w14:paraId="37604AFB" w14:textId="77777777" w:rsidR="00B91F51" w:rsidRDefault="00B91F51" w:rsidP="002E6A6B">
      <w:pPr>
        <w:ind w:right="-28"/>
        <w:rPr>
          <w:rFonts w:asciiTheme="minorHAnsi" w:hAnsiTheme="minorHAnsi" w:cstheme="minorHAnsi"/>
          <w:b/>
          <w:color w:val="24634F"/>
          <w:sz w:val="8"/>
        </w:rPr>
      </w:pPr>
    </w:p>
    <w:p w14:paraId="3DE2140A" w14:textId="77777777" w:rsidR="00B91F51" w:rsidRDefault="00B91F51" w:rsidP="002E6A6B">
      <w:pPr>
        <w:ind w:right="-28"/>
        <w:rPr>
          <w:rFonts w:asciiTheme="minorHAnsi" w:hAnsiTheme="minorHAnsi" w:cstheme="minorHAnsi"/>
          <w:b/>
          <w:color w:val="24634F"/>
          <w:sz w:val="8"/>
        </w:rPr>
      </w:pPr>
    </w:p>
    <w:p w14:paraId="7927BB47" w14:textId="77777777" w:rsidR="00B91F51" w:rsidRDefault="00B91F51" w:rsidP="002E6A6B">
      <w:pPr>
        <w:ind w:right="-28"/>
        <w:rPr>
          <w:rFonts w:asciiTheme="minorHAnsi" w:hAnsiTheme="minorHAnsi" w:cstheme="minorHAnsi"/>
          <w:b/>
          <w:color w:val="24634F"/>
          <w:sz w:val="8"/>
        </w:rPr>
      </w:pPr>
    </w:p>
    <w:p w14:paraId="6C0E96E8" w14:textId="77777777" w:rsidR="00B91F51" w:rsidRDefault="00B91F51" w:rsidP="002E6A6B">
      <w:pPr>
        <w:ind w:right="-28"/>
        <w:rPr>
          <w:rFonts w:asciiTheme="minorHAnsi" w:hAnsiTheme="minorHAnsi" w:cstheme="minorHAnsi"/>
          <w:b/>
          <w:color w:val="24634F"/>
          <w:sz w:val="8"/>
        </w:rPr>
      </w:pPr>
    </w:p>
    <w:p w14:paraId="6B2F6B62" w14:textId="77777777" w:rsidR="0049580D" w:rsidRDefault="0049580D" w:rsidP="002E6A6B">
      <w:pPr>
        <w:ind w:right="-28"/>
        <w:rPr>
          <w:rFonts w:asciiTheme="minorHAnsi" w:hAnsiTheme="minorHAnsi" w:cstheme="minorHAnsi"/>
          <w:b/>
          <w:color w:val="24634F"/>
          <w:sz w:val="8"/>
        </w:rPr>
      </w:pPr>
    </w:p>
    <w:p w14:paraId="6F38A96D" w14:textId="424F987E" w:rsidR="00A00904" w:rsidRPr="004B1FF7" w:rsidRDefault="00A00904" w:rsidP="002E6A6B">
      <w:pPr>
        <w:ind w:right="-28"/>
        <w:rPr>
          <w:rFonts w:asciiTheme="minorHAnsi" w:hAnsiTheme="minorHAnsi" w:cstheme="minorHAnsi"/>
          <w:b/>
          <w:color w:val="24634F"/>
          <w:sz w:val="8"/>
        </w:rPr>
      </w:pPr>
    </w:p>
    <w:p w14:paraId="0299F125" w14:textId="26A079F5" w:rsidR="00A00904" w:rsidRPr="004B1FF7" w:rsidRDefault="00A00904" w:rsidP="002E6A6B">
      <w:pPr>
        <w:ind w:right="-28"/>
        <w:rPr>
          <w:rFonts w:asciiTheme="minorHAnsi" w:hAnsiTheme="minorHAnsi" w:cstheme="minorHAnsi"/>
          <w:b/>
          <w:color w:val="24634F"/>
          <w:sz w:val="8"/>
        </w:rPr>
      </w:pPr>
    </w:p>
    <w:tbl>
      <w:tblPr>
        <w:tblW w:w="10597" w:type="dxa"/>
        <w:tblInd w:w="108" w:type="dxa"/>
        <w:tblLayout w:type="fixed"/>
        <w:tblCellMar>
          <w:left w:w="10" w:type="dxa"/>
          <w:right w:w="10" w:type="dxa"/>
        </w:tblCellMar>
        <w:tblLook w:val="0000" w:firstRow="0" w:lastRow="0" w:firstColumn="0" w:lastColumn="0" w:noHBand="0" w:noVBand="0"/>
      </w:tblPr>
      <w:tblGrid>
        <w:gridCol w:w="10597"/>
      </w:tblGrid>
      <w:tr w:rsidR="00A00904" w:rsidRPr="004B1FF7" w14:paraId="1C2DDF0C" w14:textId="77777777" w:rsidTr="000A6607">
        <w:trPr>
          <w:trHeight w:val="482"/>
        </w:trPr>
        <w:tc>
          <w:tcPr>
            <w:tcW w:w="105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Mar>
              <w:top w:w="0" w:type="dxa"/>
              <w:left w:w="108" w:type="dxa"/>
              <w:bottom w:w="0" w:type="dxa"/>
              <w:right w:w="108" w:type="dxa"/>
            </w:tcMar>
            <w:vAlign w:val="center"/>
          </w:tcPr>
          <w:p w14:paraId="1E040B2F" w14:textId="1FBC9446" w:rsidR="00A00904" w:rsidRPr="004B1FF7" w:rsidRDefault="00A00904" w:rsidP="00F309C4">
            <w:pPr>
              <w:ind w:right="-4344"/>
              <w:rPr>
                <w:rFonts w:asciiTheme="minorHAnsi" w:hAnsiTheme="minorHAnsi" w:cstheme="minorHAnsi"/>
                <w:b/>
                <w:bCs/>
                <w:color w:val="FFFFFF" w:themeColor="background1"/>
                <w:sz w:val="22"/>
                <w:szCs w:val="22"/>
                <w:lang w:eastAsia="en-GB"/>
              </w:rPr>
            </w:pPr>
            <w:r w:rsidRPr="004B1FF7">
              <w:rPr>
                <w:rFonts w:asciiTheme="minorHAnsi" w:hAnsiTheme="minorHAnsi" w:cstheme="minorHAnsi"/>
                <w:b/>
                <w:bCs/>
                <w:color w:val="FFFFFF"/>
                <w:szCs w:val="22"/>
                <w:lang w:eastAsia="en-GB"/>
              </w:rPr>
              <w:lastRenderedPageBreak/>
              <w:t xml:space="preserve">SECTION 2: IMPLEMENTATION PROGRESS </w:t>
            </w:r>
          </w:p>
        </w:tc>
      </w:tr>
      <w:tr w:rsidR="007B4DA6" w:rsidRPr="004B1FF7" w14:paraId="21EC0D92" w14:textId="77777777" w:rsidTr="000A66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CellMar>
            <w:left w:w="108" w:type="dxa"/>
            <w:right w:w="108" w:type="dxa"/>
          </w:tblCellMar>
          <w:tblLook w:val="01E0" w:firstRow="1" w:lastRow="1" w:firstColumn="1" w:lastColumn="1" w:noHBand="0" w:noVBand="0"/>
        </w:tblPrEx>
        <w:trPr>
          <w:trHeight w:val="304"/>
        </w:trPr>
        <w:tc>
          <w:tcPr>
            <w:tcW w:w="10597" w:type="dxa"/>
            <w:tcBorders>
              <w:top w:val="single" w:sz="4" w:space="0" w:color="auto"/>
              <w:left w:val="single" w:sz="4" w:space="0" w:color="auto"/>
              <w:bottom w:val="single" w:sz="4" w:space="0" w:color="auto"/>
              <w:right w:val="single" w:sz="4" w:space="0" w:color="auto"/>
            </w:tcBorders>
            <w:shd w:val="clear" w:color="auto" w:fill="002060"/>
            <w:vAlign w:val="center"/>
          </w:tcPr>
          <w:p w14:paraId="534F3D35" w14:textId="2090F356" w:rsidR="007B4DA6" w:rsidRPr="00067C88" w:rsidRDefault="007B4DA6" w:rsidP="007B4DA6">
            <w:pPr>
              <w:widowControl w:val="0"/>
              <w:suppressAutoHyphens w:val="0"/>
              <w:autoSpaceDN/>
              <w:textAlignment w:val="auto"/>
              <w:rPr>
                <w:rFonts w:asciiTheme="minorHAnsi" w:hAnsiTheme="minorHAnsi" w:cstheme="minorHAnsi"/>
                <w:b/>
                <w:sz w:val="22"/>
                <w:szCs w:val="22"/>
              </w:rPr>
            </w:pPr>
            <w:r w:rsidRPr="00067C88">
              <w:rPr>
                <w:rFonts w:asciiTheme="minorHAnsi" w:hAnsiTheme="minorHAnsi" w:cstheme="minorBidi"/>
                <w:b/>
                <w:bCs/>
                <w:sz w:val="22"/>
                <w:szCs w:val="22"/>
              </w:rPr>
              <w:t xml:space="preserve">2.1 OVERALL </w:t>
            </w:r>
            <w:r w:rsidR="001D56EA" w:rsidRPr="00067C88">
              <w:rPr>
                <w:rFonts w:asciiTheme="minorHAnsi" w:hAnsiTheme="minorHAnsi" w:cstheme="minorBidi"/>
                <w:b/>
                <w:bCs/>
                <w:sz w:val="22"/>
                <w:szCs w:val="22"/>
              </w:rPr>
              <w:t xml:space="preserve">(SUMMARY) PROJECT </w:t>
            </w:r>
            <w:r w:rsidRPr="00067C88">
              <w:rPr>
                <w:rFonts w:asciiTheme="minorHAnsi" w:hAnsiTheme="minorHAnsi" w:cstheme="minorBidi"/>
                <w:b/>
                <w:bCs/>
                <w:sz w:val="22"/>
                <w:szCs w:val="22"/>
              </w:rPr>
              <w:t xml:space="preserve">PROGRESS </w:t>
            </w:r>
            <w:r w:rsidR="001D56EA" w:rsidRPr="00067C88">
              <w:rPr>
                <w:rFonts w:asciiTheme="minorHAnsi" w:hAnsiTheme="minorHAnsi" w:cstheme="minorBidi"/>
                <w:b/>
                <w:bCs/>
                <w:sz w:val="22"/>
                <w:szCs w:val="22"/>
              </w:rPr>
              <w:t>(</w:t>
            </w:r>
            <w:r w:rsidR="0015199A" w:rsidRPr="00067C88">
              <w:rPr>
                <w:rFonts w:asciiTheme="minorHAnsi" w:hAnsiTheme="minorHAnsi" w:cstheme="minorBidi"/>
                <w:b/>
                <w:bCs/>
                <w:i/>
                <w:iCs/>
                <w:sz w:val="22"/>
                <w:szCs w:val="22"/>
              </w:rPr>
              <w:t xml:space="preserve">less than </w:t>
            </w:r>
            <w:r w:rsidR="00851799" w:rsidRPr="00067C88">
              <w:rPr>
                <w:rFonts w:asciiTheme="minorHAnsi" w:hAnsiTheme="minorHAnsi" w:cstheme="minorBidi"/>
                <w:b/>
                <w:bCs/>
                <w:i/>
                <w:iCs/>
                <w:sz w:val="22"/>
                <w:szCs w:val="22"/>
              </w:rPr>
              <w:t>one (</w:t>
            </w:r>
            <w:r w:rsidR="00844BD0" w:rsidRPr="00067C88">
              <w:rPr>
                <w:rFonts w:asciiTheme="minorHAnsi" w:hAnsiTheme="minorHAnsi" w:cstheme="minorBidi"/>
                <w:b/>
                <w:bCs/>
                <w:i/>
                <w:iCs/>
                <w:sz w:val="22"/>
                <w:szCs w:val="22"/>
              </w:rPr>
              <w:t>1</w:t>
            </w:r>
            <w:r w:rsidR="00851799" w:rsidRPr="00067C88">
              <w:rPr>
                <w:rFonts w:asciiTheme="minorHAnsi" w:hAnsiTheme="minorHAnsi" w:cstheme="minorBidi"/>
                <w:b/>
                <w:bCs/>
                <w:i/>
                <w:iCs/>
                <w:sz w:val="22"/>
                <w:szCs w:val="22"/>
              </w:rPr>
              <w:t>)</w:t>
            </w:r>
            <w:r w:rsidR="001D56EA" w:rsidRPr="00067C88">
              <w:rPr>
                <w:rFonts w:asciiTheme="minorHAnsi" w:hAnsiTheme="minorHAnsi" w:cstheme="minorBidi"/>
                <w:b/>
                <w:bCs/>
                <w:i/>
                <w:iCs/>
                <w:sz w:val="22"/>
                <w:szCs w:val="22"/>
              </w:rPr>
              <w:t xml:space="preserve"> page</w:t>
            </w:r>
            <w:r w:rsidR="003534C6" w:rsidRPr="00067C88">
              <w:rPr>
                <w:rStyle w:val="FootnoteReference"/>
                <w:rFonts w:asciiTheme="minorHAnsi" w:hAnsiTheme="minorHAnsi" w:cstheme="minorBidi"/>
                <w:b/>
                <w:bCs/>
                <w:i/>
                <w:iCs/>
                <w:sz w:val="22"/>
                <w:szCs w:val="22"/>
              </w:rPr>
              <w:footnoteReference w:id="3"/>
            </w:r>
            <w:r w:rsidR="001D56EA" w:rsidRPr="00067C88">
              <w:rPr>
                <w:rFonts w:asciiTheme="minorHAnsi" w:hAnsiTheme="minorHAnsi" w:cstheme="minorBidi"/>
                <w:b/>
                <w:bCs/>
                <w:sz w:val="22"/>
                <w:szCs w:val="22"/>
              </w:rPr>
              <w:t xml:space="preserve">). </w:t>
            </w:r>
          </w:p>
        </w:tc>
      </w:tr>
      <w:tr w:rsidR="005904E7" w:rsidRPr="004B1FF7" w14:paraId="6963B4B0" w14:textId="77777777" w:rsidTr="000A66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CellMar>
            <w:left w:w="108" w:type="dxa"/>
            <w:right w:w="108" w:type="dxa"/>
          </w:tblCellMar>
          <w:tblLook w:val="01E0" w:firstRow="1" w:lastRow="1" w:firstColumn="1" w:lastColumn="1" w:noHBand="0" w:noVBand="0"/>
        </w:tblPrEx>
        <w:trPr>
          <w:trHeight w:val="3066"/>
        </w:trPr>
        <w:tc>
          <w:tcPr>
            <w:tcW w:w="10597" w:type="dxa"/>
            <w:tcBorders>
              <w:top w:val="single" w:sz="4" w:space="0" w:color="auto"/>
              <w:left w:val="single" w:sz="4" w:space="0" w:color="auto"/>
              <w:bottom w:val="single" w:sz="4" w:space="0" w:color="auto"/>
              <w:right w:val="single" w:sz="4" w:space="0" w:color="auto"/>
            </w:tcBorders>
            <w:shd w:val="clear" w:color="auto" w:fill="auto"/>
          </w:tcPr>
          <w:p w14:paraId="03DBDD5C" w14:textId="48DF9324" w:rsidR="00C76E4C" w:rsidRPr="00067C88" w:rsidRDefault="00C76E4C" w:rsidP="00463B18">
            <w:pPr>
              <w:jc w:val="both"/>
              <w:rPr>
                <w:rFonts w:asciiTheme="minorHAnsi" w:hAnsiTheme="minorHAnsi" w:cstheme="minorHAnsi"/>
                <w:b/>
                <w:sz w:val="22"/>
                <w:szCs w:val="22"/>
              </w:rPr>
            </w:pPr>
            <w:r w:rsidRPr="00067C88">
              <w:rPr>
                <w:rFonts w:asciiTheme="minorHAnsi" w:hAnsiTheme="minorHAnsi" w:cstheme="minorHAnsi"/>
                <w:b/>
                <w:sz w:val="22"/>
                <w:szCs w:val="22"/>
              </w:rPr>
              <w:t xml:space="preserve">2.1.1 Overall Progress </w:t>
            </w:r>
            <w:r w:rsidR="0064706C" w:rsidRPr="00067C88">
              <w:rPr>
                <w:rFonts w:asciiTheme="minorHAnsi" w:hAnsiTheme="minorHAnsi" w:cstheme="minorHAnsi"/>
                <w:b/>
                <w:sz w:val="22"/>
                <w:szCs w:val="22"/>
              </w:rPr>
              <w:t xml:space="preserve">Achieved </w:t>
            </w:r>
            <w:r w:rsidR="005D50AE" w:rsidRPr="00067C88">
              <w:rPr>
                <w:rFonts w:asciiTheme="minorHAnsi" w:hAnsiTheme="minorHAnsi" w:cstheme="minorHAnsi"/>
                <w:b/>
                <w:sz w:val="22"/>
                <w:szCs w:val="22"/>
              </w:rPr>
              <w:t>Since Project Start</w:t>
            </w:r>
          </w:p>
          <w:p w14:paraId="7EB0AC89" w14:textId="3789C658" w:rsidR="002D3B9A" w:rsidRDefault="00216E0B" w:rsidP="00216E0B">
            <w:pPr>
              <w:jc w:val="both"/>
              <w:rPr>
                <w:rFonts w:asciiTheme="minorHAnsi" w:hAnsiTheme="minorHAnsi" w:cstheme="minorHAnsi"/>
                <w:bCs/>
                <w:sz w:val="22"/>
                <w:szCs w:val="22"/>
              </w:rPr>
            </w:pPr>
            <w:r>
              <w:rPr>
                <w:rFonts w:asciiTheme="minorHAnsi" w:hAnsiTheme="minorHAnsi" w:cstheme="minorHAnsi"/>
                <w:bCs/>
                <w:sz w:val="22"/>
                <w:szCs w:val="22"/>
              </w:rPr>
              <w:t xml:space="preserve">In its second year the project has advanced in addressing key analysis that are required for the correct implementation of the project. This has been done in alignment with the project timeline and includes: A beneficiary assessment methodology, the hydrological study for </w:t>
            </w:r>
            <w:r w:rsidR="00CE5CF8" w:rsidRPr="00A15CDB">
              <w:rPr>
                <w:rFonts w:asciiTheme="minorHAnsi" w:hAnsiTheme="minorHAnsi" w:cstheme="minorHAnsi"/>
                <w:bCs/>
                <w:sz w:val="22"/>
                <w:szCs w:val="22"/>
              </w:rPr>
              <w:t>the rehabilitation of the intervention areas</w:t>
            </w:r>
            <w:r>
              <w:rPr>
                <w:rFonts w:asciiTheme="minorHAnsi" w:hAnsiTheme="minorHAnsi" w:cstheme="minorHAnsi"/>
                <w:bCs/>
                <w:sz w:val="22"/>
                <w:szCs w:val="22"/>
              </w:rPr>
              <w:t xml:space="preserve"> (under technical review by UNDP prior to delivery to the GCF). This analysis has been </w:t>
            </w:r>
            <w:r w:rsidR="002D3B9A">
              <w:rPr>
                <w:rFonts w:asciiTheme="minorHAnsi" w:hAnsiTheme="minorHAnsi" w:cstheme="minorHAnsi"/>
                <w:bCs/>
                <w:sz w:val="22"/>
                <w:szCs w:val="22"/>
              </w:rPr>
              <w:t>used</w:t>
            </w:r>
            <w:r>
              <w:rPr>
                <w:rFonts w:asciiTheme="minorHAnsi" w:hAnsiTheme="minorHAnsi" w:cstheme="minorHAnsi"/>
                <w:bCs/>
                <w:sz w:val="22"/>
                <w:szCs w:val="22"/>
              </w:rPr>
              <w:t xml:space="preserve"> to update the ESAR so as to better evaluate the potential impact of the hydrological restoration of coastal wetland ecosystems within </w:t>
            </w:r>
            <w:r w:rsidR="00CE5CF8" w:rsidRPr="00A15CDB">
              <w:rPr>
                <w:rFonts w:asciiTheme="minorHAnsi" w:hAnsiTheme="minorHAnsi" w:cstheme="minorHAnsi"/>
                <w:bCs/>
                <w:sz w:val="22"/>
                <w:szCs w:val="22"/>
              </w:rPr>
              <w:t xml:space="preserve">the 7 intervention sites </w:t>
            </w:r>
            <w:r>
              <w:rPr>
                <w:rFonts w:asciiTheme="minorHAnsi" w:hAnsiTheme="minorHAnsi" w:cstheme="minorHAnsi"/>
                <w:bCs/>
                <w:sz w:val="22"/>
                <w:szCs w:val="22"/>
              </w:rPr>
              <w:t>and develop the according action plans</w:t>
            </w:r>
            <w:r w:rsidR="00CE5CF8" w:rsidRPr="00A15CDB">
              <w:rPr>
                <w:rFonts w:asciiTheme="minorHAnsi" w:hAnsiTheme="minorHAnsi" w:cstheme="minorHAnsi"/>
                <w:bCs/>
                <w:sz w:val="22"/>
                <w:szCs w:val="22"/>
              </w:rPr>
              <w:t>.</w:t>
            </w:r>
            <w:r>
              <w:rPr>
                <w:rFonts w:asciiTheme="minorHAnsi" w:hAnsiTheme="minorHAnsi" w:cstheme="minorHAnsi"/>
                <w:bCs/>
                <w:sz w:val="22"/>
                <w:szCs w:val="22"/>
              </w:rPr>
              <w:t xml:space="preserve"> The ESAR while currently under technical review has defined that the risk for contamination is in fact manageable as a result of the project’s restoration methodologies and management measures that includes site verification and working with national authorities and communities for correct landscape management. </w:t>
            </w:r>
          </w:p>
          <w:p w14:paraId="29A57318" w14:textId="77777777" w:rsidR="002D3B9A" w:rsidRDefault="002D3B9A" w:rsidP="00216E0B">
            <w:pPr>
              <w:jc w:val="both"/>
              <w:rPr>
                <w:rFonts w:asciiTheme="minorHAnsi" w:hAnsiTheme="minorHAnsi" w:cstheme="minorHAnsi"/>
                <w:bCs/>
                <w:sz w:val="22"/>
                <w:szCs w:val="22"/>
              </w:rPr>
            </w:pPr>
          </w:p>
          <w:p w14:paraId="42FFBED5" w14:textId="2467E190" w:rsidR="00CE5CF8" w:rsidRDefault="002D3B9A" w:rsidP="00216E0B">
            <w:pPr>
              <w:jc w:val="both"/>
              <w:rPr>
                <w:rFonts w:asciiTheme="minorHAnsi" w:hAnsiTheme="minorHAnsi" w:cstheme="minorHAnsi"/>
                <w:bCs/>
                <w:sz w:val="22"/>
                <w:szCs w:val="22"/>
              </w:rPr>
            </w:pPr>
            <w:r>
              <w:rPr>
                <w:rFonts w:asciiTheme="minorHAnsi" w:hAnsiTheme="minorHAnsi" w:cstheme="minorHAnsi"/>
                <w:bCs/>
                <w:sz w:val="22"/>
                <w:szCs w:val="22"/>
              </w:rPr>
              <w:t>The project has advanced on enhancing and equipping 80% (25) of the Capacity Building Centers and Classrooms</w:t>
            </w:r>
            <w:r w:rsidRPr="00A15CDB">
              <w:rPr>
                <w:rFonts w:asciiTheme="minorHAnsi" w:hAnsiTheme="minorHAnsi" w:cstheme="minorHAnsi"/>
                <w:bCs/>
                <w:sz w:val="22"/>
                <w:szCs w:val="22"/>
              </w:rPr>
              <w:t xml:space="preserve"> </w:t>
            </w:r>
            <w:r>
              <w:rPr>
                <w:rFonts w:asciiTheme="minorHAnsi" w:hAnsiTheme="minorHAnsi" w:cstheme="minorHAnsi"/>
                <w:bCs/>
                <w:sz w:val="22"/>
                <w:szCs w:val="22"/>
              </w:rPr>
              <w:t xml:space="preserve">that have been </w:t>
            </w:r>
            <w:r w:rsidRPr="00A15CDB">
              <w:rPr>
                <w:rFonts w:asciiTheme="minorHAnsi" w:hAnsiTheme="minorHAnsi" w:cstheme="minorHAnsi"/>
                <w:bCs/>
                <w:sz w:val="22"/>
                <w:szCs w:val="22"/>
              </w:rPr>
              <w:t xml:space="preserve">created in the 24 municipalities </w:t>
            </w:r>
            <w:r>
              <w:rPr>
                <w:rFonts w:asciiTheme="minorHAnsi" w:hAnsiTheme="minorHAnsi" w:cstheme="minorHAnsi"/>
                <w:bCs/>
                <w:sz w:val="22"/>
                <w:szCs w:val="22"/>
              </w:rPr>
              <w:t>and in the 7 project intervention areas (Outcome 2.1)</w:t>
            </w:r>
            <w:r w:rsidRPr="00A15CDB">
              <w:rPr>
                <w:rFonts w:asciiTheme="minorHAnsi" w:hAnsiTheme="minorHAnsi" w:cstheme="minorHAnsi"/>
                <w:bCs/>
                <w:sz w:val="22"/>
                <w:szCs w:val="22"/>
              </w:rPr>
              <w:t>. The</w:t>
            </w:r>
            <w:r>
              <w:rPr>
                <w:rFonts w:asciiTheme="minorHAnsi" w:hAnsiTheme="minorHAnsi" w:cstheme="minorHAnsi"/>
                <w:bCs/>
                <w:sz w:val="22"/>
                <w:szCs w:val="22"/>
              </w:rPr>
              <w:t>se enhanced Capacity Building Centres have been outfitted with the required equipment to provide training within the communities as part of the project’s approach to enhancing resilience and creating an increased awareness of the importance of EBA within project areas</w:t>
            </w:r>
            <w:r w:rsidRPr="00A15CDB">
              <w:rPr>
                <w:rFonts w:asciiTheme="minorHAnsi" w:hAnsiTheme="minorHAnsi" w:cstheme="minorHAnsi"/>
                <w:bCs/>
                <w:sz w:val="22"/>
                <w:szCs w:val="22"/>
              </w:rPr>
              <w:t>.</w:t>
            </w:r>
            <w:r>
              <w:rPr>
                <w:rFonts w:asciiTheme="minorHAnsi" w:hAnsiTheme="minorHAnsi" w:cstheme="minorHAnsi"/>
                <w:bCs/>
                <w:sz w:val="22"/>
                <w:szCs w:val="22"/>
              </w:rPr>
              <w:t xml:space="preserve"> Since project start, </w:t>
            </w:r>
            <w:r w:rsidRPr="00A15CDB">
              <w:rPr>
                <w:rFonts w:asciiTheme="minorHAnsi" w:hAnsiTheme="minorHAnsi" w:cstheme="minorHAnsi"/>
                <w:bCs/>
                <w:sz w:val="22"/>
                <w:szCs w:val="22"/>
              </w:rPr>
              <w:t>6</w:t>
            </w:r>
            <w:r>
              <w:rPr>
                <w:rFonts w:asciiTheme="minorHAnsi" w:hAnsiTheme="minorHAnsi" w:cstheme="minorHAnsi"/>
                <w:bCs/>
                <w:sz w:val="22"/>
                <w:szCs w:val="22"/>
              </w:rPr>
              <w:t>,</w:t>
            </w:r>
            <w:r w:rsidRPr="00A15CDB">
              <w:rPr>
                <w:rFonts w:asciiTheme="minorHAnsi" w:hAnsiTheme="minorHAnsi" w:cstheme="minorHAnsi"/>
                <w:bCs/>
                <w:sz w:val="22"/>
                <w:szCs w:val="22"/>
              </w:rPr>
              <w:t>066 beneficiaries have been trained</w:t>
            </w:r>
            <w:r>
              <w:rPr>
                <w:rFonts w:asciiTheme="minorHAnsi" w:hAnsiTheme="minorHAnsi" w:cstheme="minorHAnsi"/>
                <w:bCs/>
                <w:sz w:val="22"/>
                <w:szCs w:val="22"/>
              </w:rPr>
              <w:t xml:space="preserve"> (5,018 in 2023 alone)</w:t>
            </w:r>
            <w:r w:rsidRPr="00A15CDB">
              <w:rPr>
                <w:rFonts w:asciiTheme="minorHAnsi" w:hAnsiTheme="minorHAnsi" w:cstheme="minorHAnsi"/>
                <w:bCs/>
                <w:sz w:val="22"/>
                <w:szCs w:val="22"/>
              </w:rPr>
              <w:t>, 52.9% of them women</w:t>
            </w:r>
            <w:r>
              <w:rPr>
                <w:rFonts w:asciiTheme="minorHAnsi" w:hAnsiTheme="minorHAnsi" w:cstheme="minorHAnsi"/>
                <w:bCs/>
                <w:sz w:val="22"/>
                <w:szCs w:val="22"/>
              </w:rPr>
              <w:t>. Training has been a result of a Capacity Building Plan that was developed and included training to community actors on social and environmental objectives as well as on the relevance of project objectives and actions</w:t>
            </w:r>
            <w:r w:rsidRPr="00A15CDB">
              <w:rPr>
                <w:rFonts w:asciiTheme="minorHAnsi" w:hAnsiTheme="minorHAnsi" w:cstheme="minorHAnsi"/>
                <w:bCs/>
                <w:sz w:val="22"/>
                <w:szCs w:val="22"/>
              </w:rPr>
              <w:t xml:space="preserve">. </w:t>
            </w:r>
            <w:r>
              <w:rPr>
                <w:rFonts w:asciiTheme="minorHAnsi" w:hAnsiTheme="minorHAnsi" w:cstheme="minorHAnsi"/>
                <w:bCs/>
                <w:sz w:val="22"/>
                <w:szCs w:val="22"/>
              </w:rPr>
              <w:t>The Capacity Building Plan</w:t>
            </w:r>
            <w:r w:rsidR="00216E0B" w:rsidRPr="00A15CDB">
              <w:rPr>
                <w:rFonts w:asciiTheme="minorHAnsi" w:hAnsiTheme="minorHAnsi" w:cstheme="minorHAnsi"/>
                <w:bCs/>
                <w:sz w:val="22"/>
                <w:szCs w:val="22"/>
              </w:rPr>
              <w:t xml:space="preserve"> has allowed for greater articulation of the project's stakeholders, generating awareness of the need for ecosystem-based adaptation actions to reduce the vulnerabilities of coastal settlements. </w:t>
            </w:r>
            <w:r w:rsidR="00216E0B">
              <w:rPr>
                <w:rFonts w:asciiTheme="minorHAnsi" w:hAnsiTheme="minorHAnsi" w:cstheme="minorHAnsi"/>
                <w:bCs/>
                <w:sz w:val="22"/>
                <w:szCs w:val="22"/>
              </w:rPr>
              <w:t xml:space="preserve">Further the project was able to design and put into practice </w:t>
            </w:r>
            <w:r w:rsidR="00DA3E7D">
              <w:rPr>
                <w:rFonts w:asciiTheme="minorHAnsi" w:hAnsiTheme="minorHAnsi" w:cstheme="minorHAnsi"/>
                <w:bCs/>
                <w:sz w:val="22"/>
                <w:szCs w:val="22"/>
              </w:rPr>
              <w:t xml:space="preserve">appropriate </w:t>
            </w:r>
            <w:r w:rsidR="00DA3E7D" w:rsidRPr="00A15CDB">
              <w:rPr>
                <w:rFonts w:asciiTheme="minorHAnsi" w:hAnsiTheme="minorHAnsi" w:cstheme="minorHAnsi"/>
                <w:bCs/>
                <w:sz w:val="22"/>
                <w:szCs w:val="22"/>
              </w:rPr>
              <w:t>monitoring</w:t>
            </w:r>
            <w:r w:rsidR="00216E0B">
              <w:rPr>
                <w:rFonts w:asciiTheme="minorHAnsi" w:hAnsiTheme="minorHAnsi" w:cstheme="minorHAnsi"/>
                <w:bCs/>
                <w:sz w:val="22"/>
                <w:szCs w:val="22"/>
              </w:rPr>
              <w:t xml:space="preserve"> and evaluation tools that have in turn been integrated within the design of the </w:t>
            </w:r>
            <w:r w:rsidR="004F4570">
              <w:rPr>
                <w:rFonts w:asciiTheme="minorHAnsi" w:hAnsiTheme="minorHAnsi" w:cstheme="minorHAnsi"/>
                <w:bCs/>
                <w:sz w:val="22"/>
                <w:szCs w:val="22"/>
              </w:rPr>
              <w:t>project’s</w:t>
            </w:r>
            <w:r w:rsidR="00216E0B">
              <w:rPr>
                <w:rFonts w:asciiTheme="minorHAnsi" w:hAnsiTheme="minorHAnsi" w:cstheme="minorHAnsi"/>
                <w:bCs/>
                <w:sz w:val="22"/>
                <w:szCs w:val="22"/>
              </w:rPr>
              <w:t xml:space="preserve"> Knowledge Management Platform (Output 2.2). These also take into account projects </w:t>
            </w:r>
            <w:r w:rsidR="00216E0B" w:rsidRPr="00A15CDB">
              <w:rPr>
                <w:rFonts w:asciiTheme="minorHAnsi" w:hAnsiTheme="minorHAnsi" w:cstheme="minorHAnsi"/>
                <w:bCs/>
                <w:sz w:val="22"/>
                <w:szCs w:val="22"/>
              </w:rPr>
              <w:t xml:space="preserve">the environmental and social </w:t>
            </w:r>
            <w:r w:rsidR="00216E0B">
              <w:rPr>
                <w:rFonts w:asciiTheme="minorHAnsi" w:hAnsiTheme="minorHAnsi" w:cstheme="minorHAnsi"/>
                <w:bCs/>
                <w:sz w:val="22"/>
                <w:szCs w:val="22"/>
              </w:rPr>
              <w:t>management plans as well as the project’s GAAP</w:t>
            </w:r>
            <w:r w:rsidR="00216E0B" w:rsidRPr="00A15CDB">
              <w:rPr>
                <w:rFonts w:asciiTheme="minorHAnsi" w:hAnsiTheme="minorHAnsi" w:cstheme="minorHAnsi"/>
                <w:bCs/>
                <w:sz w:val="22"/>
                <w:szCs w:val="22"/>
              </w:rPr>
              <w:t>.</w:t>
            </w:r>
          </w:p>
          <w:p w14:paraId="654A94BC" w14:textId="77777777" w:rsidR="002D3B9A" w:rsidRDefault="002D3B9A" w:rsidP="00216E0B">
            <w:pPr>
              <w:jc w:val="both"/>
              <w:rPr>
                <w:rFonts w:asciiTheme="minorHAnsi" w:hAnsiTheme="minorHAnsi" w:cstheme="minorHAnsi"/>
                <w:bCs/>
                <w:sz w:val="22"/>
                <w:szCs w:val="22"/>
              </w:rPr>
            </w:pPr>
          </w:p>
          <w:p w14:paraId="1E5361FD" w14:textId="14B40006" w:rsidR="005D50AE" w:rsidRDefault="00043EC1" w:rsidP="002D3B9A">
            <w:pPr>
              <w:jc w:val="both"/>
              <w:rPr>
                <w:rFonts w:asciiTheme="minorHAnsi" w:hAnsiTheme="minorHAnsi" w:cstheme="minorHAnsi"/>
                <w:bCs/>
                <w:sz w:val="22"/>
                <w:szCs w:val="22"/>
              </w:rPr>
            </w:pPr>
            <w:r>
              <w:rPr>
                <w:rFonts w:asciiTheme="minorHAnsi" w:hAnsiTheme="minorHAnsi" w:cstheme="minorHAnsi"/>
                <w:bCs/>
                <w:sz w:val="22"/>
                <w:szCs w:val="22"/>
              </w:rPr>
              <w:t>T</w:t>
            </w:r>
            <w:r w:rsidR="002D3B9A">
              <w:rPr>
                <w:rFonts w:asciiTheme="minorHAnsi" w:hAnsiTheme="minorHAnsi" w:cstheme="minorHAnsi"/>
                <w:bCs/>
                <w:sz w:val="22"/>
                <w:szCs w:val="22"/>
              </w:rPr>
              <w:t>hrough</w:t>
            </w:r>
            <w:r>
              <w:rPr>
                <w:rFonts w:asciiTheme="minorHAnsi" w:hAnsiTheme="minorHAnsi" w:cstheme="minorHAnsi"/>
                <w:bCs/>
                <w:sz w:val="22"/>
                <w:szCs w:val="22"/>
              </w:rPr>
              <w:t xml:space="preserve"> the project’s</w:t>
            </w:r>
            <w:r w:rsidR="002D3B9A">
              <w:rPr>
                <w:rFonts w:asciiTheme="minorHAnsi" w:hAnsiTheme="minorHAnsi" w:cstheme="minorHAnsi"/>
                <w:bCs/>
                <w:sz w:val="22"/>
                <w:szCs w:val="22"/>
              </w:rPr>
              <w:t xml:space="preserve"> </w:t>
            </w:r>
            <w:r>
              <w:rPr>
                <w:rFonts w:asciiTheme="minorHAnsi" w:hAnsiTheme="minorHAnsi" w:cstheme="minorHAnsi"/>
                <w:bCs/>
                <w:sz w:val="22"/>
                <w:szCs w:val="22"/>
              </w:rPr>
              <w:t xml:space="preserve"> Network of</w:t>
            </w:r>
            <w:r w:rsidR="002D3B9A">
              <w:rPr>
                <w:rFonts w:asciiTheme="minorHAnsi" w:hAnsiTheme="minorHAnsi" w:cstheme="minorHAnsi"/>
                <w:bCs/>
                <w:sz w:val="22"/>
                <w:szCs w:val="22"/>
              </w:rPr>
              <w:t xml:space="preserve"> Legal Experts </w:t>
            </w:r>
            <w:r>
              <w:rPr>
                <w:rFonts w:asciiTheme="minorHAnsi" w:hAnsiTheme="minorHAnsi" w:cstheme="minorHAnsi"/>
                <w:bCs/>
                <w:sz w:val="22"/>
                <w:szCs w:val="22"/>
              </w:rPr>
              <w:t>(</w:t>
            </w:r>
            <w:r w:rsidR="002D3B9A">
              <w:rPr>
                <w:rFonts w:asciiTheme="minorHAnsi" w:hAnsiTheme="minorHAnsi" w:cstheme="minorHAnsi"/>
                <w:bCs/>
                <w:sz w:val="22"/>
                <w:szCs w:val="22"/>
              </w:rPr>
              <w:t>Output 2.3</w:t>
            </w:r>
            <w:r>
              <w:rPr>
                <w:rFonts w:asciiTheme="minorHAnsi" w:hAnsiTheme="minorHAnsi" w:cstheme="minorHAnsi"/>
                <w:bCs/>
                <w:sz w:val="22"/>
                <w:szCs w:val="22"/>
              </w:rPr>
              <w:t>)</w:t>
            </w:r>
            <w:r w:rsidR="002D3B9A">
              <w:rPr>
                <w:rFonts w:asciiTheme="minorHAnsi" w:hAnsiTheme="minorHAnsi" w:cstheme="minorHAnsi"/>
                <w:bCs/>
                <w:sz w:val="22"/>
                <w:szCs w:val="22"/>
              </w:rPr>
              <w:t xml:space="preserve">, </w:t>
            </w:r>
            <w:r>
              <w:rPr>
                <w:rFonts w:asciiTheme="minorHAnsi" w:hAnsiTheme="minorHAnsi" w:cstheme="minorHAnsi"/>
                <w:bCs/>
                <w:sz w:val="22"/>
                <w:szCs w:val="22"/>
              </w:rPr>
              <w:t xml:space="preserve">it </w:t>
            </w:r>
            <w:r w:rsidR="002D3B9A">
              <w:rPr>
                <w:rFonts w:asciiTheme="minorHAnsi" w:hAnsiTheme="minorHAnsi" w:cstheme="minorHAnsi"/>
                <w:bCs/>
                <w:sz w:val="22"/>
                <w:szCs w:val="22"/>
              </w:rPr>
              <w:t xml:space="preserve">has </w:t>
            </w:r>
            <w:r>
              <w:rPr>
                <w:rFonts w:asciiTheme="minorHAnsi" w:hAnsiTheme="minorHAnsi" w:cstheme="minorHAnsi"/>
                <w:bCs/>
                <w:sz w:val="22"/>
                <w:szCs w:val="22"/>
              </w:rPr>
              <w:t>supported in the</w:t>
            </w:r>
            <w:r w:rsidR="002D3B9A">
              <w:rPr>
                <w:rFonts w:asciiTheme="minorHAnsi" w:hAnsiTheme="minorHAnsi" w:cstheme="minorHAnsi"/>
                <w:bCs/>
                <w:sz w:val="22"/>
                <w:szCs w:val="22"/>
              </w:rPr>
              <w:t xml:space="preserve"> update of Cuba’s Framework Environmental Law (Law 50 on Natural Resources and the National System for Environment). Under this law, climate change is explicitly mentioned providing a further legal foundation for Cuba’s “Tarea Vida”, </w:t>
            </w:r>
            <w:r>
              <w:rPr>
                <w:rFonts w:asciiTheme="minorHAnsi" w:hAnsiTheme="minorHAnsi" w:cstheme="minorHAnsi"/>
                <w:bCs/>
                <w:sz w:val="22"/>
                <w:szCs w:val="22"/>
              </w:rPr>
              <w:t>particularly</w:t>
            </w:r>
            <w:r w:rsidR="002D3B9A">
              <w:rPr>
                <w:rFonts w:asciiTheme="minorHAnsi" w:hAnsiTheme="minorHAnsi" w:cstheme="minorHAnsi"/>
                <w:bCs/>
                <w:sz w:val="22"/>
                <w:szCs w:val="22"/>
              </w:rPr>
              <w:t xml:space="preserve"> as it relates the role of natural resources on national </w:t>
            </w:r>
            <w:r>
              <w:rPr>
                <w:rFonts w:asciiTheme="minorHAnsi" w:hAnsiTheme="minorHAnsi" w:cstheme="minorHAnsi"/>
                <w:bCs/>
                <w:sz w:val="22"/>
                <w:szCs w:val="22"/>
              </w:rPr>
              <w:t xml:space="preserve">and local </w:t>
            </w:r>
            <w:r w:rsidR="002D3B9A">
              <w:rPr>
                <w:rFonts w:asciiTheme="minorHAnsi" w:hAnsiTheme="minorHAnsi" w:cstheme="minorHAnsi"/>
                <w:bCs/>
                <w:sz w:val="22"/>
                <w:szCs w:val="22"/>
              </w:rPr>
              <w:t xml:space="preserve">development. Under this new framework, a series of secondary laws and regulations </w:t>
            </w:r>
            <w:r>
              <w:rPr>
                <w:rFonts w:asciiTheme="minorHAnsi" w:hAnsiTheme="minorHAnsi" w:cstheme="minorHAnsi"/>
                <w:bCs/>
                <w:sz w:val="22"/>
                <w:szCs w:val="22"/>
              </w:rPr>
              <w:t>have been developed</w:t>
            </w:r>
            <w:r w:rsidR="002D3B9A">
              <w:rPr>
                <w:rFonts w:asciiTheme="minorHAnsi" w:hAnsiTheme="minorHAnsi" w:cstheme="minorHAnsi"/>
                <w:bCs/>
                <w:sz w:val="22"/>
                <w:szCs w:val="22"/>
              </w:rPr>
              <w:t>, including Decree 77 that regulate</w:t>
            </w:r>
            <w:r>
              <w:rPr>
                <w:rFonts w:asciiTheme="minorHAnsi" w:hAnsiTheme="minorHAnsi" w:cstheme="minorHAnsi"/>
                <w:bCs/>
                <w:sz w:val="22"/>
                <w:szCs w:val="22"/>
              </w:rPr>
              <w:t>s</w:t>
            </w:r>
            <w:r w:rsidR="002D3B9A">
              <w:rPr>
                <w:rFonts w:asciiTheme="minorHAnsi" w:hAnsiTheme="minorHAnsi" w:cstheme="minorHAnsi"/>
                <w:bCs/>
                <w:sz w:val="22"/>
                <w:szCs w:val="22"/>
              </w:rPr>
              <w:t xml:space="preserve"> coastal planning. The formulation of this legal decree was done through project support and guidance</w:t>
            </w:r>
            <w:r>
              <w:rPr>
                <w:rFonts w:asciiTheme="minorHAnsi" w:hAnsiTheme="minorHAnsi" w:cstheme="minorHAnsi"/>
                <w:bCs/>
                <w:sz w:val="22"/>
                <w:szCs w:val="22"/>
              </w:rPr>
              <w:t>, including</w:t>
            </w:r>
            <w:r w:rsidR="002D3B9A">
              <w:rPr>
                <w:rFonts w:asciiTheme="minorHAnsi" w:hAnsiTheme="minorHAnsi" w:cstheme="minorHAnsi"/>
                <w:bCs/>
                <w:sz w:val="22"/>
                <w:szCs w:val="22"/>
              </w:rPr>
              <w:t xml:space="preserve"> making use of the legal expertise and analysis formulated under the output’s activities. </w:t>
            </w:r>
          </w:p>
          <w:p w14:paraId="16549655" w14:textId="77777777" w:rsidR="00216E0B" w:rsidRDefault="00216E0B" w:rsidP="00463B18">
            <w:pPr>
              <w:jc w:val="both"/>
              <w:rPr>
                <w:rFonts w:asciiTheme="minorHAnsi" w:hAnsiTheme="minorHAnsi" w:cstheme="minorHAnsi"/>
                <w:bCs/>
                <w:sz w:val="22"/>
                <w:szCs w:val="22"/>
              </w:rPr>
            </w:pPr>
          </w:p>
          <w:p w14:paraId="0C1A89BD" w14:textId="6A40AC98" w:rsidR="000A6607" w:rsidRDefault="000A6607" w:rsidP="00043EC1">
            <w:pPr>
              <w:jc w:val="both"/>
              <w:rPr>
                <w:rFonts w:asciiTheme="minorHAnsi" w:hAnsiTheme="minorHAnsi" w:cstheme="minorHAnsi"/>
                <w:bCs/>
                <w:sz w:val="22"/>
                <w:szCs w:val="22"/>
              </w:rPr>
            </w:pPr>
            <w:r>
              <w:rPr>
                <w:rFonts w:asciiTheme="minorHAnsi" w:hAnsiTheme="minorHAnsi" w:cstheme="minorHAnsi"/>
                <w:bCs/>
                <w:sz w:val="22"/>
                <w:szCs w:val="22"/>
              </w:rPr>
              <w:t>The</w:t>
            </w:r>
            <w:r w:rsidR="00216E0B">
              <w:rPr>
                <w:rFonts w:asciiTheme="minorHAnsi" w:hAnsiTheme="minorHAnsi" w:cstheme="minorHAnsi"/>
                <w:bCs/>
                <w:sz w:val="22"/>
                <w:szCs w:val="22"/>
                <w:lang w:val="en"/>
              </w:rPr>
              <w:t xml:space="preserve"> project has been enhanced by the </w:t>
            </w:r>
            <w:r w:rsidR="009C3A06" w:rsidRPr="00A15CDB">
              <w:rPr>
                <w:rFonts w:asciiTheme="minorHAnsi" w:hAnsiTheme="minorHAnsi" w:cstheme="minorHAnsi"/>
                <w:bCs/>
                <w:sz w:val="22"/>
                <w:szCs w:val="22"/>
              </w:rPr>
              <w:t xml:space="preserve">designation of national and local representatives from the Ministry of Agriculture (MINAG), the National Water Resources Institute (IRNH) </w:t>
            </w:r>
            <w:r w:rsidR="00216E0B">
              <w:rPr>
                <w:rFonts w:asciiTheme="minorHAnsi" w:hAnsiTheme="minorHAnsi" w:cstheme="minorHAnsi"/>
                <w:bCs/>
                <w:sz w:val="22"/>
                <w:szCs w:val="22"/>
              </w:rPr>
              <w:t>that will ensure that project actions are streamlined beyond just the AMA (Environmental Authority)</w:t>
            </w:r>
            <w:r w:rsidR="009C3A06" w:rsidRPr="00A15CDB">
              <w:rPr>
                <w:rFonts w:asciiTheme="minorHAnsi" w:hAnsiTheme="minorHAnsi" w:cstheme="minorHAnsi"/>
                <w:bCs/>
                <w:sz w:val="22"/>
                <w:szCs w:val="22"/>
              </w:rPr>
              <w:t xml:space="preserve">. </w:t>
            </w:r>
            <w:r w:rsidR="00043EC1">
              <w:rPr>
                <w:rFonts w:asciiTheme="minorHAnsi" w:hAnsiTheme="minorHAnsi" w:cstheme="minorHAnsi"/>
                <w:bCs/>
                <w:sz w:val="22"/>
                <w:szCs w:val="22"/>
              </w:rPr>
              <w:t xml:space="preserve">These commitments have been formalized through signed </w:t>
            </w:r>
            <w:r w:rsidR="009C3A06" w:rsidRPr="00A15CDB">
              <w:rPr>
                <w:rFonts w:asciiTheme="minorHAnsi" w:hAnsiTheme="minorHAnsi" w:cstheme="minorHAnsi"/>
                <w:bCs/>
                <w:sz w:val="22"/>
                <w:szCs w:val="22"/>
              </w:rPr>
              <w:t>legal agreement</w:t>
            </w:r>
            <w:r w:rsidR="00043EC1">
              <w:rPr>
                <w:rFonts w:asciiTheme="minorHAnsi" w:hAnsiTheme="minorHAnsi" w:cstheme="minorHAnsi"/>
                <w:bCs/>
                <w:sz w:val="22"/>
                <w:szCs w:val="22"/>
              </w:rPr>
              <w:t>s at the provincial level</w:t>
            </w:r>
            <w:r w:rsidR="00216E0B">
              <w:rPr>
                <w:rFonts w:asciiTheme="minorHAnsi" w:hAnsiTheme="minorHAnsi" w:cstheme="minorHAnsi"/>
                <w:bCs/>
                <w:sz w:val="22"/>
                <w:szCs w:val="22"/>
              </w:rPr>
              <w:t xml:space="preserve">. </w:t>
            </w:r>
            <w:r w:rsidR="00043EC1">
              <w:rPr>
                <w:rFonts w:asciiTheme="minorHAnsi" w:hAnsiTheme="minorHAnsi" w:cstheme="minorHAnsi"/>
                <w:bCs/>
                <w:sz w:val="22"/>
                <w:szCs w:val="22"/>
              </w:rPr>
              <w:t xml:space="preserve">National ownership has been evidences through the materialization of co financing commitments. </w:t>
            </w:r>
            <w:r w:rsidR="009C3A06" w:rsidRPr="00A15CDB">
              <w:rPr>
                <w:rFonts w:asciiTheme="minorHAnsi" w:hAnsiTheme="minorHAnsi" w:cstheme="minorHAnsi"/>
                <w:bCs/>
                <w:sz w:val="22"/>
                <w:szCs w:val="22"/>
              </w:rPr>
              <w:t>CITMA's co-financing</w:t>
            </w:r>
            <w:r w:rsidR="00043EC1">
              <w:rPr>
                <w:rFonts w:asciiTheme="minorHAnsi" w:hAnsiTheme="minorHAnsi" w:cstheme="minorHAnsi"/>
                <w:bCs/>
                <w:sz w:val="22"/>
                <w:szCs w:val="22"/>
              </w:rPr>
              <w:t xml:space="preserve"> </w:t>
            </w:r>
            <w:r w:rsidR="009C3A06" w:rsidRPr="00A15CDB">
              <w:rPr>
                <w:rFonts w:asciiTheme="minorHAnsi" w:hAnsiTheme="minorHAnsi" w:cstheme="minorHAnsi"/>
                <w:bCs/>
                <w:sz w:val="22"/>
                <w:szCs w:val="22"/>
              </w:rPr>
              <w:t xml:space="preserve">has covered exchange workshops for monitoring and follow-up </w:t>
            </w:r>
            <w:r w:rsidR="00043EC1">
              <w:rPr>
                <w:rFonts w:asciiTheme="minorHAnsi" w:hAnsiTheme="minorHAnsi" w:cstheme="minorHAnsi"/>
                <w:bCs/>
                <w:sz w:val="22"/>
                <w:szCs w:val="22"/>
              </w:rPr>
              <w:t>along the project’s target areas as well as in the design of the project’s H</w:t>
            </w:r>
            <w:r w:rsidR="009C3A06" w:rsidRPr="00A15CDB">
              <w:rPr>
                <w:rFonts w:asciiTheme="minorHAnsi" w:hAnsiTheme="minorHAnsi" w:cstheme="minorHAnsi"/>
                <w:bCs/>
                <w:sz w:val="22"/>
                <w:szCs w:val="22"/>
              </w:rPr>
              <w:t xml:space="preserve">ydrological Study, </w:t>
            </w:r>
            <w:r w:rsidR="00043EC1">
              <w:rPr>
                <w:rFonts w:asciiTheme="minorHAnsi" w:hAnsiTheme="minorHAnsi" w:cstheme="minorHAnsi"/>
                <w:bCs/>
                <w:sz w:val="22"/>
                <w:szCs w:val="22"/>
              </w:rPr>
              <w:t xml:space="preserve">and support in </w:t>
            </w:r>
            <w:r w:rsidR="009C3A06" w:rsidRPr="00A15CDB">
              <w:rPr>
                <w:rFonts w:asciiTheme="minorHAnsi" w:hAnsiTheme="minorHAnsi" w:cstheme="minorHAnsi"/>
                <w:bCs/>
                <w:sz w:val="22"/>
                <w:szCs w:val="22"/>
              </w:rPr>
              <w:t xml:space="preserve">updating </w:t>
            </w:r>
            <w:r>
              <w:rPr>
                <w:rFonts w:asciiTheme="minorHAnsi" w:hAnsiTheme="minorHAnsi" w:cstheme="minorHAnsi"/>
                <w:bCs/>
                <w:sz w:val="22"/>
                <w:szCs w:val="22"/>
              </w:rPr>
              <w:t xml:space="preserve">monitoring </w:t>
            </w:r>
            <w:r w:rsidR="00043EC1">
              <w:rPr>
                <w:rFonts w:asciiTheme="minorHAnsi" w:hAnsiTheme="minorHAnsi" w:cstheme="minorHAnsi"/>
                <w:bCs/>
                <w:sz w:val="22"/>
                <w:szCs w:val="22"/>
              </w:rPr>
              <w:t xml:space="preserve">methodologies including those related to sea level rise as well as </w:t>
            </w:r>
            <w:r w:rsidR="009C3A06" w:rsidRPr="00A15CDB">
              <w:rPr>
                <w:rFonts w:asciiTheme="minorHAnsi" w:hAnsiTheme="minorHAnsi" w:cstheme="minorHAnsi"/>
                <w:bCs/>
                <w:sz w:val="22"/>
                <w:szCs w:val="22"/>
              </w:rPr>
              <w:t>protocols</w:t>
            </w:r>
            <w:r w:rsidR="00043EC1">
              <w:rPr>
                <w:rFonts w:asciiTheme="minorHAnsi" w:hAnsiTheme="minorHAnsi" w:cstheme="minorHAnsi"/>
                <w:bCs/>
                <w:sz w:val="22"/>
                <w:szCs w:val="22"/>
              </w:rPr>
              <w:t xml:space="preserve"> for measuring the health of marine systems. CITMA has also provided co finance for the</w:t>
            </w:r>
            <w:r>
              <w:rPr>
                <w:rFonts w:asciiTheme="minorHAnsi" w:hAnsiTheme="minorHAnsi" w:cstheme="minorHAnsi"/>
                <w:bCs/>
                <w:sz w:val="22"/>
                <w:szCs w:val="22"/>
              </w:rPr>
              <w:t xml:space="preserve"> </w:t>
            </w:r>
            <w:r w:rsidR="009C3A06" w:rsidRPr="00A15CDB">
              <w:rPr>
                <w:rFonts w:asciiTheme="minorHAnsi" w:hAnsiTheme="minorHAnsi" w:cstheme="minorHAnsi"/>
                <w:bCs/>
                <w:sz w:val="22"/>
                <w:szCs w:val="22"/>
              </w:rPr>
              <w:t xml:space="preserve">contracting of the Knowledge Management Platform, and other expenses </w:t>
            </w:r>
            <w:r w:rsidR="00043EC1">
              <w:rPr>
                <w:rFonts w:asciiTheme="minorHAnsi" w:hAnsiTheme="minorHAnsi" w:cstheme="minorHAnsi"/>
                <w:bCs/>
                <w:sz w:val="22"/>
                <w:szCs w:val="22"/>
              </w:rPr>
              <w:t xml:space="preserve">that have arisen </w:t>
            </w:r>
            <w:r w:rsidR="009C3A06" w:rsidRPr="00A15CDB">
              <w:rPr>
                <w:rFonts w:asciiTheme="minorHAnsi" w:hAnsiTheme="minorHAnsi" w:cstheme="minorHAnsi"/>
                <w:bCs/>
                <w:sz w:val="22"/>
                <w:szCs w:val="22"/>
              </w:rPr>
              <w:t xml:space="preserve">such as import duties for goods contracts. </w:t>
            </w:r>
            <w:r w:rsidR="00043EC1">
              <w:rPr>
                <w:rFonts w:asciiTheme="minorHAnsi" w:hAnsiTheme="minorHAnsi" w:cstheme="minorHAnsi"/>
                <w:bCs/>
                <w:sz w:val="22"/>
                <w:szCs w:val="22"/>
              </w:rPr>
              <w:t xml:space="preserve">In the case of the water authorities (INRH) co financing has been materialized through the </w:t>
            </w:r>
            <w:r w:rsidR="009C3A06" w:rsidRPr="00A15CDB">
              <w:rPr>
                <w:rFonts w:asciiTheme="minorHAnsi" w:hAnsiTheme="minorHAnsi" w:cstheme="minorHAnsi"/>
                <w:bCs/>
                <w:sz w:val="22"/>
                <w:szCs w:val="22"/>
              </w:rPr>
              <w:t xml:space="preserve"> monitoring of hydrological and water quality variables. MINAG's contribution enabled the execution of technical reforestation projects, natural regeneration management, fire protection measures</w:t>
            </w:r>
            <w:r>
              <w:rPr>
                <w:rFonts w:asciiTheme="minorHAnsi" w:hAnsiTheme="minorHAnsi" w:cstheme="minorHAnsi"/>
                <w:bCs/>
                <w:sz w:val="22"/>
                <w:szCs w:val="22"/>
              </w:rPr>
              <w:t>.</w:t>
            </w:r>
            <w:r w:rsidR="009C3A06" w:rsidRPr="00067C88">
              <w:rPr>
                <w:rFonts w:asciiTheme="minorHAnsi" w:hAnsiTheme="minorHAnsi" w:cstheme="minorHAnsi"/>
                <w:bCs/>
                <w:sz w:val="22"/>
                <w:szCs w:val="22"/>
              </w:rPr>
              <w:t xml:space="preserve"> The co-financing from the Government of Cuba also financed specialist salaries, logistical </w:t>
            </w:r>
            <w:r w:rsidR="009C3A06" w:rsidRPr="00067C88">
              <w:rPr>
                <w:rFonts w:asciiTheme="minorHAnsi" w:hAnsiTheme="minorHAnsi" w:cstheme="minorHAnsi"/>
                <w:bCs/>
                <w:sz w:val="22"/>
                <w:szCs w:val="22"/>
              </w:rPr>
              <w:lastRenderedPageBreak/>
              <w:t>implementation costs and other expenses related to the execution of project activities.</w:t>
            </w:r>
            <w:r w:rsidR="00043EC1">
              <w:rPr>
                <w:rFonts w:asciiTheme="minorHAnsi" w:hAnsiTheme="minorHAnsi" w:cstheme="minorHAnsi"/>
                <w:bCs/>
                <w:sz w:val="22"/>
                <w:szCs w:val="22"/>
              </w:rPr>
              <w:t xml:space="preserve"> These investments have been critical as prices have risen in the past year, presenting an important challenges to the project.  </w:t>
            </w:r>
          </w:p>
          <w:p w14:paraId="615032EF" w14:textId="77777777" w:rsidR="000A6607" w:rsidRDefault="000A6607" w:rsidP="00043EC1">
            <w:pPr>
              <w:jc w:val="both"/>
              <w:rPr>
                <w:rFonts w:asciiTheme="minorHAnsi" w:hAnsiTheme="minorHAnsi" w:cstheme="minorHAnsi"/>
                <w:bCs/>
                <w:sz w:val="22"/>
                <w:szCs w:val="22"/>
              </w:rPr>
            </w:pPr>
          </w:p>
          <w:p w14:paraId="7E635294" w14:textId="7122DB9E" w:rsidR="00043EC1" w:rsidRPr="000A6607" w:rsidRDefault="00043EC1" w:rsidP="00043EC1">
            <w:pPr>
              <w:jc w:val="both"/>
              <w:rPr>
                <w:rFonts w:asciiTheme="minorHAnsi" w:hAnsiTheme="minorHAnsi" w:cstheme="minorHAnsi"/>
                <w:bCs/>
                <w:sz w:val="22"/>
                <w:szCs w:val="22"/>
                <w:lang w:val="en-CA"/>
              </w:rPr>
            </w:pPr>
            <w:r w:rsidRPr="00067C88">
              <w:rPr>
                <w:rFonts w:asciiTheme="minorHAnsi" w:hAnsiTheme="minorHAnsi" w:cstheme="minorHAnsi"/>
                <w:bCs/>
                <w:sz w:val="22"/>
                <w:szCs w:val="22"/>
              </w:rPr>
              <w:t xml:space="preserve">At the end of 2023, the financial execution of the project was USD </w:t>
            </w:r>
            <w:r>
              <w:rPr>
                <w:rFonts w:asciiTheme="minorHAnsi" w:hAnsiTheme="minorHAnsi" w:cstheme="minorHAnsi"/>
                <w:bCs/>
                <w:sz w:val="22"/>
                <w:szCs w:val="22"/>
              </w:rPr>
              <w:t>3,840,474.05</w:t>
            </w:r>
            <w:r w:rsidRPr="00067C88">
              <w:rPr>
                <w:rFonts w:asciiTheme="minorHAnsi" w:hAnsiTheme="minorHAnsi" w:cstheme="minorHAnsi"/>
                <w:bCs/>
                <w:sz w:val="22"/>
                <w:szCs w:val="22"/>
              </w:rPr>
              <w:t>,083,163.45 and commitments were USD 4,0</w:t>
            </w:r>
            <w:r>
              <w:rPr>
                <w:rFonts w:asciiTheme="minorHAnsi" w:hAnsiTheme="minorHAnsi" w:cstheme="minorHAnsi"/>
                <w:bCs/>
                <w:sz w:val="22"/>
                <w:szCs w:val="22"/>
              </w:rPr>
              <w:t>91</w:t>
            </w:r>
            <w:r w:rsidRPr="00067C88">
              <w:rPr>
                <w:rFonts w:asciiTheme="minorHAnsi" w:hAnsiTheme="minorHAnsi" w:cstheme="minorHAnsi"/>
                <w:bCs/>
                <w:sz w:val="22"/>
                <w:szCs w:val="22"/>
              </w:rPr>
              <w:t>,</w:t>
            </w:r>
            <w:r>
              <w:rPr>
                <w:rFonts w:asciiTheme="minorHAnsi" w:hAnsiTheme="minorHAnsi" w:cstheme="minorHAnsi"/>
                <w:bCs/>
                <w:sz w:val="22"/>
                <w:szCs w:val="22"/>
              </w:rPr>
              <w:t>042</w:t>
            </w:r>
            <w:r w:rsidRPr="00067C88">
              <w:rPr>
                <w:rFonts w:asciiTheme="minorHAnsi" w:hAnsiTheme="minorHAnsi" w:cstheme="minorHAnsi"/>
                <w:bCs/>
                <w:sz w:val="22"/>
                <w:szCs w:val="22"/>
              </w:rPr>
              <w:t>.</w:t>
            </w:r>
            <w:r>
              <w:rPr>
                <w:rFonts w:asciiTheme="minorHAnsi" w:hAnsiTheme="minorHAnsi" w:cstheme="minorHAnsi"/>
                <w:bCs/>
                <w:sz w:val="22"/>
                <w:szCs w:val="22"/>
              </w:rPr>
              <w:t>11</w:t>
            </w:r>
            <w:r w:rsidRPr="00067C88">
              <w:rPr>
                <w:rFonts w:asciiTheme="minorHAnsi" w:hAnsiTheme="minorHAnsi" w:cstheme="minorHAnsi"/>
                <w:bCs/>
                <w:sz w:val="22"/>
                <w:szCs w:val="22"/>
              </w:rPr>
              <w:t>, the sum of both values totals 6</w:t>
            </w:r>
            <w:r>
              <w:rPr>
                <w:rFonts w:asciiTheme="minorHAnsi" w:hAnsiTheme="minorHAnsi" w:cstheme="minorHAnsi"/>
                <w:bCs/>
                <w:sz w:val="22"/>
                <w:szCs w:val="22"/>
              </w:rPr>
              <w:t>0</w:t>
            </w:r>
            <w:r w:rsidRPr="00067C88">
              <w:rPr>
                <w:rFonts w:asciiTheme="minorHAnsi" w:hAnsiTheme="minorHAnsi" w:cstheme="minorHAnsi"/>
                <w:bCs/>
                <w:sz w:val="22"/>
                <w:szCs w:val="22"/>
              </w:rPr>
              <w:t xml:space="preserve">% of the budget approved by the GCF since the beginning of the project. </w:t>
            </w:r>
          </w:p>
          <w:p w14:paraId="2D04264D" w14:textId="77777777" w:rsidR="00043EC1" w:rsidRPr="00067C88" w:rsidRDefault="00043EC1" w:rsidP="00463B18">
            <w:pPr>
              <w:jc w:val="both"/>
              <w:rPr>
                <w:rFonts w:asciiTheme="minorHAnsi" w:hAnsiTheme="minorHAnsi" w:cstheme="minorHAnsi"/>
                <w:bCs/>
                <w:sz w:val="22"/>
                <w:szCs w:val="22"/>
              </w:rPr>
            </w:pPr>
          </w:p>
          <w:p w14:paraId="7924D917" w14:textId="21B2B8B0" w:rsidR="005D50AE" w:rsidRPr="00067C88" w:rsidRDefault="005D50AE" w:rsidP="00463B18">
            <w:pPr>
              <w:jc w:val="both"/>
              <w:rPr>
                <w:rFonts w:asciiTheme="minorHAnsi" w:hAnsiTheme="minorHAnsi" w:cstheme="minorHAnsi"/>
                <w:b/>
                <w:sz w:val="22"/>
                <w:szCs w:val="22"/>
              </w:rPr>
            </w:pPr>
            <w:r w:rsidRPr="00067C88">
              <w:rPr>
                <w:rFonts w:asciiTheme="minorHAnsi" w:hAnsiTheme="minorHAnsi" w:cstheme="minorHAnsi"/>
                <w:b/>
                <w:sz w:val="22"/>
                <w:szCs w:val="22"/>
              </w:rPr>
              <w:t xml:space="preserve">2.1.2 Progress </w:t>
            </w:r>
            <w:r w:rsidR="0064706C" w:rsidRPr="00067C88">
              <w:rPr>
                <w:rFonts w:asciiTheme="minorHAnsi" w:hAnsiTheme="minorHAnsi" w:cstheme="minorHAnsi"/>
                <w:b/>
                <w:sz w:val="22"/>
                <w:szCs w:val="22"/>
              </w:rPr>
              <w:t xml:space="preserve">Achieved </w:t>
            </w:r>
            <w:r w:rsidR="00990637" w:rsidRPr="00067C88">
              <w:rPr>
                <w:rFonts w:asciiTheme="minorHAnsi" w:hAnsiTheme="minorHAnsi" w:cstheme="minorHAnsi"/>
                <w:b/>
                <w:sz w:val="22"/>
                <w:szCs w:val="22"/>
              </w:rPr>
              <w:t>in 202</w:t>
            </w:r>
            <w:r w:rsidR="008C5C1C" w:rsidRPr="00067C88">
              <w:rPr>
                <w:rFonts w:asciiTheme="minorHAnsi" w:hAnsiTheme="minorHAnsi" w:cstheme="minorHAnsi"/>
                <w:b/>
                <w:sz w:val="22"/>
                <w:szCs w:val="22"/>
              </w:rPr>
              <w:t>3</w:t>
            </w:r>
          </w:p>
          <w:p w14:paraId="18E9192F" w14:textId="7EF79B4C" w:rsidR="00990637" w:rsidRDefault="00067C88" w:rsidP="00463B18">
            <w:pPr>
              <w:jc w:val="both"/>
              <w:rPr>
                <w:rFonts w:asciiTheme="minorHAnsi" w:hAnsiTheme="minorHAnsi" w:cstheme="minorHAnsi"/>
                <w:bCs/>
                <w:sz w:val="22"/>
                <w:szCs w:val="22"/>
              </w:rPr>
            </w:pPr>
            <w:r w:rsidRPr="00067C88">
              <w:rPr>
                <w:rFonts w:asciiTheme="minorHAnsi" w:hAnsiTheme="minorHAnsi" w:cstheme="minorHAnsi"/>
                <w:bCs/>
                <w:sz w:val="22"/>
                <w:szCs w:val="22"/>
              </w:rPr>
              <w:t>During this year, one of the most relevant advances, which also constitutes a requirement for the third disbursement, was the formulation of the Hydrological Study for the evaluation of risks as a result of the hydrological rehabilitation". For this purpose, the technical task was prepared and approved by the INRH, which allowed the collection of information on the characteristics of the surface basins and aquifers, contaminating sources and the groundwater quality monitoring network. In addition, aspects related to Soils, Irrigation and Drainage, and Plant Health were reviewed with MINAG departments to complement issues related to pesticide, pesticide and herbicide management. As part of this process, awareness-raising exercises were conducted with the project's key stakeholders, and based on the results of this evaluation, the Social and Environmental Evaluation Procedure (SESP) and the Environmental and Social Assessment Report (ESAR) were updated.</w:t>
            </w:r>
          </w:p>
          <w:p w14:paraId="3CBE8E43" w14:textId="75648291" w:rsidR="009F66C3" w:rsidRDefault="009F66C3" w:rsidP="00463B18">
            <w:pPr>
              <w:jc w:val="both"/>
              <w:rPr>
                <w:rFonts w:asciiTheme="minorHAnsi" w:hAnsiTheme="minorHAnsi" w:cstheme="minorHAnsi"/>
                <w:bCs/>
                <w:sz w:val="22"/>
                <w:szCs w:val="22"/>
              </w:rPr>
            </w:pPr>
          </w:p>
          <w:p w14:paraId="1D964892" w14:textId="77777777" w:rsidR="009F66C3" w:rsidRPr="009F66C3" w:rsidRDefault="009F66C3" w:rsidP="00463B18">
            <w:pPr>
              <w:jc w:val="both"/>
              <w:rPr>
                <w:rFonts w:asciiTheme="minorHAnsi" w:hAnsiTheme="minorHAnsi" w:cstheme="minorHAnsi"/>
                <w:bCs/>
                <w:sz w:val="22"/>
                <w:szCs w:val="22"/>
              </w:rPr>
            </w:pPr>
            <w:r w:rsidRPr="009F66C3">
              <w:rPr>
                <w:rFonts w:asciiTheme="minorHAnsi" w:hAnsiTheme="minorHAnsi" w:cstheme="minorHAnsi"/>
                <w:bCs/>
                <w:sz w:val="22"/>
                <w:szCs w:val="22"/>
              </w:rPr>
              <w:t>Most of the equipment, machinery and tools for the rehabilitation of the coastal wetlands were contracted in 2023, including trucks, tractors, hand and mechanized tools, as well as the 7 nurseries. Bulldozers and backhoes are at an advanced phase of hiring. The monitoring system was also strengthened, concluding the development of protocols and signing a contract for all the hydrological monitoring equipment, which should be received in the first half of 2024.</w:t>
            </w:r>
          </w:p>
          <w:p w14:paraId="296AB805" w14:textId="77777777" w:rsidR="009F66C3" w:rsidRPr="009F66C3" w:rsidRDefault="009F66C3" w:rsidP="00463B18">
            <w:pPr>
              <w:jc w:val="both"/>
              <w:rPr>
                <w:rFonts w:asciiTheme="minorHAnsi" w:hAnsiTheme="minorHAnsi" w:cstheme="minorHAnsi"/>
                <w:bCs/>
                <w:sz w:val="22"/>
                <w:szCs w:val="22"/>
              </w:rPr>
            </w:pPr>
          </w:p>
          <w:p w14:paraId="2BF1F9E6" w14:textId="428DD3FA" w:rsidR="009F66C3" w:rsidRDefault="009F66C3" w:rsidP="00463B18">
            <w:pPr>
              <w:jc w:val="both"/>
              <w:rPr>
                <w:rFonts w:asciiTheme="minorHAnsi" w:hAnsiTheme="minorHAnsi" w:cstheme="minorHAnsi"/>
                <w:bCs/>
                <w:sz w:val="22"/>
                <w:szCs w:val="22"/>
              </w:rPr>
            </w:pPr>
            <w:r w:rsidRPr="009F66C3">
              <w:rPr>
                <w:rFonts w:asciiTheme="minorHAnsi" w:hAnsiTheme="minorHAnsi" w:cstheme="minorHAnsi"/>
                <w:bCs/>
                <w:sz w:val="22"/>
                <w:szCs w:val="22"/>
              </w:rPr>
              <w:t xml:space="preserve">The design of the Program for the Creation and Strengthening of Adaptive Capacities to Climate Change through the Training of Trainers was completed and its implementation began with the first National Training of Trainers Workshop where the project implementation milestones, GCF and UNDP requirements were discussed, as well as various other transversal contents that form the basis for the achievement of the goals proposed in the project's Logical Framework. </w:t>
            </w:r>
          </w:p>
          <w:p w14:paraId="0721B833" w14:textId="33A426B7" w:rsidR="009F66C3" w:rsidRDefault="009F66C3" w:rsidP="00463B18">
            <w:pPr>
              <w:jc w:val="both"/>
              <w:rPr>
                <w:rFonts w:asciiTheme="minorHAnsi" w:hAnsiTheme="minorHAnsi" w:cstheme="minorHAnsi"/>
                <w:bCs/>
                <w:sz w:val="22"/>
                <w:szCs w:val="22"/>
              </w:rPr>
            </w:pPr>
          </w:p>
          <w:p w14:paraId="10929868" w14:textId="66B42224" w:rsidR="00ED037E" w:rsidRDefault="000A6607" w:rsidP="00463B18">
            <w:pPr>
              <w:jc w:val="both"/>
              <w:rPr>
                <w:rFonts w:asciiTheme="minorHAnsi" w:hAnsiTheme="minorHAnsi" w:cstheme="minorHAnsi"/>
                <w:bCs/>
                <w:sz w:val="22"/>
                <w:szCs w:val="22"/>
              </w:rPr>
            </w:pPr>
            <w:r>
              <w:rPr>
                <w:rFonts w:asciiTheme="minorHAnsi" w:hAnsiTheme="minorHAnsi" w:cstheme="minorHAnsi"/>
                <w:bCs/>
                <w:sz w:val="22"/>
                <w:szCs w:val="22"/>
              </w:rPr>
              <w:t>Under</w:t>
            </w:r>
            <w:r w:rsidR="00043EC1">
              <w:rPr>
                <w:rFonts w:asciiTheme="minorHAnsi" w:hAnsiTheme="minorHAnsi" w:cstheme="minorHAnsi"/>
                <w:bCs/>
                <w:sz w:val="22"/>
                <w:szCs w:val="22"/>
              </w:rPr>
              <w:t xml:space="preserve"> Output 2.2, a diagnosis for the information and technical needs required </w:t>
            </w:r>
            <w:r w:rsidR="009F66C3" w:rsidRPr="009F66C3">
              <w:rPr>
                <w:rFonts w:asciiTheme="minorHAnsi" w:hAnsiTheme="minorHAnsi" w:cstheme="minorHAnsi"/>
                <w:bCs/>
                <w:sz w:val="22"/>
                <w:szCs w:val="22"/>
              </w:rPr>
              <w:t xml:space="preserve"> </w:t>
            </w:r>
            <w:r w:rsidR="00043EC1">
              <w:rPr>
                <w:rFonts w:asciiTheme="minorHAnsi" w:hAnsiTheme="minorHAnsi" w:cstheme="minorHAnsi"/>
                <w:bCs/>
                <w:sz w:val="22"/>
                <w:szCs w:val="22"/>
              </w:rPr>
              <w:t>for the development of</w:t>
            </w:r>
            <w:r w:rsidR="009F66C3" w:rsidRPr="009F66C3">
              <w:rPr>
                <w:rFonts w:asciiTheme="minorHAnsi" w:hAnsiTheme="minorHAnsi" w:cstheme="minorHAnsi"/>
                <w:bCs/>
                <w:sz w:val="22"/>
                <w:szCs w:val="22"/>
              </w:rPr>
              <w:t xml:space="preserve"> Knowledge Management Platform</w:t>
            </w:r>
            <w:r w:rsidR="00043EC1">
              <w:rPr>
                <w:rFonts w:asciiTheme="minorHAnsi" w:hAnsiTheme="minorHAnsi" w:cstheme="minorHAnsi"/>
                <w:bCs/>
                <w:sz w:val="22"/>
                <w:szCs w:val="22"/>
              </w:rPr>
              <w:t xml:space="preserve"> has been completed. This will allow the provision of technical equipment required for its establishments. In regards to the project’s Out</w:t>
            </w:r>
            <w:r>
              <w:rPr>
                <w:rFonts w:asciiTheme="minorHAnsi" w:hAnsiTheme="minorHAnsi" w:cstheme="minorHAnsi"/>
                <w:bCs/>
                <w:sz w:val="22"/>
                <w:szCs w:val="22"/>
              </w:rPr>
              <w:t>p</w:t>
            </w:r>
            <w:r w:rsidR="00043EC1">
              <w:rPr>
                <w:rFonts w:asciiTheme="minorHAnsi" w:hAnsiTheme="minorHAnsi" w:cstheme="minorHAnsi"/>
                <w:bCs/>
                <w:sz w:val="22"/>
                <w:szCs w:val="22"/>
              </w:rPr>
              <w:t xml:space="preserve">ut 2.3, the anticipated </w:t>
            </w:r>
            <w:r>
              <w:rPr>
                <w:rFonts w:asciiTheme="minorHAnsi" w:hAnsiTheme="minorHAnsi" w:cstheme="minorHAnsi"/>
                <w:bCs/>
                <w:sz w:val="22"/>
                <w:szCs w:val="22"/>
              </w:rPr>
              <w:t>creation</w:t>
            </w:r>
            <w:r w:rsidR="00043EC1">
              <w:rPr>
                <w:rFonts w:asciiTheme="minorHAnsi" w:hAnsiTheme="minorHAnsi" w:cstheme="minorHAnsi"/>
                <w:bCs/>
                <w:sz w:val="22"/>
                <w:szCs w:val="22"/>
              </w:rPr>
              <w:t xml:space="preserve"> of the Network of Legal Experts has provided an opportunity for the project to support the GoC in updating its own environmental legal frameworks. An important result has been Decree 77 on Coastal Planning. The Decree was able to take into account </w:t>
            </w:r>
            <w:r w:rsidR="009F66C3" w:rsidRPr="009F66C3">
              <w:rPr>
                <w:rFonts w:asciiTheme="minorHAnsi" w:hAnsiTheme="minorHAnsi" w:cstheme="minorHAnsi"/>
                <w:bCs/>
                <w:sz w:val="22"/>
                <w:szCs w:val="22"/>
              </w:rPr>
              <w:t xml:space="preserve">the first proposal of the legal gaps in Cuban legal norms on Ecosystem-based Adaptation </w:t>
            </w:r>
            <w:r w:rsidR="00043EC1">
              <w:rPr>
                <w:rFonts w:asciiTheme="minorHAnsi" w:hAnsiTheme="minorHAnsi" w:cstheme="minorHAnsi"/>
                <w:bCs/>
                <w:sz w:val="22"/>
                <w:szCs w:val="22"/>
              </w:rPr>
              <w:t xml:space="preserve"> that has been prepared in the past year. </w:t>
            </w:r>
          </w:p>
          <w:p w14:paraId="6AF0E380" w14:textId="77777777" w:rsidR="009F66C3" w:rsidRPr="00067C88" w:rsidRDefault="009F66C3" w:rsidP="00463B18">
            <w:pPr>
              <w:jc w:val="both"/>
              <w:rPr>
                <w:rFonts w:asciiTheme="minorHAnsi" w:hAnsiTheme="minorHAnsi" w:cstheme="minorHAnsi"/>
                <w:b/>
                <w:sz w:val="22"/>
                <w:szCs w:val="22"/>
              </w:rPr>
            </w:pPr>
          </w:p>
          <w:p w14:paraId="572330F2" w14:textId="37A4B20C" w:rsidR="00BE6B19" w:rsidRPr="00067C88" w:rsidRDefault="006C4061" w:rsidP="00463B18">
            <w:pPr>
              <w:jc w:val="both"/>
              <w:rPr>
                <w:rFonts w:asciiTheme="minorHAnsi" w:hAnsiTheme="minorHAnsi" w:cstheme="minorHAnsi"/>
                <w:b/>
                <w:sz w:val="22"/>
                <w:szCs w:val="22"/>
              </w:rPr>
            </w:pPr>
            <w:r w:rsidRPr="00067C88">
              <w:rPr>
                <w:rFonts w:asciiTheme="minorHAnsi" w:hAnsiTheme="minorHAnsi" w:cstheme="minorHAnsi"/>
                <w:b/>
                <w:sz w:val="22"/>
                <w:szCs w:val="22"/>
              </w:rPr>
              <w:t>2.1.3 Update on Project Risks</w:t>
            </w:r>
          </w:p>
          <w:p w14:paraId="706F8649" w14:textId="77777777" w:rsidR="009B5EB6" w:rsidRDefault="00216E0B" w:rsidP="00463B18">
            <w:pPr>
              <w:jc w:val="both"/>
              <w:rPr>
                <w:rFonts w:asciiTheme="minorHAnsi" w:hAnsiTheme="minorHAnsi" w:cstheme="minorHAnsi"/>
                <w:bCs/>
                <w:sz w:val="22"/>
                <w:szCs w:val="22"/>
              </w:rPr>
            </w:pPr>
            <w:r>
              <w:rPr>
                <w:rFonts w:asciiTheme="minorHAnsi" w:hAnsiTheme="minorHAnsi" w:cstheme="minorHAnsi"/>
                <w:bCs/>
                <w:sz w:val="22"/>
                <w:szCs w:val="22"/>
              </w:rPr>
              <w:t xml:space="preserve">The project’s risk as identified within the Funding Proposal remain valid. </w:t>
            </w:r>
          </w:p>
          <w:p w14:paraId="0812BC6A" w14:textId="6906898E" w:rsidR="003E6A0C" w:rsidRPr="003E6A0C" w:rsidRDefault="009B5EB6" w:rsidP="00463B18">
            <w:pPr>
              <w:jc w:val="both"/>
              <w:rPr>
                <w:rFonts w:asciiTheme="minorHAnsi" w:hAnsiTheme="minorHAnsi" w:cstheme="minorHAnsi"/>
                <w:bCs/>
                <w:sz w:val="22"/>
                <w:szCs w:val="22"/>
              </w:rPr>
            </w:pPr>
            <w:r w:rsidRPr="00475CD0">
              <w:rPr>
                <w:rFonts w:asciiTheme="minorHAnsi" w:hAnsiTheme="minorHAnsi" w:cstheme="minorHAnsi"/>
                <w:b/>
                <w:sz w:val="22"/>
                <w:szCs w:val="22"/>
              </w:rPr>
              <w:t>Project Costs</w:t>
            </w:r>
            <w:r>
              <w:rPr>
                <w:rFonts w:asciiTheme="minorHAnsi" w:hAnsiTheme="minorHAnsi" w:cstheme="minorHAnsi"/>
                <w:bCs/>
                <w:sz w:val="22"/>
                <w:szCs w:val="22"/>
              </w:rPr>
              <w:t>- E</w:t>
            </w:r>
            <w:r w:rsidR="003E6A0C" w:rsidRPr="003E6A0C">
              <w:rPr>
                <w:rFonts w:asciiTheme="minorHAnsi" w:hAnsiTheme="minorHAnsi" w:cstheme="minorHAnsi"/>
                <w:bCs/>
                <w:sz w:val="22"/>
                <w:szCs w:val="22"/>
              </w:rPr>
              <w:t xml:space="preserve">conomic and inflationary challenges </w:t>
            </w:r>
            <w:r>
              <w:rPr>
                <w:rFonts w:asciiTheme="minorHAnsi" w:hAnsiTheme="minorHAnsi" w:cstheme="minorHAnsi"/>
                <w:bCs/>
                <w:sz w:val="22"/>
                <w:szCs w:val="22"/>
              </w:rPr>
              <w:t>have impacted the project affecting the project budget by affecting costs originally foreseen through the contingencies but also i</w:t>
            </w:r>
            <w:r w:rsidR="003E6A0C" w:rsidRPr="003E6A0C">
              <w:rPr>
                <w:rFonts w:asciiTheme="minorHAnsi" w:hAnsiTheme="minorHAnsi" w:cstheme="minorHAnsi"/>
                <w:bCs/>
                <w:sz w:val="22"/>
                <w:szCs w:val="22"/>
              </w:rPr>
              <w:t xml:space="preserve">ncluding </w:t>
            </w:r>
            <w:r>
              <w:rPr>
                <w:rFonts w:asciiTheme="minorHAnsi" w:hAnsiTheme="minorHAnsi" w:cstheme="minorHAnsi"/>
                <w:bCs/>
                <w:sz w:val="22"/>
                <w:szCs w:val="22"/>
              </w:rPr>
              <w:t xml:space="preserve">unforeseen concepts such </w:t>
            </w:r>
            <w:r w:rsidR="003E6A0C" w:rsidRPr="003E6A0C">
              <w:rPr>
                <w:rFonts w:asciiTheme="minorHAnsi" w:hAnsiTheme="minorHAnsi" w:cstheme="minorHAnsi"/>
                <w:bCs/>
                <w:sz w:val="22"/>
                <w:szCs w:val="22"/>
              </w:rPr>
              <w:t xml:space="preserve"> as transportation of people and goods, lodging, food services, and computer, communications and audio</w:t>
            </w:r>
            <w:r>
              <w:rPr>
                <w:rFonts w:asciiTheme="minorHAnsi" w:hAnsiTheme="minorHAnsi" w:cstheme="minorHAnsi"/>
                <w:bCs/>
                <w:sz w:val="22"/>
                <w:szCs w:val="22"/>
              </w:rPr>
              <w:t xml:space="preserve"> </w:t>
            </w:r>
            <w:r w:rsidR="003E6A0C" w:rsidRPr="003E6A0C">
              <w:rPr>
                <w:rFonts w:asciiTheme="minorHAnsi" w:hAnsiTheme="minorHAnsi" w:cstheme="minorHAnsi"/>
                <w:bCs/>
                <w:sz w:val="22"/>
                <w:szCs w:val="22"/>
              </w:rPr>
              <w:t>visual equipment</w:t>
            </w:r>
            <w:r>
              <w:rPr>
                <w:rFonts w:asciiTheme="minorHAnsi" w:hAnsiTheme="minorHAnsi" w:cstheme="minorHAnsi"/>
                <w:bCs/>
                <w:sz w:val="22"/>
                <w:szCs w:val="22"/>
              </w:rPr>
              <w:t xml:space="preserve"> (rather than services)</w:t>
            </w:r>
            <w:r w:rsidR="003E6A0C" w:rsidRPr="003E6A0C">
              <w:rPr>
                <w:rFonts w:asciiTheme="minorHAnsi" w:hAnsiTheme="minorHAnsi" w:cstheme="minorHAnsi"/>
                <w:bCs/>
                <w:sz w:val="22"/>
                <w:szCs w:val="22"/>
              </w:rPr>
              <w:t xml:space="preserve">. </w:t>
            </w:r>
            <w:r>
              <w:rPr>
                <w:rFonts w:asciiTheme="minorHAnsi" w:hAnsiTheme="minorHAnsi" w:cstheme="minorHAnsi"/>
                <w:bCs/>
                <w:sz w:val="22"/>
                <w:szCs w:val="22"/>
              </w:rPr>
              <w:t xml:space="preserve">The project continues to monitor inflationary impacts to its budget, however it is predicted that next year the cost of fuel will increase significantly, creating a challenge to project delivery. </w:t>
            </w:r>
            <w:r w:rsidR="003E6A0C" w:rsidRPr="003E6A0C">
              <w:rPr>
                <w:rFonts w:asciiTheme="minorHAnsi" w:hAnsiTheme="minorHAnsi" w:cstheme="minorHAnsi"/>
                <w:bCs/>
                <w:sz w:val="22"/>
                <w:szCs w:val="22"/>
              </w:rPr>
              <w:t>Adequate budget management has made it possible to manage this impact; however, access to contingency funds will support activities next year.</w:t>
            </w:r>
            <w:r w:rsidR="00216E0B">
              <w:rPr>
                <w:rFonts w:asciiTheme="minorHAnsi" w:hAnsiTheme="minorHAnsi" w:cstheme="minorHAnsi"/>
                <w:bCs/>
                <w:sz w:val="22"/>
                <w:szCs w:val="22"/>
              </w:rPr>
              <w:t xml:space="preserve"> Access to past year’s funds, provided important breathing room for the project to be able to deliver appropriately. </w:t>
            </w:r>
          </w:p>
          <w:p w14:paraId="51D2F1CB" w14:textId="77777777" w:rsidR="003E6A0C" w:rsidRPr="003E6A0C" w:rsidRDefault="003E6A0C" w:rsidP="00463B18">
            <w:pPr>
              <w:jc w:val="both"/>
              <w:rPr>
                <w:rFonts w:asciiTheme="minorHAnsi" w:hAnsiTheme="minorHAnsi" w:cstheme="minorHAnsi"/>
                <w:bCs/>
                <w:sz w:val="22"/>
                <w:szCs w:val="22"/>
              </w:rPr>
            </w:pPr>
          </w:p>
          <w:p w14:paraId="2492D6EF" w14:textId="3AD7ECF2" w:rsidR="003E6A0C" w:rsidRPr="003E6A0C" w:rsidRDefault="009B5EB6" w:rsidP="00463B18">
            <w:pPr>
              <w:jc w:val="both"/>
              <w:rPr>
                <w:rFonts w:asciiTheme="minorHAnsi" w:hAnsiTheme="minorHAnsi" w:cstheme="minorHAnsi"/>
                <w:bCs/>
                <w:sz w:val="22"/>
                <w:szCs w:val="22"/>
              </w:rPr>
            </w:pPr>
            <w:r w:rsidRPr="00475CD0">
              <w:rPr>
                <w:rFonts w:asciiTheme="minorHAnsi" w:hAnsiTheme="minorHAnsi" w:cstheme="minorHAnsi"/>
                <w:b/>
                <w:sz w:val="22"/>
                <w:szCs w:val="22"/>
              </w:rPr>
              <w:lastRenderedPageBreak/>
              <w:t>Climate related impacts</w:t>
            </w:r>
            <w:r>
              <w:rPr>
                <w:rFonts w:asciiTheme="minorHAnsi" w:hAnsiTheme="minorHAnsi" w:cstheme="minorHAnsi"/>
                <w:bCs/>
                <w:sz w:val="22"/>
                <w:szCs w:val="22"/>
              </w:rPr>
              <w:t>- P</w:t>
            </w:r>
            <w:r w:rsidR="00216E0B">
              <w:rPr>
                <w:rFonts w:asciiTheme="minorHAnsi" w:hAnsiTheme="minorHAnsi" w:cstheme="minorHAnsi"/>
                <w:bCs/>
                <w:sz w:val="22"/>
                <w:szCs w:val="22"/>
              </w:rPr>
              <w:t xml:space="preserve">roject areas particularly along its Coastal Stretch 1 </w:t>
            </w:r>
            <w:r w:rsidR="002340BB">
              <w:rPr>
                <w:rFonts w:asciiTheme="minorHAnsi" w:hAnsiTheme="minorHAnsi" w:cstheme="minorHAnsi"/>
                <w:bCs/>
                <w:sz w:val="22"/>
                <w:szCs w:val="22"/>
              </w:rPr>
              <w:t>were</w:t>
            </w:r>
            <w:r w:rsidR="00216E0B">
              <w:rPr>
                <w:rFonts w:asciiTheme="minorHAnsi" w:hAnsiTheme="minorHAnsi" w:cstheme="minorHAnsi"/>
                <w:bCs/>
                <w:sz w:val="22"/>
                <w:szCs w:val="22"/>
              </w:rPr>
              <w:t xml:space="preserve"> impacted by</w:t>
            </w:r>
            <w:r w:rsidR="003E6A0C" w:rsidRPr="003E6A0C">
              <w:rPr>
                <w:rFonts w:asciiTheme="minorHAnsi" w:hAnsiTheme="minorHAnsi" w:cstheme="minorHAnsi"/>
                <w:bCs/>
                <w:sz w:val="22"/>
                <w:szCs w:val="22"/>
              </w:rPr>
              <w:t xml:space="preserve"> Hurricane Idalia, strongly affecting the</w:t>
            </w:r>
            <w:r w:rsidR="00216E0B">
              <w:rPr>
                <w:rFonts w:asciiTheme="minorHAnsi" w:hAnsiTheme="minorHAnsi" w:cstheme="minorHAnsi"/>
                <w:bCs/>
                <w:sz w:val="22"/>
                <w:szCs w:val="22"/>
              </w:rPr>
              <w:t xml:space="preserve"> interventions sites along</w:t>
            </w:r>
            <w:r w:rsidR="003E6A0C" w:rsidRPr="003E6A0C">
              <w:rPr>
                <w:rFonts w:asciiTheme="minorHAnsi" w:hAnsiTheme="minorHAnsi" w:cstheme="minorHAnsi"/>
                <w:bCs/>
                <w:sz w:val="22"/>
                <w:szCs w:val="22"/>
              </w:rPr>
              <w:t xml:space="preserve"> La Coloma. At this site, no funded restoration or rehabilitation actions ha</w:t>
            </w:r>
            <w:r w:rsidR="00216E0B">
              <w:rPr>
                <w:rFonts w:asciiTheme="minorHAnsi" w:hAnsiTheme="minorHAnsi" w:cstheme="minorHAnsi"/>
                <w:bCs/>
                <w:sz w:val="22"/>
                <w:szCs w:val="22"/>
              </w:rPr>
              <w:t xml:space="preserve">d </w:t>
            </w:r>
            <w:r w:rsidR="003E6A0C" w:rsidRPr="003E6A0C">
              <w:rPr>
                <w:rFonts w:asciiTheme="minorHAnsi" w:hAnsiTheme="minorHAnsi" w:cstheme="minorHAnsi"/>
                <w:bCs/>
                <w:sz w:val="22"/>
                <w:szCs w:val="22"/>
              </w:rPr>
              <w:t xml:space="preserve">been carried out </w:t>
            </w:r>
            <w:r w:rsidR="00216E0B">
              <w:rPr>
                <w:rFonts w:asciiTheme="minorHAnsi" w:hAnsiTheme="minorHAnsi" w:cstheme="minorHAnsi"/>
                <w:bCs/>
                <w:sz w:val="22"/>
                <w:szCs w:val="22"/>
              </w:rPr>
              <w:t>within</w:t>
            </w:r>
            <w:r w:rsidR="003E6A0C" w:rsidRPr="003E6A0C">
              <w:rPr>
                <w:rFonts w:asciiTheme="minorHAnsi" w:hAnsiTheme="minorHAnsi" w:cstheme="minorHAnsi"/>
                <w:bCs/>
                <w:sz w:val="22"/>
                <w:szCs w:val="22"/>
              </w:rPr>
              <w:t xml:space="preserve"> the coastal forests, so it did not lead to the activation of the risk.</w:t>
            </w:r>
            <w:r w:rsidR="00216E0B">
              <w:rPr>
                <w:rFonts w:asciiTheme="minorHAnsi" w:hAnsiTheme="minorHAnsi" w:cstheme="minorHAnsi"/>
                <w:bCs/>
                <w:sz w:val="22"/>
                <w:szCs w:val="22"/>
              </w:rPr>
              <w:t xml:space="preserve"> However, it has led the project to consider how to best approach these challenges going forward. </w:t>
            </w:r>
          </w:p>
          <w:p w14:paraId="304C4EAA" w14:textId="77777777" w:rsidR="003E6A0C" w:rsidRPr="003E6A0C" w:rsidRDefault="003E6A0C" w:rsidP="00463B18">
            <w:pPr>
              <w:jc w:val="both"/>
              <w:rPr>
                <w:rFonts w:asciiTheme="minorHAnsi" w:hAnsiTheme="minorHAnsi" w:cstheme="minorHAnsi"/>
                <w:bCs/>
                <w:sz w:val="22"/>
                <w:szCs w:val="22"/>
              </w:rPr>
            </w:pPr>
          </w:p>
          <w:p w14:paraId="7A72A04D" w14:textId="08A9CA06" w:rsidR="003E6A0C" w:rsidRPr="003E6A0C" w:rsidRDefault="009B5EB6" w:rsidP="00463B18">
            <w:pPr>
              <w:jc w:val="both"/>
              <w:rPr>
                <w:rFonts w:asciiTheme="minorHAnsi" w:hAnsiTheme="minorHAnsi" w:cstheme="minorHAnsi"/>
                <w:bCs/>
                <w:sz w:val="22"/>
                <w:szCs w:val="22"/>
              </w:rPr>
            </w:pPr>
            <w:r w:rsidRPr="00475CD0">
              <w:rPr>
                <w:rFonts w:asciiTheme="minorHAnsi" w:hAnsiTheme="minorHAnsi" w:cstheme="minorHAnsi"/>
                <w:b/>
                <w:sz w:val="22"/>
                <w:szCs w:val="22"/>
              </w:rPr>
              <w:t>Limited supplies of inputs and high project rotation-</w:t>
            </w:r>
            <w:r>
              <w:rPr>
                <w:rFonts w:asciiTheme="minorHAnsi" w:hAnsiTheme="minorHAnsi" w:cstheme="minorHAnsi"/>
                <w:bCs/>
                <w:sz w:val="22"/>
                <w:szCs w:val="22"/>
              </w:rPr>
              <w:t xml:space="preserve">  </w:t>
            </w:r>
            <w:r w:rsidR="003E6A0C" w:rsidRPr="003E6A0C">
              <w:rPr>
                <w:rFonts w:asciiTheme="minorHAnsi" w:hAnsiTheme="minorHAnsi" w:cstheme="minorHAnsi"/>
                <w:bCs/>
                <w:sz w:val="22"/>
                <w:szCs w:val="22"/>
              </w:rPr>
              <w:t>The reporting period was affected by limitations in the availability of energy resources in the country (fuel and electricity), making it difficult to carry out project activities. The implementation of the project was also affected by the fluctuation of the human resources involved in the project, which implies a new challenge for the achievement of the 2024 commitments.</w:t>
            </w:r>
            <w:r w:rsidR="00216E0B">
              <w:rPr>
                <w:rFonts w:asciiTheme="minorHAnsi" w:hAnsiTheme="minorHAnsi" w:cstheme="minorHAnsi"/>
                <w:bCs/>
                <w:sz w:val="22"/>
                <w:szCs w:val="22"/>
              </w:rPr>
              <w:t xml:space="preserve"> </w:t>
            </w:r>
            <w:r>
              <w:rPr>
                <w:rFonts w:asciiTheme="minorHAnsi" w:hAnsiTheme="minorHAnsi" w:cstheme="minorHAnsi"/>
                <w:bCs/>
                <w:sz w:val="22"/>
                <w:szCs w:val="22"/>
              </w:rPr>
              <w:t xml:space="preserve">Rotation of project experts has been a result of increasing salary costs, particularly those funded through national resources. </w:t>
            </w:r>
            <w:r w:rsidR="00216E0B">
              <w:rPr>
                <w:rFonts w:asciiTheme="minorHAnsi" w:hAnsiTheme="minorHAnsi" w:cstheme="minorHAnsi"/>
                <w:bCs/>
                <w:sz w:val="22"/>
                <w:szCs w:val="22"/>
              </w:rPr>
              <w:t>Support through government co financing in enhancing the project team, as well as UNDP support</w:t>
            </w:r>
            <w:r>
              <w:rPr>
                <w:rFonts w:asciiTheme="minorHAnsi" w:hAnsiTheme="minorHAnsi" w:cstheme="minorHAnsi"/>
                <w:bCs/>
                <w:sz w:val="22"/>
                <w:szCs w:val="22"/>
              </w:rPr>
              <w:t xml:space="preserve"> and systematization and training </w:t>
            </w:r>
            <w:r w:rsidR="00216E0B">
              <w:rPr>
                <w:rFonts w:asciiTheme="minorHAnsi" w:hAnsiTheme="minorHAnsi" w:cstheme="minorHAnsi"/>
                <w:bCs/>
                <w:sz w:val="22"/>
                <w:szCs w:val="22"/>
              </w:rPr>
              <w:t xml:space="preserve">has helped manage this transition. </w:t>
            </w:r>
          </w:p>
          <w:p w14:paraId="1A7CB44B" w14:textId="77777777" w:rsidR="003E6A0C" w:rsidRPr="003E6A0C" w:rsidRDefault="003E6A0C" w:rsidP="00463B18">
            <w:pPr>
              <w:jc w:val="both"/>
              <w:rPr>
                <w:rFonts w:asciiTheme="minorHAnsi" w:hAnsiTheme="minorHAnsi" w:cstheme="minorHAnsi"/>
                <w:bCs/>
                <w:sz w:val="22"/>
                <w:szCs w:val="22"/>
              </w:rPr>
            </w:pPr>
          </w:p>
          <w:p w14:paraId="78489692" w14:textId="776726F4" w:rsidR="00475CD0" w:rsidRPr="003E6A0C" w:rsidRDefault="009B5EB6" w:rsidP="00475CD0">
            <w:pPr>
              <w:jc w:val="both"/>
              <w:rPr>
                <w:rFonts w:asciiTheme="minorHAnsi" w:hAnsiTheme="minorHAnsi" w:cstheme="minorHAnsi"/>
                <w:bCs/>
                <w:sz w:val="22"/>
                <w:szCs w:val="22"/>
                <w:lang w:val="en-CA"/>
              </w:rPr>
            </w:pPr>
            <w:r w:rsidRPr="00475CD0">
              <w:rPr>
                <w:rFonts w:asciiTheme="minorHAnsi" w:hAnsiTheme="minorHAnsi" w:cstheme="minorHAnsi"/>
                <w:b/>
                <w:sz w:val="22"/>
                <w:szCs w:val="22"/>
              </w:rPr>
              <w:t>Social and Environmental Framework</w:t>
            </w:r>
            <w:r w:rsidR="00475CD0">
              <w:rPr>
                <w:rFonts w:asciiTheme="minorHAnsi" w:hAnsiTheme="minorHAnsi" w:cstheme="minorHAnsi"/>
                <w:bCs/>
                <w:sz w:val="22"/>
                <w:szCs w:val="22"/>
              </w:rPr>
              <w:t>-</w:t>
            </w:r>
            <w:r>
              <w:rPr>
                <w:rFonts w:asciiTheme="minorHAnsi" w:hAnsiTheme="minorHAnsi" w:cstheme="minorHAnsi"/>
                <w:bCs/>
                <w:sz w:val="22"/>
                <w:szCs w:val="22"/>
              </w:rPr>
              <w:t xml:space="preserve"> </w:t>
            </w:r>
            <w:r w:rsidR="003E6A0C" w:rsidRPr="003E6A0C">
              <w:rPr>
                <w:rFonts w:asciiTheme="minorHAnsi" w:hAnsiTheme="minorHAnsi" w:cstheme="minorHAnsi"/>
                <w:bCs/>
                <w:sz w:val="22"/>
                <w:szCs w:val="22"/>
              </w:rPr>
              <w:t>Another important aspect to highlight was the updating of the ESAR as part of the FAA commitments, updating the environmental and social risks of the project</w:t>
            </w:r>
            <w:r w:rsidR="00216E0B">
              <w:rPr>
                <w:rFonts w:asciiTheme="minorHAnsi" w:hAnsiTheme="minorHAnsi" w:cstheme="minorHAnsi"/>
                <w:bCs/>
                <w:sz w:val="22"/>
                <w:szCs w:val="22"/>
              </w:rPr>
              <w:t xml:space="preserve"> to align within the results of the project</w:t>
            </w:r>
            <w:r w:rsidR="008C6DEA">
              <w:rPr>
                <w:rFonts w:asciiTheme="minorHAnsi" w:hAnsiTheme="minorHAnsi" w:cstheme="minorHAnsi"/>
                <w:bCs/>
                <w:sz w:val="22"/>
                <w:szCs w:val="22"/>
              </w:rPr>
              <w:t xml:space="preserve"> hydrological</w:t>
            </w:r>
            <w:r w:rsidR="00216E0B">
              <w:rPr>
                <w:rFonts w:asciiTheme="minorHAnsi" w:hAnsiTheme="minorHAnsi" w:cstheme="minorHAnsi"/>
                <w:bCs/>
                <w:sz w:val="22"/>
                <w:szCs w:val="22"/>
              </w:rPr>
              <w:t xml:space="preserve"> study and taking into account local ongoing consultation processes</w:t>
            </w:r>
            <w:r w:rsidR="003E6A0C" w:rsidRPr="003E6A0C">
              <w:rPr>
                <w:rFonts w:asciiTheme="minorHAnsi" w:hAnsiTheme="minorHAnsi" w:cstheme="minorHAnsi"/>
                <w:bCs/>
                <w:sz w:val="22"/>
                <w:szCs w:val="22"/>
              </w:rPr>
              <w:t>.</w:t>
            </w:r>
            <w:r w:rsidR="00216E0B">
              <w:rPr>
                <w:rFonts w:asciiTheme="minorHAnsi" w:hAnsiTheme="minorHAnsi" w:cstheme="minorHAnsi"/>
                <w:bCs/>
                <w:sz w:val="22"/>
                <w:szCs w:val="22"/>
              </w:rPr>
              <w:t xml:space="preserve"> The results demonstrate that the project remains a moderate risk project and that current risk management approaches are appropriate for project implementation.</w:t>
            </w:r>
            <w:r w:rsidR="008C6DEA">
              <w:rPr>
                <w:rFonts w:asciiTheme="minorHAnsi" w:hAnsiTheme="minorHAnsi" w:cstheme="minorHAnsi"/>
                <w:bCs/>
                <w:sz w:val="22"/>
                <w:szCs w:val="22"/>
              </w:rPr>
              <w:t xml:space="preserve"> </w:t>
            </w:r>
          </w:p>
          <w:p w14:paraId="5F8AC2E5" w14:textId="217866AC" w:rsidR="003E6A0C" w:rsidRPr="003E6A0C" w:rsidRDefault="003E6A0C" w:rsidP="009B5EB6">
            <w:pPr>
              <w:jc w:val="both"/>
              <w:rPr>
                <w:rFonts w:asciiTheme="minorHAnsi" w:hAnsiTheme="minorHAnsi" w:cstheme="minorHAnsi"/>
                <w:bCs/>
                <w:sz w:val="22"/>
                <w:szCs w:val="22"/>
                <w:lang w:val="en-CA"/>
              </w:rPr>
            </w:pPr>
          </w:p>
        </w:tc>
      </w:tr>
    </w:tbl>
    <w:p w14:paraId="79AD8BB1" w14:textId="77777777" w:rsidR="00450506" w:rsidRPr="00D03031" w:rsidRDefault="00450506">
      <w:pPr>
        <w:suppressAutoHyphens w:val="0"/>
        <w:spacing w:after="200" w:line="276" w:lineRule="auto"/>
        <w:rPr>
          <w:rFonts w:asciiTheme="minorHAnsi" w:hAnsiTheme="minorHAnsi" w:cstheme="minorHAnsi"/>
          <w:b/>
          <w:color w:val="24634F"/>
          <w:sz w:val="36"/>
        </w:rPr>
      </w:pPr>
    </w:p>
    <w:tbl>
      <w:tblPr>
        <w:tblW w:w="96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ayout w:type="fixed"/>
        <w:tblLook w:val="01E0" w:firstRow="1" w:lastRow="1" w:firstColumn="1" w:lastColumn="1" w:noHBand="0" w:noVBand="0"/>
      </w:tblPr>
      <w:tblGrid>
        <w:gridCol w:w="9615"/>
      </w:tblGrid>
      <w:tr w:rsidR="00CB7481" w:rsidRPr="004B1FF7" w14:paraId="6F24B304" w14:textId="77777777" w:rsidTr="00B003B8">
        <w:trPr>
          <w:trHeight w:val="431"/>
        </w:trPr>
        <w:tc>
          <w:tcPr>
            <w:tcW w:w="9615" w:type="dxa"/>
            <w:shd w:val="clear" w:color="auto" w:fill="002060"/>
            <w:vAlign w:val="center"/>
          </w:tcPr>
          <w:p w14:paraId="3B1D53CD" w14:textId="4B33B1E0" w:rsidR="00CB7481" w:rsidRPr="004B1FF7" w:rsidRDefault="00CB7481" w:rsidP="629E547C">
            <w:pPr>
              <w:widowControl w:val="0"/>
              <w:suppressAutoHyphens w:val="0"/>
              <w:autoSpaceDN/>
              <w:textAlignment w:val="auto"/>
              <w:rPr>
                <w:rFonts w:asciiTheme="minorHAnsi" w:hAnsiTheme="minorHAnsi" w:cstheme="minorBidi"/>
                <w:b/>
                <w:bCs/>
                <w:sz w:val="22"/>
                <w:szCs w:val="22"/>
                <w:highlight w:val="yellow"/>
              </w:rPr>
            </w:pPr>
            <w:r w:rsidRPr="00706F70">
              <w:rPr>
                <w:rFonts w:asciiTheme="minorHAnsi" w:hAnsiTheme="minorHAnsi" w:cstheme="minorBidi"/>
                <w:b/>
                <w:bCs/>
                <w:sz w:val="22"/>
                <w:szCs w:val="22"/>
              </w:rPr>
              <w:t xml:space="preserve">2.2 </w:t>
            </w:r>
            <w:r w:rsidR="00526FBF" w:rsidRPr="00706F70">
              <w:rPr>
                <w:rFonts w:asciiTheme="minorHAnsi" w:hAnsiTheme="minorHAnsi" w:cstheme="minorBidi"/>
                <w:b/>
                <w:bCs/>
                <w:sz w:val="22"/>
                <w:szCs w:val="22"/>
              </w:rPr>
              <w:t>Performance against the GCF Investment Criteria</w:t>
            </w:r>
          </w:p>
        </w:tc>
      </w:tr>
      <w:tr w:rsidR="00406232" w:rsidRPr="004B1FF7" w14:paraId="2D632BF0" w14:textId="77777777" w:rsidTr="629E547C">
        <w:trPr>
          <w:trHeight w:val="720"/>
        </w:trPr>
        <w:tc>
          <w:tcPr>
            <w:tcW w:w="9615" w:type="dxa"/>
            <w:shd w:val="clear" w:color="auto" w:fill="auto"/>
          </w:tcPr>
          <w:p w14:paraId="3905736E" w14:textId="673B1914" w:rsidR="00F51987" w:rsidRDefault="00F51987" w:rsidP="00F51987">
            <w:pPr>
              <w:suppressAutoHyphens w:val="0"/>
              <w:autoSpaceDN/>
              <w:textAlignment w:val="auto"/>
              <w:rPr>
                <w:rFonts w:asciiTheme="minorHAnsi" w:hAnsiTheme="minorHAnsi" w:cstheme="minorHAnsi"/>
                <w:sz w:val="18"/>
                <w:szCs w:val="18"/>
                <w:lang w:val="en-US"/>
              </w:rPr>
            </w:pPr>
            <w:r w:rsidRPr="00F51987">
              <w:rPr>
                <w:rFonts w:asciiTheme="minorHAnsi" w:hAnsiTheme="minorHAnsi" w:cstheme="minorHAnsi"/>
                <w:sz w:val="18"/>
                <w:szCs w:val="18"/>
                <w:lang w:val="en-US"/>
              </w:rPr>
              <w:t xml:space="preserve">Please check </w:t>
            </w:r>
            <w:r w:rsidR="004847C0">
              <w:rPr>
                <w:rFonts w:asciiTheme="minorHAnsi" w:hAnsiTheme="minorHAnsi" w:cstheme="minorHAnsi"/>
                <w:sz w:val="18"/>
                <w:szCs w:val="18"/>
                <w:lang w:val="en-US"/>
              </w:rPr>
              <w:t>one</w:t>
            </w:r>
            <w:r w:rsidRPr="00F51987">
              <w:rPr>
                <w:rFonts w:asciiTheme="minorHAnsi" w:hAnsiTheme="minorHAnsi" w:cstheme="minorHAnsi"/>
                <w:sz w:val="18"/>
                <w:szCs w:val="18"/>
                <w:lang w:val="en-US"/>
              </w:rPr>
              <w:t xml:space="preserve"> box</w:t>
            </w:r>
            <w:r w:rsidR="004847C0">
              <w:rPr>
                <w:rFonts w:asciiTheme="minorHAnsi" w:hAnsiTheme="minorHAnsi" w:cstheme="minorHAnsi"/>
                <w:sz w:val="18"/>
                <w:szCs w:val="18"/>
                <w:lang w:val="en-US"/>
              </w:rPr>
              <w:t>,</w:t>
            </w:r>
            <w:r w:rsidRPr="00F51987">
              <w:rPr>
                <w:rFonts w:asciiTheme="minorHAnsi" w:hAnsiTheme="minorHAnsi" w:cstheme="minorHAnsi"/>
                <w:sz w:val="18"/>
                <w:szCs w:val="18"/>
                <w:lang w:val="en-US"/>
              </w:rPr>
              <w:t xml:space="preserve"> as applicable.</w:t>
            </w:r>
          </w:p>
          <w:p w14:paraId="1FABC2A0" w14:textId="77777777" w:rsidR="00816017" w:rsidRPr="00F51987" w:rsidRDefault="00816017" w:rsidP="00F51987">
            <w:pPr>
              <w:suppressAutoHyphens w:val="0"/>
              <w:autoSpaceDN/>
              <w:textAlignment w:val="auto"/>
              <w:rPr>
                <w:rFonts w:asciiTheme="minorHAnsi" w:hAnsiTheme="minorHAnsi" w:cstheme="minorHAnsi"/>
                <w:sz w:val="18"/>
                <w:szCs w:val="18"/>
                <w:lang w:val="en-US"/>
              </w:rPr>
            </w:pPr>
          </w:p>
          <w:p w14:paraId="03C5414A" w14:textId="26F1391B" w:rsidR="00EC70F2" w:rsidRDefault="00A01C6D" w:rsidP="00F51987">
            <w:pPr>
              <w:shd w:val="clear" w:color="auto" w:fill="FDFDFD"/>
              <w:suppressAutoHyphens w:val="0"/>
              <w:autoSpaceDN/>
              <w:textAlignment w:val="auto"/>
              <w:rPr>
                <w:rFonts w:asciiTheme="minorHAnsi" w:hAnsiTheme="minorHAnsi" w:cstheme="minorHAnsi"/>
                <w:color w:val="2D2D31"/>
                <w:sz w:val="18"/>
                <w:szCs w:val="18"/>
                <w:lang w:val="en-US"/>
              </w:rPr>
            </w:pPr>
            <w:r w:rsidRPr="00A01C6D">
              <w:rPr>
                <w:rFonts w:asciiTheme="minorHAnsi" w:eastAsia="Wingdings" w:hAnsiTheme="minorHAnsi" w:cstheme="minorHAnsi"/>
                <w:b/>
                <w:bCs/>
                <w:color w:val="2D2D31"/>
                <w:sz w:val="18"/>
                <w:szCs w:val="18"/>
                <w:lang w:val="en-US"/>
              </w:rPr>
              <w:t xml:space="preserve">X </w:t>
            </w:r>
            <w:r w:rsidR="00FB305C">
              <w:rPr>
                <w:rFonts w:asciiTheme="minorHAnsi" w:hAnsiTheme="minorHAnsi" w:cstheme="minorHAnsi"/>
                <w:color w:val="2D2D31"/>
                <w:sz w:val="18"/>
                <w:szCs w:val="18"/>
                <w:lang w:val="en-US"/>
              </w:rPr>
              <w:t xml:space="preserve"> </w:t>
            </w:r>
            <w:r>
              <w:rPr>
                <w:rFonts w:asciiTheme="minorHAnsi" w:hAnsiTheme="minorHAnsi" w:cstheme="minorHAnsi"/>
                <w:color w:val="2D2D31"/>
                <w:sz w:val="18"/>
                <w:szCs w:val="18"/>
                <w:lang w:val="en-US"/>
              </w:rPr>
              <w:t xml:space="preserve"> </w:t>
            </w:r>
            <w:r w:rsidR="00F51987" w:rsidRPr="00F51987">
              <w:rPr>
                <w:rFonts w:asciiTheme="minorHAnsi" w:hAnsiTheme="minorHAnsi" w:cstheme="minorHAnsi"/>
                <w:color w:val="2D2D31"/>
                <w:sz w:val="18"/>
                <w:szCs w:val="18"/>
                <w:lang w:val="en-US"/>
              </w:rPr>
              <w:t>The performance of the project/programme against the GCF investment framework criteria remains aligned with the Funding Proposal.</w:t>
            </w:r>
          </w:p>
          <w:p w14:paraId="63D8BEB5" w14:textId="77777777" w:rsidR="00EC70F2" w:rsidRDefault="00EC70F2" w:rsidP="00F51987">
            <w:pPr>
              <w:shd w:val="clear" w:color="auto" w:fill="FDFDFD"/>
              <w:suppressAutoHyphens w:val="0"/>
              <w:autoSpaceDN/>
              <w:textAlignment w:val="auto"/>
              <w:rPr>
                <w:rFonts w:asciiTheme="minorHAnsi" w:hAnsiTheme="minorHAnsi" w:cstheme="minorHAnsi"/>
                <w:color w:val="2D2D31"/>
                <w:sz w:val="18"/>
                <w:szCs w:val="18"/>
                <w:lang w:val="en-US"/>
              </w:rPr>
            </w:pPr>
          </w:p>
          <w:p w14:paraId="212A1370" w14:textId="0F287F3A" w:rsidR="00F51987" w:rsidRPr="00F51987" w:rsidRDefault="00EC70F2" w:rsidP="00F51987">
            <w:pPr>
              <w:shd w:val="clear" w:color="auto" w:fill="FDFDFD"/>
              <w:suppressAutoHyphens w:val="0"/>
              <w:autoSpaceDN/>
              <w:textAlignment w:val="auto"/>
              <w:rPr>
                <w:rFonts w:asciiTheme="minorHAnsi" w:hAnsiTheme="minorHAnsi" w:cstheme="minorHAnsi"/>
                <w:color w:val="2D2D31"/>
                <w:sz w:val="18"/>
                <w:szCs w:val="18"/>
                <w:lang w:val="en-US"/>
              </w:rPr>
            </w:pPr>
            <w:r>
              <w:rPr>
                <w:rFonts w:asciiTheme="minorHAnsi" w:eastAsia="Wingdings" w:hAnsiTheme="minorHAnsi" w:cstheme="minorHAnsi"/>
                <w:color w:val="2D2D31"/>
                <w:sz w:val="18"/>
                <w:szCs w:val="18"/>
                <w:lang w:val="en-US"/>
              </w:rPr>
              <w:sym w:font="Wingdings" w:char="F0A8"/>
            </w:r>
            <w:r w:rsidR="00FB305C">
              <w:rPr>
                <w:rFonts w:asciiTheme="minorHAnsi" w:hAnsiTheme="minorHAnsi" w:cstheme="minorHAnsi"/>
                <w:color w:val="2D2D31"/>
                <w:sz w:val="18"/>
                <w:szCs w:val="18"/>
                <w:lang w:val="en-US"/>
              </w:rPr>
              <w:t xml:space="preserve"> </w:t>
            </w:r>
            <w:r w:rsidR="00A01C6D">
              <w:rPr>
                <w:rFonts w:asciiTheme="minorHAnsi" w:hAnsiTheme="minorHAnsi" w:cstheme="minorHAnsi"/>
                <w:color w:val="2D2D31"/>
                <w:sz w:val="18"/>
                <w:szCs w:val="18"/>
                <w:lang w:val="en-US"/>
              </w:rPr>
              <w:t xml:space="preserve"> </w:t>
            </w:r>
            <w:r w:rsidR="00F51987" w:rsidRPr="00F51987">
              <w:rPr>
                <w:rFonts w:asciiTheme="minorHAnsi" w:hAnsiTheme="minorHAnsi" w:cstheme="minorHAnsi"/>
                <w:color w:val="2D2D31"/>
                <w:sz w:val="18"/>
                <w:szCs w:val="18"/>
                <w:lang w:val="en-US"/>
              </w:rPr>
              <w:t>The performance of the project/programme against the GCF investment framework criteria deviates from the assumptions made in the Funding Proposal.</w:t>
            </w:r>
          </w:p>
          <w:p w14:paraId="418B7BCA" w14:textId="77777777" w:rsidR="00771C1A" w:rsidRDefault="00771C1A" w:rsidP="629E547C">
            <w:pPr>
              <w:jc w:val="both"/>
              <w:rPr>
                <w:rFonts w:asciiTheme="minorHAnsi" w:hAnsiTheme="minorHAnsi" w:cstheme="minorBidi"/>
                <w:sz w:val="18"/>
                <w:szCs w:val="18"/>
                <w:highlight w:val="yellow"/>
              </w:rPr>
            </w:pPr>
          </w:p>
          <w:p w14:paraId="757AF50A" w14:textId="77777777" w:rsidR="006B0500" w:rsidRPr="00A539FC" w:rsidRDefault="006B0500" w:rsidP="006B0500">
            <w:pPr>
              <w:suppressAutoHyphens w:val="0"/>
              <w:rPr>
                <w:rFonts w:asciiTheme="minorHAnsi" w:hAnsiTheme="minorHAnsi" w:cstheme="minorHAnsi"/>
                <w:b/>
                <w:bCs/>
                <w:sz w:val="18"/>
                <w:szCs w:val="18"/>
              </w:rPr>
            </w:pPr>
            <w:r w:rsidRPr="00A539FC">
              <w:rPr>
                <w:rStyle w:val="field-label"/>
                <w:rFonts w:asciiTheme="minorHAnsi" w:eastAsiaTheme="majorEastAsia" w:hAnsiTheme="minorHAnsi" w:cstheme="minorHAnsi"/>
                <w:b/>
                <w:sz w:val="18"/>
                <w:szCs w:val="18"/>
              </w:rPr>
              <w:t>Relevant Links</w:t>
            </w:r>
          </w:p>
          <w:p w14:paraId="3B6BB09C" w14:textId="051679DE" w:rsidR="0000398A" w:rsidRPr="004B1FF7" w:rsidRDefault="00000000" w:rsidP="00475CD0">
            <w:pPr>
              <w:pStyle w:val="link"/>
              <w:shd w:val="clear" w:color="auto" w:fill="FDFDFD"/>
              <w:spacing w:before="120" w:beforeAutospacing="0" w:after="120" w:afterAutospacing="0"/>
              <w:rPr>
                <w:highlight w:val="yellow"/>
              </w:rPr>
            </w:pPr>
            <w:hyperlink r:id="rId11" w:tgtFrame="_blank" w:history="1">
              <w:r w:rsidR="006B0500" w:rsidRPr="00A539FC">
                <w:rPr>
                  <w:rStyle w:val="Hyperlink"/>
                  <w:rFonts w:asciiTheme="minorHAnsi" w:hAnsiTheme="minorHAnsi" w:cstheme="minorHAnsi"/>
                  <w:color w:val="2CB6B2"/>
                  <w:sz w:val="18"/>
                  <w:szCs w:val="18"/>
                </w:rPr>
                <w:t>The GCF investment criteria framework</w:t>
              </w:r>
            </w:hyperlink>
          </w:p>
        </w:tc>
      </w:tr>
    </w:tbl>
    <w:p w14:paraId="10786C56" w14:textId="77777777" w:rsidR="00CB7481" w:rsidRDefault="00CB7481">
      <w:pPr>
        <w:suppressAutoHyphens w:val="0"/>
        <w:spacing w:after="200" w:line="276" w:lineRule="auto"/>
        <w:rPr>
          <w:rFonts w:asciiTheme="minorHAnsi" w:hAnsiTheme="minorHAnsi" w:cstheme="minorHAnsi"/>
          <w:b/>
          <w:color w:val="24634F"/>
          <w:sz w:val="32"/>
        </w:rPr>
      </w:pPr>
    </w:p>
    <w:p w14:paraId="381FAE38" w14:textId="03312707" w:rsidR="00CB7481" w:rsidRPr="004B1FF7" w:rsidRDefault="00CB7481">
      <w:pPr>
        <w:suppressAutoHyphens w:val="0"/>
        <w:spacing w:after="200" w:line="276" w:lineRule="auto"/>
        <w:rPr>
          <w:rFonts w:asciiTheme="minorHAnsi" w:hAnsiTheme="minorHAnsi" w:cstheme="minorHAnsi"/>
          <w:b/>
          <w:color w:val="24634F"/>
          <w:sz w:val="32"/>
        </w:rPr>
        <w:sectPr w:rsidR="00CB7481" w:rsidRPr="004B1FF7" w:rsidSect="00677597">
          <w:headerReference w:type="default" r:id="rId12"/>
          <w:footerReference w:type="default" r:id="rId13"/>
          <w:type w:val="continuous"/>
          <w:pgSz w:w="11906" w:h="16838"/>
          <w:pgMar w:top="720" w:right="720" w:bottom="720" w:left="720" w:header="720" w:footer="720" w:gutter="0"/>
          <w:cols w:space="720"/>
          <w:docGrid w:linePitch="326"/>
        </w:sectPr>
      </w:pPr>
    </w:p>
    <w:tbl>
      <w:tblPr>
        <w:tblpPr w:leftFromText="180" w:rightFromText="180" w:vertAnchor="text" w:horzAnchor="margin" w:tblpX="85" w:tblpY="101"/>
        <w:tblW w:w="14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ayout w:type="fixed"/>
        <w:tblLook w:val="01E0" w:firstRow="1" w:lastRow="1" w:firstColumn="1" w:lastColumn="1" w:noHBand="0" w:noVBand="0"/>
      </w:tblPr>
      <w:tblGrid>
        <w:gridCol w:w="1890"/>
        <w:gridCol w:w="7594"/>
        <w:gridCol w:w="34"/>
        <w:gridCol w:w="2243"/>
        <w:gridCol w:w="850"/>
        <w:gridCol w:w="87"/>
        <w:gridCol w:w="1607"/>
      </w:tblGrid>
      <w:tr w:rsidR="00D4119F" w:rsidRPr="004B1FF7" w14:paraId="3E555872" w14:textId="77777777" w:rsidTr="00D03031">
        <w:trPr>
          <w:trHeight w:val="349"/>
        </w:trPr>
        <w:tc>
          <w:tcPr>
            <w:tcW w:w="14305" w:type="dxa"/>
            <w:gridSpan w:val="7"/>
            <w:shd w:val="clear" w:color="auto" w:fill="002060"/>
          </w:tcPr>
          <w:p w14:paraId="09AC9ED0" w14:textId="69680922" w:rsidR="00D4119F" w:rsidRPr="004B1FF7" w:rsidRDefault="00D4119F" w:rsidP="009E0F2D">
            <w:pPr>
              <w:widowControl w:val="0"/>
              <w:suppressAutoHyphens w:val="0"/>
              <w:autoSpaceDN/>
              <w:textAlignment w:val="auto"/>
              <w:rPr>
                <w:rFonts w:asciiTheme="minorHAnsi" w:hAnsiTheme="minorHAnsi" w:cstheme="minorHAnsi"/>
                <w:b/>
                <w:sz w:val="20"/>
                <w:szCs w:val="20"/>
              </w:rPr>
            </w:pPr>
            <w:r w:rsidRPr="7FE693A3">
              <w:rPr>
                <w:rFonts w:asciiTheme="minorHAnsi" w:hAnsiTheme="minorHAnsi" w:cstheme="minorBidi"/>
                <w:b/>
                <w:sz w:val="20"/>
                <w:szCs w:val="20"/>
              </w:rPr>
              <w:lastRenderedPageBreak/>
              <w:t>2.</w:t>
            </w:r>
            <w:r w:rsidR="00967B67" w:rsidRPr="7FE693A3">
              <w:rPr>
                <w:rFonts w:asciiTheme="minorHAnsi" w:hAnsiTheme="minorHAnsi" w:cstheme="minorBidi"/>
                <w:b/>
                <w:sz w:val="20"/>
                <w:szCs w:val="20"/>
              </w:rPr>
              <w:t>3</w:t>
            </w:r>
            <w:r w:rsidRPr="7FE693A3">
              <w:rPr>
                <w:rFonts w:asciiTheme="minorHAnsi" w:hAnsiTheme="minorHAnsi" w:cstheme="minorBidi"/>
                <w:b/>
                <w:sz w:val="20"/>
                <w:szCs w:val="20"/>
              </w:rPr>
              <w:t xml:space="preserve"> PROJECT </w:t>
            </w:r>
            <w:r w:rsidR="00BC2666" w:rsidRPr="7FE693A3">
              <w:rPr>
                <w:rFonts w:asciiTheme="minorHAnsi" w:hAnsiTheme="minorHAnsi" w:cstheme="minorBidi"/>
                <w:b/>
                <w:sz w:val="20"/>
                <w:szCs w:val="20"/>
              </w:rPr>
              <w:t>OUTPUTS</w:t>
            </w:r>
            <w:r w:rsidRPr="7FE693A3">
              <w:rPr>
                <w:rFonts w:asciiTheme="minorHAnsi" w:hAnsiTheme="minorHAnsi" w:cstheme="minorBidi"/>
                <w:b/>
                <w:sz w:val="20"/>
                <w:szCs w:val="20"/>
              </w:rPr>
              <w:t xml:space="preserve"> IMPLEMENTATION STATUS</w:t>
            </w:r>
            <w:r w:rsidR="007C0508" w:rsidRPr="7FE693A3">
              <w:rPr>
                <w:rStyle w:val="FootnoteReference"/>
                <w:rFonts w:asciiTheme="minorHAnsi" w:hAnsiTheme="minorHAnsi" w:cstheme="minorBidi"/>
                <w:b/>
                <w:sz w:val="20"/>
                <w:szCs w:val="20"/>
              </w:rPr>
              <w:footnoteReference w:id="4"/>
            </w:r>
          </w:p>
        </w:tc>
      </w:tr>
      <w:tr w:rsidR="00CF531A" w:rsidRPr="004B1FF7" w14:paraId="3F2E2995" w14:textId="494BA912" w:rsidTr="000E1E8B">
        <w:trPr>
          <w:trHeight w:val="338"/>
        </w:trPr>
        <w:tc>
          <w:tcPr>
            <w:tcW w:w="1890" w:type="dxa"/>
            <w:shd w:val="clear" w:color="auto" w:fill="002060"/>
            <w:vAlign w:val="center"/>
          </w:tcPr>
          <w:p w14:paraId="6B2EE0CF" w14:textId="77777777" w:rsidR="00CF531A" w:rsidRPr="004B1FF7" w:rsidRDefault="00CF531A" w:rsidP="009E0F2D">
            <w:pPr>
              <w:widowControl w:val="0"/>
              <w:suppressAutoHyphens w:val="0"/>
              <w:autoSpaceDN/>
              <w:jc w:val="center"/>
              <w:textAlignment w:val="auto"/>
              <w:rPr>
                <w:rFonts w:asciiTheme="minorHAnsi" w:hAnsiTheme="minorHAnsi" w:cstheme="minorHAnsi"/>
                <w:b/>
                <w:sz w:val="20"/>
                <w:szCs w:val="20"/>
              </w:rPr>
            </w:pPr>
            <w:r w:rsidRPr="004B1FF7">
              <w:rPr>
                <w:rFonts w:asciiTheme="minorHAnsi" w:hAnsiTheme="minorHAnsi" w:cstheme="minorHAnsi"/>
                <w:b/>
                <w:sz w:val="20"/>
                <w:szCs w:val="20"/>
              </w:rPr>
              <w:t>Project Output</w:t>
            </w:r>
          </w:p>
        </w:tc>
        <w:tc>
          <w:tcPr>
            <w:tcW w:w="9871" w:type="dxa"/>
            <w:gridSpan w:val="3"/>
            <w:shd w:val="clear" w:color="auto" w:fill="002060"/>
            <w:vAlign w:val="center"/>
          </w:tcPr>
          <w:p w14:paraId="613A894F" w14:textId="18071152" w:rsidR="00CF531A" w:rsidRPr="004B1FF7" w:rsidRDefault="00CF531A" w:rsidP="009E0F2D">
            <w:pPr>
              <w:widowControl w:val="0"/>
              <w:suppressAutoHyphens w:val="0"/>
              <w:autoSpaceDN/>
              <w:jc w:val="center"/>
              <w:textAlignment w:val="auto"/>
              <w:rPr>
                <w:rFonts w:asciiTheme="minorHAnsi" w:hAnsiTheme="minorHAnsi" w:cstheme="minorHAnsi"/>
                <w:b/>
                <w:sz w:val="20"/>
                <w:szCs w:val="20"/>
              </w:rPr>
            </w:pPr>
            <w:r w:rsidRPr="004B1FF7">
              <w:rPr>
                <w:rFonts w:asciiTheme="minorHAnsi" w:hAnsiTheme="minorHAnsi" w:cstheme="minorHAnsi"/>
                <w:b/>
                <w:sz w:val="20"/>
                <w:szCs w:val="20"/>
              </w:rPr>
              <w:t>Project Activity</w:t>
            </w:r>
          </w:p>
        </w:tc>
        <w:tc>
          <w:tcPr>
            <w:tcW w:w="937" w:type="dxa"/>
            <w:gridSpan w:val="2"/>
            <w:shd w:val="clear" w:color="auto" w:fill="002060"/>
            <w:vAlign w:val="center"/>
          </w:tcPr>
          <w:p w14:paraId="1DB2966F" w14:textId="0095337D" w:rsidR="00CF531A" w:rsidRPr="004B1FF7" w:rsidRDefault="00CF531A" w:rsidP="009E0F2D">
            <w:pPr>
              <w:widowControl w:val="0"/>
              <w:suppressAutoHyphens w:val="0"/>
              <w:autoSpaceDN/>
              <w:jc w:val="center"/>
              <w:textAlignment w:val="auto"/>
              <w:rPr>
                <w:rFonts w:asciiTheme="minorHAnsi" w:hAnsiTheme="minorHAnsi" w:cstheme="minorHAnsi"/>
                <w:b/>
                <w:sz w:val="20"/>
                <w:szCs w:val="20"/>
              </w:rPr>
            </w:pPr>
            <w:r w:rsidRPr="7FE693A3">
              <w:rPr>
                <w:rFonts w:asciiTheme="minorHAnsi" w:hAnsiTheme="minorHAnsi" w:cstheme="minorBidi"/>
                <w:b/>
                <w:sz w:val="20"/>
                <w:szCs w:val="20"/>
              </w:rPr>
              <w:t>Status</w:t>
            </w:r>
            <w:r w:rsidRPr="7FE693A3">
              <w:rPr>
                <w:rStyle w:val="FootnoteReference"/>
                <w:rFonts w:asciiTheme="minorHAnsi" w:hAnsiTheme="minorHAnsi" w:cstheme="minorBidi"/>
                <w:b/>
                <w:sz w:val="20"/>
                <w:szCs w:val="20"/>
              </w:rPr>
              <w:footnoteReference w:id="5"/>
            </w:r>
          </w:p>
        </w:tc>
        <w:tc>
          <w:tcPr>
            <w:tcW w:w="1607" w:type="dxa"/>
            <w:shd w:val="clear" w:color="auto" w:fill="002060"/>
            <w:vAlign w:val="center"/>
          </w:tcPr>
          <w:p w14:paraId="30B1463C" w14:textId="0BC02686" w:rsidR="00CF531A" w:rsidRPr="004B1FF7" w:rsidRDefault="00CF531A" w:rsidP="009E0F2D">
            <w:pPr>
              <w:widowControl w:val="0"/>
              <w:suppressAutoHyphens w:val="0"/>
              <w:autoSpaceDN/>
              <w:jc w:val="center"/>
              <w:textAlignment w:val="auto"/>
              <w:rPr>
                <w:rFonts w:asciiTheme="minorHAnsi" w:hAnsiTheme="minorHAnsi" w:cstheme="minorHAnsi"/>
                <w:b/>
                <w:sz w:val="20"/>
                <w:szCs w:val="20"/>
              </w:rPr>
            </w:pPr>
          </w:p>
          <w:p w14:paraId="72102E0B" w14:textId="19F7AEBC" w:rsidR="00D20573" w:rsidRPr="004B1FF7" w:rsidRDefault="00CF531A" w:rsidP="009E0F2D">
            <w:pPr>
              <w:ind w:right="-28"/>
              <w:jc w:val="center"/>
              <w:rPr>
                <w:rFonts w:asciiTheme="minorHAnsi" w:hAnsiTheme="minorHAnsi" w:cstheme="minorHAnsi"/>
                <w:b/>
                <w:bCs/>
                <w:i/>
                <w:color w:val="000000"/>
                <w:sz w:val="20"/>
                <w:szCs w:val="20"/>
                <w:lang w:eastAsia="en-GB"/>
              </w:rPr>
            </w:pPr>
            <w:r w:rsidRPr="7FE693A3">
              <w:rPr>
                <w:rFonts w:asciiTheme="minorHAnsi" w:hAnsiTheme="minorHAnsi" w:cstheme="minorBidi"/>
                <w:b/>
                <w:sz w:val="20"/>
                <w:szCs w:val="20"/>
              </w:rPr>
              <w:t>Implementation progress</w:t>
            </w:r>
            <w:r w:rsidR="005218FD" w:rsidRPr="7FE693A3">
              <w:rPr>
                <w:rStyle w:val="FootnoteReference"/>
                <w:rFonts w:asciiTheme="minorHAnsi" w:hAnsiTheme="minorHAnsi" w:cstheme="minorBidi"/>
                <w:b/>
                <w:sz w:val="20"/>
                <w:szCs w:val="20"/>
              </w:rPr>
              <w:footnoteReference w:id="6"/>
            </w:r>
            <w:r w:rsidR="00D20573" w:rsidRPr="7FE693A3">
              <w:rPr>
                <w:rFonts w:asciiTheme="minorHAnsi" w:hAnsiTheme="minorHAnsi" w:cstheme="minorBidi"/>
                <w:b/>
                <w:sz w:val="20"/>
                <w:szCs w:val="20"/>
              </w:rPr>
              <w:t xml:space="preserve"> (%)</w:t>
            </w:r>
          </w:p>
          <w:p w14:paraId="76A1F0ED" w14:textId="56FACDDD" w:rsidR="00CF531A" w:rsidRPr="004B1FF7" w:rsidRDefault="00CF531A" w:rsidP="009E0F2D">
            <w:pPr>
              <w:ind w:right="-28"/>
              <w:jc w:val="center"/>
              <w:rPr>
                <w:rFonts w:asciiTheme="minorHAnsi" w:hAnsiTheme="minorHAnsi" w:cstheme="minorHAnsi"/>
                <w:b/>
                <w:sz w:val="20"/>
                <w:szCs w:val="20"/>
              </w:rPr>
            </w:pPr>
          </w:p>
        </w:tc>
      </w:tr>
      <w:tr w:rsidR="000E1E8B" w:rsidRPr="004B1FF7" w14:paraId="23970AF8" w14:textId="3DA4A8B0" w:rsidTr="000E1E8B">
        <w:trPr>
          <w:trHeight w:val="268"/>
        </w:trPr>
        <w:tc>
          <w:tcPr>
            <w:tcW w:w="1890" w:type="dxa"/>
            <w:vMerge w:val="restart"/>
            <w:shd w:val="clear" w:color="auto" w:fill="auto"/>
            <w:vAlign w:val="center"/>
          </w:tcPr>
          <w:p w14:paraId="3AF23087" w14:textId="77777777" w:rsidR="00707342" w:rsidRPr="00D707EB" w:rsidRDefault="00707342" w:rsidP="00707342">
            <w:pPr>
              <w:widowControl w:val="0"/>
              <w:autoSpaceDN/>
              <w:textAlignment w:val="auto"/>
              <w:rPr>
                <w:rFonts w:asciiTheme="minorHAnsi" w:hAnsiTheme="minorHAnsi" w:cstheme="minorHAnsi"/>
                <w:b/>
                <w:bCs/>
                <w:i/>
                <w:color w:val="767171" w:themeColor="background2" w:themeShade="80"/>
                <w:sz w:val="18"/>
                <w:szCs w:val="18"/>
                <w:lang w:val="en-US" w:eastAsia="en-GB"/>
              </w:rPr>
            </w:pPr>
            <w:r w:rsidRPr="00D707EB">
              <w:rPr>
                <w:rFonts w:asciiTheme="minorHAnsi" w:hAnsiTheme="minorHAnsi" w:cstheme="minorHAnsi"/>
                <w:b/>
                <w:bCs/>
                <w:i/>
                <w:color w:val="767171" w:themeColor="background2" w:themeShade="80"/>
                <w:sz w:val="18"/>
                <w:szCs w:val="18"/>
                <w:lang w:val="en-US" w:eastAsia="en-GB"/>
              </w:rPr>
              <w:t>Output 1</w:t>
            </w:r>
          </w:p>
          <w:p w14:paraId="70262336" w14:textId="783C6E07" w:rsidR="000E1E8B" w:rsidRPr="004B1FF7" w:rsidRDefault="00707342" w:rsidP="00707342">
            <w:pPr>
              <w:widowControl w:val="0"/>
              <w:autoSpaceDN/>
              <w:textAlignment w:val="auto"/>
              <w:rPr>
                <w:rFonts w:asciiTheme="minorHAnsi" w:hAnsiTheme="minorHAnsi" w:cstheme="minorHAnsi"/>
                <w:b/>
                <w:bCs/>
                <w:i/>
                <w:color w:val="767171" w:themeColor="background2" w:themeShade="80"/>
                <w:sz w:val="18"/>
                <w:szCs w:val="22"/>
                <w:lang w:eastAsia="en-GB"/>
              </w:rPr>
            </w:pPr>
            <w:r w:rsidRPr="00D707EB">
              <w:rPr>
                <w:rFonts w:asciiTheme="minorHAnsi" w:hAnsiTheme="minorHAnsi" w:cstheme="minorHAnsi"/>
                <w:b/>
                <w:bCs/>
                <w:i/>
                <w:color w:val="767171" w:themeColor="background2" w:themeShade="80"/>
                <w:sz w:val="18"/>
                <w:szCs w:val="18"/>
                <w:lang w:val="en-US" w:eastAsia="en-GB"/>
              </w:rPr>
              <w:t xml:space="preserve">Rehabilitated coastal ecosystems for enhanced coping capacity to manage climate impacts </w:t>
            </w:r>
          </w:p>
        </w:tc>
        <w:tc>
          <w:tcPr>
            <w:tcW w:w="9871" w:type="dxa"/>
            <w:gridSpan w:val="3"/>
            <w:shd w:val="clear" w:color="auto" w:fill="auto"/>
            <w:vAlign w:val="center"/>
          </w:tcPr>
          <w:p w14:paraId="651C6AA3" w14:textId="7F8383A1" w:rsidR="000E1E8B" w:rsidRPr="00D03031" w:rsidRDefault="000E1E8B" w:rsidP="00F03C7B">
            <w:pPr>
              <w:widowControl w:val="0"/>
              <w:autoSpaceDN/>
              <w:textAlignment w:val="auto"/>
              <w:rPr>
                <w:rFonts w:asciiTheme="minorHAnsi" w:hAnsiTheme="minorHAnsi" w:cstheme="minorHAnsi"/>
                <w:b/>
                <w:bCs/>
                <w:i/>
                <w:color w:val="767171" w:themeColor="background2" w:themeShade="80"/>
                <w:sz w:val="18"/>
                <w:szCs w:val="18"/>
                <w:lang w:eastAsia="en-GB"/>
              </w:rPr>
            </w:pPr>
            <w:r w:rsidRPr="000E1E8B">
              <w:rPr>
                <w:rFonts w:asciiTheme="minorHAnsi" w:hAnsiTheme="minorHAnsi" w:cstheme="minorHAnsi"/>
                <w:b/>
                <w:bCs/>
                <w:i/>
                <w:color w:val="767171" w:themeColor="background2" w:themeShade="80"/>
                <w:sz w:val="18"/>
                <w:szCs w:val="18"/>
                <w:lang w:eastAsia="en-GB"/>
              </w:rPr>
              <w:t>Project Activity 1.1 Assess and restore coastal wetland functions in target sites by re-establishing hydrological processes</w:t>
            </w:r>
            <w:r>
              <w:rPr>
                <w:rFonts w:asciiTheme="minorHAnsi" w:hAnsiTheme="minorHAnsi" w:cstheme="minorHAnsi"/>
                <w:b/>
                <w:bCs/>
                <w:i/>
                <w:color w:val="767171" w:themeColor="background2" w:themeShade="80"/>
                <w:sz w:val="18"/>
                <w:szCs w:val="18"/>
                <w:lang w:eastAsia="en-GB"/>
              </w:rPr>
              <w:t>.</w:t>
            </w:r>
          </w:p>
        </w:tc>
        <w:tc>
          <w:tcPr>
            <w:tcW w:w="937" w:type="dxa"/>
            <w:gridSpan w:val="2"/>
            <w:shd w:val="clear" w:color="auto" w:fill="auto"/>
          </w:tcPr>
          <w:p w14:paraId="0E33EE99" w14:textId="2E2951B6" w:rsidR="000E1E8B" w:rsidRPr="004B1FF7" w:rsidRDefault="00000000" w:rsidP="009E0F2D">
            <w:pPr>
              <w:widowControl w:val="0"/>
              <w:autoSpaceDN/>
              <w:textAlignment w:val="auto"/>
              <w:rPr>
                <w:rFonts w:asciiTheme="minorHAnsi" w:hAnsiTheme="minorHAnsi" w:cstheme="minorHAnsi"/>
                <w:b/>
                <w:bCs/>
                <w:i/>
                <w:color w:val="767171" w:themeColor="background2" w:themeShade="80"/>
                <w:sz w:val="16"/>
                <w:szCs w:val="16"/>
                <w:lang w:eastAsia="en-GB"/>
              </w:rPr>
            </w:pPr>
            <w:sdt>
              <w:sdtPr>
                <w:rPr>
                  <w:rFonts w:asciiTheme="minorHAnsi" w:hAnsiTheme="minorHAnsi" w:cstheme="minorHAnsi"/>
                  <w:i/>
                  <w:color w:val="767171" w:themeColor="background2" w:themeShade="80"/>
                  <w:sz w:val="16"/>
                  <w:szCs w:val="16"/>
                </w:rPr>
                <w:alias w:val="Status"/>
                <w:tag w:val="Status"/>
                <w:id w:val="-1742855906"/>
                <w:placeholder>
                  <w:docPart w:val="AA4D572DDBED45F3988CF76DD2FFCF25"/>
                </w:placeholder>
                <w:dropDownList>
                  <w:listItem w:value="Choose an item."/>
                  <w:listItem w:displayText="Activity Not Yet Due" w:value="Activity Not Yet Due"/>
                  <w:listItem w:displayText="Activity Started -ahead of schedule" w:value="Activity Started -ahead of schedule"/>
                  <w:listItem w:displayText="Activity Started -progress on track" w:value="Activity Started -progress on track"/>
                  <w:listItem w:displayText="Activity Started -progress delayed" w:value="Activity Started -progress delayed"/>
                  <w:listItem w:displayText="Completed" w:value="Completed"/>
                </w:dropDownList>
              </w:sdtPr>
              <w:sdtContent>
                <w:r w:rsidR="000E547B">
                  <w:rPr>
                    <w:rFonts w:asciiTheme="minorHAnsi" w:hAnsiTheme="minorHAnsi" w:cstheme="minorHAnsi"/>
                    <w:i/>
                    <w:color w:val="767171" w:themeColor="background2" w:themeShade="80"/>
                    <w:sz w:val="16"/>
                    <w:szCs w:val="16"/>
                  </w:rPr>
                  <w:t>Activity Started -progress on track</w:t>
                </w:r>
              </w:sdtContent>
            </w:sdt>
          </w:p>
        </w:tc>
        <w:tc>
          <w:tcPr>
            <w:tcW w:w="1607" w:type="dxa"/>
            <w:shd w:val="clear" w:color="auto" w:fill="auto"/>
          </w:tcPr>
          <w:p w14:paraId="70E833B0" w14:textId="01172E5F" w:rsidR="000E1E8B" w:rsidRPr="004B1FF7" w:rsidRDefault="000E547B" w:rsidP="00D03031">
            <w:pPr>
              <w:widowControl w:val="0"/>
              <w:autoSpaceDN/>
              <w:jc w:val="center"/>
              <w:textAlignment w:val="auto"/>
              <w:rPr>
                <w:rFonts w:asciiTheme="minorHAnsi" w:hAnsiTheme="minorHAnsi" w:cstheme="minorHAnsi"/>
                <w:b/>
                <w:bCs/>
                <w:i/>
                <w:color w:val="767171" w:themeColor="background2" w:themeShade="80"/>
                <w:sz w:val="18"/>
                <w:lang w:eastAsia="en-GB"/>
              </w:rPr>
            </w:pPr>
            <w:r>
              <w:rPr>
                <w:rFonts w:asciiTheme="minorHAnsi" w:hAnsiTheme="minorHAnsi" w:cstheme="minorHAnsi"/>
                <w:b/>
                <w:bCs/>
                <w:i/>
                <w:color w:val="767171" w:themeColor="background2" w:themeShade="80"/>
                <w:sz w:val="18"/>
                <w:lang w:eastAsia="en-GB"/>
              </w:rPr>
              <w:t>20%</w:t>
            </w:r>
          </w:p>
        </w:tc>
      </w:tr>
      <w:tr w:rsidR="000E1E8B" w:rsidRPr="004B1FF7" w14:paraId="744F6BDC" w14:textId="77777777" w:rsidTr="000E1E8B">
        <w:trPr>
          <w:trHeight w:val="1430"/>
        </w:trPr>
        <w:tc>
          <w:tcPr>
            <w:tcW w:w="1890" w:type="dxa"/>
            <w:vMerge/>
            <w:vAlign w:val="center"/>
          </w:tcPr>
          <w:p w14:paraId="5E271388" w14:textId="77777777" w:rsidR="000E1E8B" w:rsidRDefault="000E1E8B" w:rsidP="009E0F2D">
            <w:pPr>
              <w:widowControl w:val="0"/>
              <w:autoSpaceDN/>
              <w:textAlignment w:val="auto"/>
              <w:rPr>
                <w:rFonts w:asciiTheme="minorHAnsi" w:hAnsiTheme="minorHAnsi" w:cstheme="minorHAnsi"/>
                <w:b/>
                <w:bCs/>
                <w:i/>
                <w:color w:val="767171" w:themeColor="background2" w:themeShade="80"/>
                <w:sz w:val="18"/>
                <w:szCs w:val="18"/>
                <w:lang w:eastAsia="en-GB"/>
              </w:rPr>
            </w:pPr>
          </w:p>
        </w:tc>
        <w:tc>
          <w:tcPr>
            <w:tcW w:w="7594" w:type="dxa"/>
            <w:shd w:val="clear" w:color="auto" w:fill="auto"/>
          </w:tcPr>
          <w:p w14:paraId="52BB578C" w14:textId="4DC4CAA0" w:rsidR="000E1E8B" w:rsidRDefault="0057032F" w:rsidP="0057032F">
            <w:pPr>
              <w:widowControl w:val="0"/>
              <w:autoSpaceDN/>
              <w:jc w:val="both"/>
              <w:textAlignment w:val="auto"/>
              <w:rPr>
                <w:rFonts w:asciiTheme="minorHAnsi" w:hAnsiTheme="minorHAnsi" w:cstheme="minorHAnsi"/>
                <w:bCs/>
                <w:sz w:val="22"/>
                <w:szCs w:val="22"/>
                <w:lang w:val="en-CA"/>
              </w:rPr>
            </w:pPr>
            <w:r>
              <w:rPr>
                <w:rFonts w:asciiTheme="minorHAnsi" w:hAnsiTheme="minorHAnsi" w:cstheme="minorHAnsi"/>
                <w:bCs/>
                <w:sz w:val="22"/>
                <w:szCs w:val="22"/>
                <w:lang w:val="en-CA"/>
              </w:rPr>
              <w:t>The majority of the activities programmed to be develo</w:t>
            </w:r>
            <w:r w:rsidR="00A419CE">
              <w:rPr>
                <w:rFonts w:asciiTheme="minorHAnsi" w:hAnsiTheme="minorHAnsi" w:cstheme="minorHAnsi"/>
                <w:bCs/>
                <w:sz w:val="22"/>
                <w:szCs w:val="22"/>
                <w:lang w:val="en-CA"/>
              </w:rPr>
              <w:t>p</w:t>
            </w:r>
            <w:r>
              <w:rPr>
                <w:rFonts w:asciiTheme="minorHAnsi" w:hAnsiTheme="minorHAnsi" w:cstheme="minorHAnsi"/>
                <w:bCs/>
                <w:sz w:val="22"/>
                <w:szCs w:val="22"/>
                <w:lang w:val="en-CA"/>
              </w:rPr>
              <w:t>ed during 2023 where in</w:t>
            </w:r>
            <w:r w:rsidR="00DE23FB">
              <w:rPr>
                <w:rFonts w:asciiTheme="minorHAnsi" w:hAnsiTheme="minorHAnsi" w:cstheme="minorHAnsi"/>
                <w:bCs/>
                <w:sz w:val="22"/>
                <w:szCs w:val="22"/>
                <w:lang w:val="en-CA"/>
              </w:rPr>
              <w:t xml:space="preserve"> </w:t>
            </w:r>
            <w:r>
              <w:rPr>
                <w:rFonts w:asciiTheme="minorHAnsi" w:hAnsiTheme="minorHAnsi" w:cstheme="minorHAnsi"/>
                <w:bCs/>
                <w:sz w:val="22"/>
                <w:szCs w:val="22"/>
                <w:lang w:val="en-CA"/>
              </w:rPr>
              <w:t xml:space="preserve">fact </w:t>
            </w:r>
            <w:r w:rsidR="00DE23FB">
              <w:rPr>
                <w:rFonts w:asciiTheme="minorHAnsi" w:hAnsiTheme="minorHAnsi" w:cstheme="minorHAnsi"/>
                <w:bCs/>
                <w:sz w:val="22"/>
                <w:szCs w:val="22"/>
                <w:lang w:val="en-CA"/>
              </w:rPr>
              <w:t>achieved</w:t>
            </w:r>
            <w:r>
              <w:rPr>
                <w:rFonts w:asciiTheme="minorHAnsi" w:hAnsiTheme="minorHAnsi" w:cstheme="minorHAnsi"/>
                <w:bCs/>
                <w:sz w:val="22"/>
                <w:szCs w:val="22"/>
                <w:lang w:val="en-CA"/>
              </w:rPr>
              <w:t xml:space="preserve">. This includes the completion of </w:t>
            </w:r>
            <w:r w:rsidR="000E1E8B" w:rsidRPr="00463B18">
              <w:rPr>
                <w:rFonts w:asciiTheme="minorHAnsi" w:hAnsiTheme="minorHAnsi" w:cstheme="minorHAnsi"/>
                <w:bCs/>
                <w:sz w:val="22"/>
                <w:szCs w:val="22"/>
                <w:lang w:val="en-CA"/>
              </w:rPr>
              <w:t xml:space="preserve">the Hydrological Study for the evaluation of risks as a result of the rehabilitation actions, with the objective of demonstrating that the risks of pollutant introduction to the ecosystems will be manageable. </w:t>
            </w:r>
            <w:r>
              <w:rPr>
                <w:rFonts w:asciiTheme="minorHAnsi" w:hAnsiTheme="minorHAnsi" w:cstheme="minorHAnsi"/>
                <w:bCs/>
                <w:sz w:val="22"/>
                <w:szCs w:val="22"/>
                <w:lang w:val="en-CA"/>
              </w:rPr>
              <w:t xml:space="preserve">This study is currently under UNDP technical review and will be submitted shortly to GCF for approval. </w:t>
            </w:r>
            <w:r w:rsidR="000E1E8B" w:rsidRPr="00463B18">
              <w:rPr>
                <w:rFonts w:asciiTheme="minorHAnsi" w:hAnsiTheme="minorHAnsi" w:cstheme="minorHAnsi"/>
                <w:bCs/>
                <w:sz w:val="22"/>
                <w:szCs w:val="22"/>
                <w:lang w:val="en-CA"/>
              </w:rPr>
              <w:t xml:space="preserve"> </w:t>
            </w:r>
            <w:r>
              <w:rPr>
                <w:rFonts w:asciiTheme="minorHAnsi" w:hAnsiTheme="minorHAnsi" w:cstheme="minorHAnsi"/>
                <w:bCs/>
                <w:sz w:val="22"/>
                <w:szCs w:val="22"/>
                <w:lang w:val="en-CA"/>
              </w:rPr>
              <w:t xml:space="preserve">In summary, the study included the following </w:t>
            </w:r>
            <w:r w:rsidR="000E1E8B" w:rsidRPr="00463B18">
              <w:rPr>
                <w:rFonts w:asciiTheme="minorHAnsi" w:hAnsiTheme="minorHAnsi" w:cstheme="minorHAnsi"/>
                <w:bCs/>
                <w:sz w:val="22"/>
                <w:szCs w:val="22"/>
                <w:lang w:val="en-CA"/>
              </w:rPr>
              <w:t>main results:</w:t>
            </w:r>
          </w:p>
          <w:p w14:paraId="22AF97F5" w14:textId="77777777" w:rsidR="0057032F" w:rsidRPr="00463B18" w:rsidRDefault="0057032F" w:rsidP="0057032F">
            <w:pPr>
              <w:widowControl w:val="0"/>
              <w:autoSpaceDN/>
              <w:jc w:val="both"/>
              <w:textAlignment w:val="auto"/>
              <w:rPr>
                <w:rFonts w:asciiTheme="minorHAnsi" w:hAnsiTheme="minorHAnsi" w:cstheme="minorHAnsi"/>
                <w:bCs/>
                <w:sz w:val="22"/>
                <w:szCs w:val="22"/>
                <w:lang w:val="en-CA"/>
              </w:rPr>
            </w:pPr>
          </w:p>
          <w:p w14:paraId="781A6EF2" w14:textId="5E894852" w:rsidR="000E1E8B" w:rsidRPr="00463B18" w:rsidRDefault="000E1E8B" w:rsidP="00463B18">
            <w:pPr>
              <w:widowControl w:val="0"/>
              <w:autoSpaceDN/>
              <w:jc w:val="both"/>
              <w:textAlignment w:val="auto"/>
              <w:rPr>
                <w:rFonts w:asciiTheme="minorHAnsi" w:hAnsiTheme="minorHAnsi" w:cstheme="minorHAnsi"/>
                <w:bCs/>
                <w:sz w:val="22"/>
                <w:szCs w:val="22"/>
                <w:lang w:val="en-CA"/>
              </w:rPr>
            </w:pPr>
            <w:r w:rsidRPr="00463B18">
              <w:rPr>
                <w:rFonts w:asciiTheme="minorHAnsi" w:hAnsiTheme="minorHAnsi" w:cstheme="minorHAnsi"/>
                <w:bCs/>
                <w:sz w:val="22"/>
                <w:szCs w:val="22"/>
                <w:lang w:val="en-CA"/>
              </w:rPr>
              <w:t>-</w:t>
            </w:r>
            <w:r w:rsidR="0057032F">
              <w:rPr>
                <w:rFonts w:asciiTheme="minorHAnsi" w:hAnsiTheme="minorHAnsi" w:cstheme="minorHAnsi"/>
                <w:bCs/>
                <w:sz w:val="22"/>
                <w:szCs w:val="22"/>
                <w:lang w:val="en-CA"/>
              </w:rPr>
              <w:t>An</w:t>
            </w:r>
            <w:r w:rsidR="0057032F" w:rsidRPr="00463B18">
              <w:rPr>
                <w:rFonts w:asciiTheme="minorHAnsi" w:hAnsiTheme="minorHAnsi" w:cstheme="minorHAnsi"/>
                <w:bCs/>
                <w:sz w:val="22"/>
                <w:szCs w:val="22"/>
                <w:lang w:val="en-CA"/>
              </w:rPr>
              <w:t xml:space="preserve"> </w:t>
            </w:r>
            <w:r w:rsidRPr="00463B18">
              <w:rPr>
                <w:rFonts w:asciiTheme="minorHAnsi" w:hAnsiTheme="minorHAnsi" w:cstheme="minorHAnsi"/>
                <w:bCs/>
                <w:sz w:val="22"/>
                <w:szCs w:val="22"/>
                <w:lang w:val="en-CA"/>
              </w:rPr>
              <w:t xml:space="preserve">analysis of the risks </w:t>
            </w:r>
            <w:r w:rsidR="0057032F">
              <w:rPr>
                <w:rFonts w:asciiTheme="minorHAnsi" w:hAnsiTheme="minorHAnsi" w:cstheme="minorHAnsi"/>
                <w:bCs/>
                <w:sz w:val="22"/>
                <w:szCs w:val="22"/>
                <w:lang w:val="en-CA"/>
              </w:rPr>
              <w:t xml:space="preserve">from the hydrological restoration process was </w:t>
            </w:r>
            <w:r w:rsidRPr="00463B18">
              <w:rPr>
                <w:rFonts w:asciiTheme="minorHAnsi" w:hAnsiTheme="minorHAnsi" w:cstheme="minorHAnsi"/>
                <w:bCs/>
                <w:sz w:val="22"/>
                <w:szCs w:val="22"/>
                <w:lang w:val="en-CA"/>
              </w:rPr>
              <w:t xml:space="preserve">identified, </w:t>
            </w:r>
            <w:r w:rsidR="0057032F">
              <w:rPr>
                <w:rFonts w:asciiTheme="minorHAnsi" w:hAnsiTheme="minorHAnsi" w:cstheme="minorHAnsi"/>
                <w:bCs/>
                <w:sz w:val="22"/>
                <w:szCs w:val="22"/>
                <w:lang w:val="en-CA"/>
              </w:rPr>
              <w:t xml:space="preserve">including </w:t>
            </w:r>
            <w:r w:rsidRPr="00463B18">
              <w:rPr>
                <w:rFonts w:asciiTheme="minorHAnsi" w:hAnsiTheme="minorHAnsi" w:cstheme="minorHAnsi"/>
                <w:bCs/>
                <w:sz w:val="22"/>
                <w:szCs w:val="22"/>
                <w:lang w:val="en-CA"/>
              </w:rPr>
              <w:t xml:space="preserve">the </w:t>
            </w:r>
            <w:r w:rsidR="0057032F">
              <w:rPr>
                <w:rFonts w:asciiTheme="minorHAnsi" w:hAnsiTheme="minorHAnsi" w:cstheme="minorHAnsi"/>
                <w:bCs/>
                <w:sz w:val="22"/>
                <w:szCs w:val="22"/>
                <w:lang w:val="en-CA"/>
              </w:rPr>
              <w:t xml:space="preserve">likeliness of </w:t>
            </w:r>
            <w:r w:rsidR="00202441">
              <w:rPr>
                <w:rFonts w:asciiTheme="minorHAnsi" w:hAnsiTheme="minorHAnsi" w:cstheme="minorHAnsi"/>
                <w:bCs/>
                <w:sz w:val="22"/>
                <w:szCs w:val="22"/>
                <w:lang w:val="en-CA"/>
              </w:rPr>
              <w:t xml:space="preserve">their </w:t>
            </w:r>
            <w:r w:rsidR="00202441" w:rsidRPr="00463B18">
              <w:rPr>
                <w:rFonts w:asciiTheme="minorHAnsi" w:hAnsiTheme="minorHAnsi" w:cstheme="minorHAnsi"/>
                <w:bCs/>
                <w:sz w:val="22"/>
                <w:szCs w:val="22"/>
                <w:lang w:val="en-CA"/>
              </w:rPr>
              <w:t>manifestation</w:t>
            </w:r>
            <w:r w:rsidRPr="00463B18">
              <w:rPr>
                <w:rFonts w:asciiTheme="minorHAnsi" w:hAnsiTheme="minorHAnsi" w:cstheme="minorHAnsi"/>
                <w:bCs/>
                <w:sz w:val="22"/>
                <w:szCs w:val="22"/>
                <w:lang w:val="en-CA"/>
              </w:rPr>
              <w:t xml:space="preserve"> </w:t>
            </w:r>
            <w:r w:rsidR="0057032F">
              <w:rPr>
                <w:rFonts w:asciiTheme="minorHAnsi" w:hAnsiTheme="minorHAnsi" w:cstheme="minorHAnsi"/>
                <w:bCs/>
                <w:sz w:val="22"/>
                <w:szCs w:val="22"/>
                <w:lang w:val="en-CA"/>
              </w:rPr>
              <w:t>as well as</w:t>
            </w:r>
            <w:r w:rsidRPr="00463B18">
              <w:rPr>
                <w:rFonts w:asciiTheme="minorHAnsi" w:hAnsiTheme="minorHAnsi" w:cstheme="minorHAnsi"/>
                <w:bCs/>
                <w:sz w:val="22"/>
                <w:szCs w:val="22"/>
                <w:lang w:val="en-CA"/>
              </w:rPr>
              <w:t xml:space="preserve"> their relationship with the environmental and social risks formulated </w:t>
            </w:r>
            <w:r w:rsidR="0057032F">
              <w:rPr>
                <w:rFonts w:asciiTheme="minorHAnsi" w:hAnsiTheme="minorHAnsi" w:cstheme="minorHAnsi"/>
                <w:bCs/>
                <w:sz w:val="22"/>
                <w:szCs w:val="22"/>
                <w:lang w:val="en-CA"/>
              </w:rPr>
              <w:t>during the project development process. The analysi</w:t>
            </w:r>
            <w:r w:rsidR="00A419CE">
              <w:rPr>
                <w:rFonts w:asciiTheme="minorHAnsi" w:hAnsiTheme="minorHAnsi" w:cstheme="minorHAnsi"/>
                <w:bCs/>
                <w:sz w:val="22"/>
                <w:szCs w:val="22"/>
                <w:lang w:val="en-CA"/>
              </w:rPr>
              <w:t>s</w:t>
            </w:r>
            <w:r w:rsidR="0057032F">
              <w:rPr>
                <w:rFonts w:asciiTheme="minorHAnsi" w:hAnsiTheme="minorHAnsi" w:cstheme="minorHAnsi"/>
                <w:bCs/>
                <w:sz w:val="22"/>
                <w:szCs w:val="22"/>
                <w:lang w:val="en-CA"/>
              </w:rPr>
              <w:t xml:space="preserve"> validated </w:t>
            </w:r>
            <w:r w:rsidRPr="00463B18">
              <w:rPr>
                <w:rFonts w:asciiTheme="minorHAnsi" w:hAnsiTheme="minorHAnsi" w:cstheme="minorHAnsi"/>
                <w:bCs/>
                <w:sz w:val="22"/>
                <w:szCs w:val="22"/>
                <w:lang w:val="en-CA"/>
              </w:rPr>
              <w:t xml:space="preserve">the main premise </w:t>
            </w:r>
            <w:r w:rsidR="0057032F">
              <w:rPr>
                <w:rFonts w:asciiTheme="minorHAnsi" w:hAnsiTheme="minorHAnsi" w:cstheme="minorHAnsi"/>
                <w:bCs/>
                <w:sz w:val="22"/>
                <w:szCs w:val="22"/>
                <w:lang w:val="en-CA"/>
              </w:rPr>
              <w:t xml:space="preserve">of the project’s environmental management plan that focused on concentrating mitigating risks </w:t>
            </w:r>
            <w:r w:rsidR="00202441">
              <w:rPr>
                <w:rFonts w:asciiTheme="minorHAnsi" w:hAnsiTheme="minorHAnsi" w:cstheme="minorHAnsi"/>
                <w:bCs/>
                <w:sz w:val="22"/>
                <w:szCs w:val="22"/>
                <w:lang w:val="en-CA"/>
              </w:rPr>
              <w:t xml:space="preserve">through </w:t>
            </w:r>
            <w:r w:rsidR="00202441" w:rsidRPr="00463B18">
              <w:rPr>
                <w:rFonts w:asciiTheme="minorHAnsi" w:hAnsiTheme="minorHAnsi" w:cstheme="minorHAnsi"/>
                <w:bCs/>
                <w:sz w:val="22"/>
                <w:szCs w:val="22"/>
                <w:lang w:val="en-CA"/>
              </w:rPr>
              <w:t>efforts</w:t>
            </w:r>
            <w:r w:rsidRPr="00463B18">
              <w:rPr>
                <w:rFonts w:asciiTheme="minorHAnsi" w:hAnsiTheme="minorHAnsi" w:cstheme="minorHAnsi"/>
                <w:bCs/>
                <w:sz w:val="22"/>
                <w:szCs w:val="22"/>
                <w:lang w:val="en-CA"/>
              </w:rPr>
              <w:t xml:space="preserve"> </w:t>
            </w:r>
            <w:r w:rsidR="0057032F">
              <w:rPr>
                <w:rFonts w:asciiTheme="minorHAnsi" w:hAnsiTheme="minorHAnsi" w:cstheme="minorHAnsi"/>
                <w:bCs/>
                <w:sz w:val="22"/>
                <w:szCs w:val="22"/>
                <w:lang w:val="en-CA"/>
              </w:rPr>
              <w:t>related on the enhancement of</w:t>
            </w:r>
            <w:r w:rsidR="0057032F" w:rsidRPr="00463B18">
              <w:rPr>
                <w:rFonts w:asciiTheme="minorHAnsi" w:hAnsiTheme="minorHAnsi" w:cstheme="minorHAnsi"/>
                <w:bCs/>
                <w:sz w:val="22"/>
                <w:szCs w:val="22"/>
                <w:lang w:val="en-CA"/>
              </w:rPr>
              <w:t xml:space="preserve"> </w:t>
            </w:r>
            <w:r w:rsidRPr="00463B18">
              <w:rPr>
                <w:rFonts w:asciiTheme="minorHAnsi" w:hAnsiTheme="minorHAnsi" w:cstheme="minorHAnsi"/>
                <w:bCs/>
                <w:sz w:val="22"/>
                <w:szCs w:val="22"/>
                <w:lang w:val="en-CA"/>
              </w:rPr>
              <w:t xml:space="preserve">provincial, municipal and local </w:t>
            </w:r>
            <w:r w:rsidR="0057032F">
              <w:rPr>
                <w:rFonts w:asciiTheme="minorHAnsi" w:hAnsiTheme="minorHAnsi" w:cstheme="minorHAnsi"/>
                <w:bCs/>
                <w:sz w:val="22"/>
                <w:szCs w:val="22"/>
                <w:lang w:val="en-CA"/>
              </w:rPr>
              <w:t>institutions for</w:t>
            </w:r>
            <w:r w:rsidRPr="00463B18">
              <w:rPr>
                <w:rFonts w:asciiTheme="minorHAnsi" w:hAnsiTheme="minorHAnsi" w:cstheme="minorHAnsi"/>
                <w:bCs/>
                <w:sz w:val="22"/>
                <w:szCs w:val="22"/>
                <w:lang w:val="en-CA"/>
              </w:rPr>
              <w:t xml:space="preserve"> integrated watershed management</w:t>
            </w:r>
            <w:r w:rsidR="0057032F">
              <w:rPr>
                <w:rFonts w:asciiTheme="minorHAnsi" w:hAnsiTheme="minorHAnsi" w:cstheme="minorHAnsi"/>
                <w:bCs/>
                <w:sz w:val="22"/>
                <w:szCs w:val="22"/>
                <w:lang w:val="en-CA"/>
              </w:rPr>
              <w:t>. This</w:t>
            </w:r>
            <w:r w:rsidRPr="00463B18">
              <w:rPr>
                <w:rFonts w:asciiTheme="minorHAnsi" w:hAnsiTheme="minorHAnsi" w:cstheme="minorHAnsi"/>
                <w:bCs/>
                <w:sz w:val="22"/>
                <w:szCs w:val="22"/>
                <w:lang w:val="en-CA"/>
              </w:rPr>
              <w:t xml:space="preserve"> in order to achieve a coordinated use of water resources, land use and related natural resources, with a positive impact on the marine-coastal ecosystems of the intervention areas and without compromising the effectiveness of the environmental services the</w:t>
            </w:r>
            <w:r w:rsidR="0057032F">
              <w:rPr>
                <w:rFonts w:asciiTheme="minorHAnsi" w:hAnsiTheme="minorHAnsi" w:cstheme="minorHAnsi"/>
                <w:bCs/>
                <w:sz w:val="22"/>
                <w:szCs w:val="22"/>
                <w:lang w:val="en-CA"/>
              </w:rPr>
              <w:t>se</w:t>
            </w:r>
            <w:r w:rsidRPr="00463B18">
              <w:rPr>
                <w:rFonts w:asciiTheme="minorHAnsi" w:hAnsiTheme="minorHAnsi" w:cstheme="minorHAnsi"/>
                <w:bCs/>
                <w:sz w:val="22"/>
                <w:szCs w:val="22"/>
                <w:lang w:val="en-CA"/>
              </w:rPr>
              <w:t xml:space="preserve"> provide.</w:t>
            </w:r>
          </w:p>
          <w:p w14:paraId="6C013663" w14:textId="77777777" w:rsidR="000E1E8B" w:rsidRDefault="000E1E8B" w:rsidP="00463B18">
            <w:pPr>
              <w:widowControl w:val="0"/>
              <w:autoSpaceDN/>
              <w:jc w:val="both"/>
              <w:textAlignment w:val="auto"/>
              <w:rPr>
                <w:rFonts w:asciiTheme="minorHAnsi" w:hAnsiTheme="minorHAnsi" w:cstheme="minorHAnsi"/>
                <w:bCs/>
                <w:sz w:val="22"/>
                <w:szCs w:val="22"/>
                <w:lang w:val="en-CA"/>
              </w:rPr>
            </w:pPr>
            <w:r w:rsidRPr="00463B18">
              <w:rPr>
                <w:rFonts w:asciiTheme="minorHAnsi" w:hAnsiTheme="minorHAnsi" w:cstheme="minorHAnsi"/>
                <w:bCs/>
                <w:sz w:val="22"/>
                <w:szCs w:val="22"/>
                <w:lang w:val="en-CA"/>
              </w:rPr>
              <w:lastRenderedPageBreak/>
              <w:t>-The results of the study confirm that the implementation of the environmental engineering measures proposed to improve the water conduction systems in the water supply basins, contribute to solve the problem of restoring the nexus and functionalities of the marine and coastal ecosystems, without negative environmental impacts.</w:t>
            </w:r>
          </w:p>
          <w:p w14:paraId="0257B5B4" w14:textId="166DC7F7" w:rsidR="000E1E8B" w:rsidRPr="004F5304" w:rsidRDefault="000E1E8B" w:rsidP="004F5304">
            <w:pPr>
              <w:widowControl w:val="0"/>
              <w:autoSpaceDN/>
              <w:jc w:val="both"/>
              <w:textAlignment w:val="auto"/>
              <w:rPr>
                <w:rFonts w:asciiTheme="minorHAnsi" w:hAnsiTheme="minorHAnsi" w:cstheme="minorHAnsi"/>
                <w:bCs/>
                <w:sz w:val="22"/>
                <w:szCs w:val="22"/>
                <w:lang w:val="en-CA"/>
              </w:rPr>
            </w:pPr>
            <w:r w:rsidRPr="004F5304">
              <w:rPr>
                <w:rFonts w:asciiTheme="minorHAnsi" w:hAnsiTheme="minorHAnsi" w:cstheme="minorHAnsi"/>
                <w:bCs/>
                <w:sz w:val="22"/>
                <w:szCs w:val="22"/>
                <w:lang w:val="en-CA"/>
              </w:rPr>
              <w:t>-</w:t>
            </w:r>
            <w:r w:rsidR="0026023C" w:rsidRPr="0026023C">
              <w:rPr>
                <w:rFonts w:asciiTheme="minorHAnsi" w:hAnsiTheme="minorHAnsi" w:cstheme="minorHAnsi"/>
                <w:bCs/>
                <w:sz w:val="22"/>
                <w:szCs w:val="22"/>
                <w:lang w:val="en-CA"/>
              </w:rPr>
              <w:t>The assessment focused on 4 types of hydrological rehabilitation techniques, which will be conducted through project activities (technical tasks). In addition, the study also focused on researching (collecting information) on the ecological characteristics of each intervention site</w:t>
            </w:r>
            <w:r w:rsidR="0026023C">
              <w:rPr>
                <w:rFonts w:asciiTheme="minorHAnsi" w:hAnsiTheme="minorHAnsi" w:cstheme="minorHAnsi"/>
                <w:bCs/>
                <w:sz w:val="22"/>
                <w:szCs w:val="22"/>
                <w:lang w:val="en-CA"/>
              </w:rPr>
              <w:t>.</w:t>
            </w:r>
          </w:p>
          <w:p w14:paraId="79E26DCA" w14:textId="77777777" w:rsidR="000E1E8B" w:rsidRPr="004F5304" w:rsidRDefault="000E1E8B" w:rsidP="004F5304">
            <w:pPr>
              <w:widowControl w:val="0"/>
              <w:autoSpaceDN/>
              <w:jc w:val="both"/>
              <w:textAlignment w:val="auto"/>
              <w:rPr>
                <w:rFonts w:asciiTheme="minorHAnsi" w:hAnsiTheme="minorHAnsi" w:cstheme="minorHAnsi"/>
                <w:bCs/>
                <w:sz w:val="22"/>
                <w:szCs w:val="22"/>
                <w:lang w:val="en-CA"/>
              </w:rPr>
            </w:pPr>
            <w:r w:rsidRPr="004F5304">
              <w:rPr>
                <w:rFonts w:asciiTheme="minorHAnsi" w:hAnsiTheme="minorHAnsi" w:cstheme="minorHAnsi"/>
                <w:bCs/>
                <w:sz w:val="22"/>
                <w:szCs w:val="22"/>
                <w:lang w:val="en-CA"/>
              </w:rPr>
              <w:t>-The study corroborated that the institutional sources of information that establish for the country the inventory of pollutant sources and therefore in the basin areas linked to the intervention sites, must broaden their scope, since they are aimed at protecting water for supplying the population and irrigation; however, the integrated basin management approach promoted by the project will allow managing the possible risks to the quality of the water arriving to the intervention area.</w:t>
            </w:r>
          </w:p>
          <w:p w14:paraId="57171FCA" w14:textId="7149B4E1" w:rsidR="000E1E8B" w:rsidRDefault="000E1E8B" w:rsidP="004F5304">
            <w:pPr>
              <w:widowControl w:val="0"/>
              <w:autoSpaceDN/>
              <w:jc w:val="both"/>
              <w:textAlignment w:val="auto"/>
              <w:rPr>
                <w:rFonts w:asciiTheme="minorHAnsi" w:hAnsiTheme="minorHAnsi" w:cstheme="minorHAnsi"/>
                <w:bCs/>
                <w:sz w:val="22"/>
                <w:szCs w:val="22"/>
                <w:lang w:val="en-CA"/>
              </w:rPr>
            </w:pPr>
            <w:r w:rsidRPr="004F5304">
              <w:rPr>
                <w:rFonts w:asciiTheme="minorHAnsi" w:hAnsiTheme="minorHAnsi" w:cstheme="minorHAnsi"/>
                <w:bCs/>
                <w:sz w:val="22"/>
                <w:szCs w:val="22"/>
                <w:lang w:val="en-CA"/>
              </w:rPr>
              <w:t xml:space="preserve">- The conceptual idea conceived for the design and operation of an Integrated Hydrological Monitoring Network was confirmed, based on the indicators established for the project (biological, sediment, landscape, etc.). The conceptual model of hydrological monitoring proposed is covering a spatial domain that integrates three main components: </w:t>
            </w:r>
            <w:r w:rsidR="0026023C">
              <w:rPr>
                <w:rFonts w:asciiTheme="minorHAnsi" w:hAnsiTheme="minorHAnsi" w:cstheme="minorHAnsi"/>
                <w:bCs/>
                <w:sz w:val="22"/>
                <w:szCs w:val="22"/>
                <w:lang w:val="en-CA"/>
              </w:rPr>
              <w:t>watershed</w:t>
            </w:r>
            <w:r w:rsidRPr="004F5304">
              <w:rPr>
                <w:rFonts w:asciiTheme="minorHAnsi" w:hAnsiTheme="minorHAnsi" w:cstheme="minorHAnsi"/>
                <w:bCs/>
                <w:sz w:val="22"/>
                <w:szCs w:val="22"/>
                <w:lang w:val="en-CA"/>
              </w:rPr>
              <w:t xml:space="preserve"> upstream and </w:t>
            </w:r>
            <w:r w:rsidR="0026023C">
              <w:rPr>
                <w:rFonts w:asciiTheme="minorHAnsi" w:hAnsiTheme="minorHAnsi" w:cstheme="minorHAnsi"/>
                <w:bCs/>
                <w:sz w:val="22"/>
                <w:szCs w:val="22"/>
                <w:lang w:val="en-CA"/>
              </w:rPr>
              <w:t xml:space="preserve">those </w:t>
            </w:r>
            <w:r w:rsidRPr="004F5304">
              <w:rPr>
                <w:rFonts w:asciiTheme="minorHAnsi" w:hAnsiTheme="minorHAnsi" w:cstheme="minorHAnsi"/>
                <w:bCs/>
                <w:sz w:val="22"/>
                <w:szCs w:val="22"/>
                <w:lang w:val="en-CA"/>
              </w:rPr>
              <w:t xml:space="preserve">associated to the intervention zones and the marine-coastal spatial </w:t>
            </w:r>
            <w:r w:rsidR="0026023C">
              <w:rPr>
                <w:rFonts w:asciiTheme="minorHAnsi" w:hAnsiTheme="minorHAnsi" w:cstheme="minorHAnsi"/>
                <w:bCs/>
                <w:sz w:val="22"/>
                <w:szCs w:val="22"/>
                <w:lang w:val="en-CA"/>
              </w:rPr>
              <w:t>area</w:t>
            </w:r>
            <w:r w:rsidRPr="004F5304">
              <w:rPr>
                <w:rFonts w:asciiTheme="minorHAnsi" w:hAnsiTheme="minorHAnsi" w:cstheme="minorHAnsi"/>
                <w:bCs/>
                <w:sz w:val="22"/>
                <w:szCs w:val="22"/>
                <w:lang w:val="en-CA"/>
              </w:rPr>
              <w:t>.</w:t>
            </w:r>
          </w:p>
          <w:p w14:paraId="4FA3360C" w14:textId="77777777" w:rsidR="0057032F" w:rsidRPr="003D5438" w:rsidRDefault="0057032F" w:rsidP="003D5438">
            <w:pPr>
              <w:widowControl w:val="0"/>
              <w:autoSpaceDN/>
              <w:jc w:val="both"/>
              <w:textAlignment w:val="auto"/>
              <w:rPr>
                <w:rFonts w:asciiTheme="minorHAnsi" w:hAnsiTheme="minorHAnsi" w:cstheme="minorHAnsi"/>
                <w:bCs/>
                <w:sz w:val="22"/>
                <w:szCs w:val="22"/>
                <w:lang w:val="en-CA"/>
              </w:rPr>
            </w:pPr>
          </w:p>
          <w:p w14:paraId="4AF4A2BB" w14:textId="2C700BDB" w:rsidR="00216E0B" w:rsidRPr="003D5438" w:rsidRDefault="00216E0B" w:rsidP="003D5438">
            <w:pPr>
              <w:widowControl w:val="0"/>
              <w:autoSpaceDN/>
              <w:jc w:val="both"/>
              <w:textAlignment w:val="auto"/>
              <w:rPr>
                <w:rFonts w:asciiTheme="minorHAnsi" w:hAnsiTheme="minorHAnsi" w:cstheme="minorHAnsi"/>
                <w:bCs/>
                <w:sz w:val="22"/>
                <w:szCs w:val="22"/>
                <w:lang w:val="en-CA"/>
              </w:rPr>
            </w:pPr>
            <w:r>
              <w:rPr>
                <w:rFonts w:asciiTheme="minorHAnsi" w:hAnsiTheme="minorHAnsi" w:cstheme="minorHAnsi"/>
                <w:bCs/>
                <w:sz w:val="22"/>
                <w:szCs w:val="22"/>
                <w:lang w:val="en-CA"/>
              </w:rPr>
              <w:t xml:space="preserve">Procurement for the required technical equipment that will allow for the restoration work has been for the most part procured. This will allow the project, once the hydrological study is cleared by the GCF, to begin the restoration work in line with the project’s timeline. </w:t>
            </w:r>
          </w:p>
          <w:p w14:paraId="11BE23D3" w14:textId="4670FFFD" w:rsidR="000E1E8B" w:rsidRDefault="000E1E8B" w:rsidP="003D5438">
            <w:pPr>
              <w:widowControl w:val="0"/>
              <w:autoSpaceDN/>
              <w:jc w:val="both"/>
              <w:textAlignment w:val="auto"/>
              <w:rPr>
                <w:rFonts w:asciiTheme="minorHAnsi" w:hAnsiTheme="minorHAnsi" w:cstheme="minorHAnsi"/>
                <w:bCs/>
                <w:sz w:val="22"/>
                <w:szCs w:val="22"/>
                <w:lang w:val="en-CA"/>
              </w:rPr>
            </w:pPr>
          </w:p>
          <w:p w14:paraId="4C9B49EC" w14:textId="31350474" w:rsidR="000E1E8B" w:rsidRDefault="000E1E8B" w:rsidP="004F5304">
            <w:pPr>
              <w:widowControl w:val="0"/>
              <w:autoSpaceDN/>
              <w:jc w:val="both"/>
              <w:textAlignment w:val="auto"/>
              <w:rPr>
                <w:rFonts w:asciiTheme="minorHAnsi" w:hAnsiTheme="minorHAnsi" w:cstheme="minorHAnsi"/>
                <w:bCs/>
                <w:sz w:val="22"/>
                <w:szCs w:val="22"/>
                <w:lang w:val="en-CA"/>
              </w:rPr>
            </w:pPr>
            <w:r w:rsidRPr="003D5438">
              <w:rPr>
                <w:rFonts w:asciiTheme="minorHAnsi" w:hAnsiTheme="minorHAnsi" w:cstheme="minorHAnsi"/>
                <w:bCs/>
                <w:sz w:val="22"/>
                <w:szCs w:val="22"/>
                <w:lang w:val="en-CA"/>
              </w:rPr>
              <w:t xml:space="preserve">This year, </w:t>
            </w:r>
            <w:r w:rsidR="0057032F">
              <w:rPr>
                <w:rFonts w:asciiTheme="minorHAnsi" w:hAnsiTheme="minorHAnsi" w:cstheme="minorHAnsi"/>
                <w:bCs/>
                <w:sz w:val="22"/>
                <w:szCs w:val="22"/>
                <w:lang w:val="en-CA"/>
              </w:rPr>
              <w:t xml:space="preserve">while it </w:t>
            </w:r>
            <w:bookmarkStart w:id="0" w:name="_Hlk157247051"/>
            <w:r w:rsidRPr="003D5438">
              <w:rPr>
                <w:rFonts w:asciiTheme="minorHAnsi" w:hAnsiTheme="minorHAnsi" w:cstheme="minorHAnsi"/>
                <w:bCs/>
                <w:sz w:val="22"/>
                <w:szCs w:val="22"/>
                <w:lang w:val="en-CA"/>
              </w:rPr>
              <w:t>was not possible to complete the validation of the coastal wetlands</w:t>
            </w:r>
            <w:bookmarkEnd w:id="0"/>
            <w:r w:rsidRPr="003D5438">
              <w:rPr>
                <w:rFonts w:asciiTheme="minorHAnsi" w:hAnsiTheme="minorHAnsi" w:cstheme="minorHAnsi"/>
                <w:bCs/>
                <w:sz w:val="22"/>
                <w:szCs w:val="22"/>
                <w:lang w:val="en-CA"/>
              </w:rPr>
              <w:t xml:space="preserve">, </w:t>
            </w:r>
            <w:bookmarkStart w:id="1" w:name="_Hlk157248564"/>
            <w:r w:rsidRPr="003D5438">
              <w:rPr>
                <w:rFonts w:asciiTheme="minorHAnsi" w:hAnsiTheme="minorHAnsi" w:cstheme="minorHAnsi"/>
                <w:bCs/>
                <w:sz w:val="22"/>
                <w:szCs w:val="22"/>
                <w:lang w:val="en-CA"/>
              </w:rPr>
              <w:t>a biological monitoring training workshop was held</w:t>
            </w:r>
            <w:r w:rsidR="0057032F">
              <w:rPr>
                <w:rFonts w:asciiTheme="minorHAnsi" w:hAnsiTheme="minorHAnsi" w:cstheme="minorHAnsi"/>
                <w:bCs/>
                <w:sz w:val="22"/>
                <w:szCs w:val="22"/>
                <w:lang w:val="en-CA"/>
              </w:rPr>
              <w:t xml:space="preserve"> </w:t>
            </w:r>
            <w:r w:rsidR="00664C87">
              <w:rPr>
                <w:rFonts w:asciiTheme="minorHAnsi" w:hAnsiTheme="minorHAnsi" w:cstheme="minorHAnsi"/>
                <w:bCs/>
                <w:sz w:val="22"/>
                <w:szCs w:val="22"/>
                <w:lang w:val="en-CA"/>
              </w:rPr>
              <w:t xml:space="preserve">in </w:t>
            </w:r>
            <w:r w:rsidR="00664C87" w:rsidRPr="003D5438">
              <w:rPr>
                <w:rFonts w:asciiTheme="minorHAnsi" w:hAnsiTheme="minorHAnsi" w:cstheme="minorHAnsi"/>
                <w:bCs/>
                <w:sz w:val="22"/>
                <w:szCs w:val="22"/>
                <w:lang w:val="en-CA"/>
              </w:rPr>
              <w:t>Playa</w:t>
            </w:r>
            <w:r w:rsidRPr="003D5438">
              <w:rPr>
                <w:rFonts w:asciiTheme="minorHAnsi" w:hAnsiTheme="minorHAnsi" w:cstheme="minorHAnsi"/>
                <w:bCs/>
                <w:sz w:val="22"/>
                <w:szCs w:val="22"/>
                <w:lang w:val="en-CA"/>
              </w:rPr>
              <w:t xml:space="preserve"> del Cajío</w:t>
            </w:r>
            <w:r w:rsidR="0057032F">
              <w:rPr>
                <w:rFonts w:asciiTheme="minorHAnsi" w:hAnsiTheme="minorHAnsi" w:cstheme="minorHAnsi"/>
                <w:bCs/>
                <w:sz w:val="22"/>
                <w:szCs w:val="22"/>
                <w:lang w:val="en-CA"/>
              </w:rPr>
              <w:t xml:space="preserve"> </w:t>
            </w:r>
            <w:bookmarkEnd w:id="1"/>
            <w:r w:rsidR="0057032F">
              <w:rPr>
                <w:rFonts w:asciiTheme="minorHAnsi" w:hAnsiTheme="minorHAnsi" w:cstheme="minorHAnsi"/>
                <w:bCs/>
                <w:sz w:val="22"/>
                <w:szCs w:val="22"/>
                <w:lang w:val="en-CA"/>
              </w:rPr>
              <w:t xml:space="preserve">as </w:t>
            </w:r>
            <w:r w:rsidR="0057032F">
              <w:rPr>
                <w:rFonts w:asciiTheme="minorHAnsi" w:hAnsiTheme="minorHAnsi" w:cstheme="minorHAnsi"/>
                <w:bCs/>
                <w:sz w:val="22"/>
                <w:szCs w:val="22"/>
                <w:lang w:val="en-CA"/>
              </w:rPr>
              <w:lastRenderedPageBreak/>
              <w:t>a first exercise to be replicated in the remaining restoration sites. The workshop included</w:t>
            </w:r>
            <w:r w:rsidRPr="003D5438">
              <w:rPr>
                <w:rFonts w:asciiTheme="minorHAnsi" w:hAnsiTheme="minorHAnsi" w:cstheme="minorHAnsi"/>
                <w:bCs/>
                <w:sz w:val="22"/>
                <w:szCs w:val="22"/>
                <w:lang w:val="en-CA"/>
              </w:rPr>
              <w:t xml:space="preserve"> training on ecology and monitoring of mangroves, swamp forest and wetlands, as well as evacuation of hydrology, soil and biological diversity</w:t>
            </w:r>
            <w:r w:rsidR="0057032F">
              <w:rPr>
                <w:rFonts w:asciiTheme="minorHAnsi" w:hAnsiTheme="minorHAnsi" w:cstheme="minorHAnsi"/>
                <w:bCs/>
                <w:sz w:val="22"/>
                <w:szCs w:val="22"/>
                <w:lang w:val="en-CA"/>
              </w:rPr>
              <w:t>. The workshop</w:t>
            </w:r>
            <w:r w:rsidRPr="003D5438">
              <w:rPr>
                <w:rFonts w:asciiTheme="minorHAnsi" w:hAnsiTheme="minorHAnsi" w:cstheme="minorHAnsi"/>
                <w:bCs/>
                <w:sz w:val="22"/>
                <w:szCs w:val="22"/>
                <w:lang w:val="en-CA"/>
              </w:rPr>
              <w:t xml:space="preserve"> allowed the team of experts from the province of Camagüey to update the conditions of the coastal forests, </w:t>
            </w:r>
            <w:r w:rsidR="0057032F">
              <w:rPr>
                <w:rFonts w:asciiTheme="minorHAnsi" w:hAnsiTheme="minorHAnsi" w:cstheme="minorHAnsi"/>
                <w:bCs/>
                <w:sz w:val="22"/>
                <w:szCs w:val="22"/>
                <w:lang w:val="en-CA"/>
              </w:rPr>
              <w:t xml:space="preserve">while taking into account the potential restoration investments including </w:t>
            </w:r>
            <w:r w:rsidRPr="003D5438">
              <w:rPr>
                <w:rFonts w:asciiTheme="minorHAnsi" w:hAnsiTheme="minorHAnsi" w:cstheme="minorHAnsi"/>
                <w:bCs/>
                <w:sz w:val="22"/>
                <w:szCs w:val="22"/>
                <w:lang w:val="en-CA"/>
              </w:rPr>
              <w:t xml:space="preserve">the restoration of water flows </w:t>
            </w:r>
            <w:r w:rsidR="0057032F">
              <w:rPr>
                <w:rFonts w:asciiTheme="minorHAnsi" w:hAnsiTheme="minorHAnsi" w:cstheme="minorHAnsi"/>
                <w:bCs/>
                <w:sz w:val="22"/>
                <w:szCs w:val="22"/>
                <w:lang w:val="en-CA"/>
              </w:rPr>
              <w:t>along the</w:t>
            </w:r>
            <w:r w:rsidRPr="003D5438">
              <w:rPr>
                <w:rFonts w:asciiTheme="minorHAnsi" w:hAnsiTheme="minorHAnsi" w:cstheme="minorHAnsi"/>
                <w:bCs/>
                <w:sz w:val="22"/>
                <w:szCs w:val="22"/>
                <w:lang w:val="en-CA"/>
              </w:rPr>
              <w:t xml:space="preserve"> wetland</w:t>
            </w:r>
            <w:r w:rsidR="0057032F">
              <w:rPr>
                <w:rFonts w:asciiTheme="minorHAnsi" w:hAnsiTheme="minorHAnsi" w:cstheme="minorHAnsi"/>
                <w:bCs/>
                <w:sz w:val="22"/>
                <w:szCs w:val="22"/>
                <w:lang w:val="en-CA"/>
              </w:rPr>
              <w:t>s while taking into account the biological diversity services</w:t>
            </w:r>
            <w:r w:rsidRPr="003D5438">
              <w:rPr>
                <w:rFonts w:asciiTheme="minorHAnsi" w:hAnsiTheme="minorHAnsi" w:cstheme="minorHAnsi"/>
                <w:bCs/>
                <w:sz w:val="22"/>
                <w:szCs w:val="22"/>
                <w:lang w:val="en-CA"/>
              </w:rPr>
              <w:t xml:space="preserve"> </w:t>
            </w:r>
            <w:r w:rsidR="0057032F">
              <w:rPr>
                <w:rFonts w:asciiTheme="minorHAnsi" w:hAnsiTheme="minorHAnsi" w:cstheme="minorHAnsi"/>
                <w:bCs/>
                <w:sz w:val="22"/>
                <w:szCs w:val="22"/>
                <w:lang w:val="en-CA"/>
              </w:rPr>
              <w:t xml:space="preserve">provided by </w:t>
            </w:r>
            <w:r w:rsidRPr="003D5438">
              <w:rPr>
                <w:rFonts w:asciiTheme="minorHAnsi" w:hAnsiTheme="minorHAnsi" w:cstheme="minorHAnsi"/>
                <w:bCs/>
                <w:sz w:val="22"/>
                <w:szCs w:val="22"/>
                <w:lang w:val="en-CA"/>
              </w:rPr>
              <w:t xml:space="preserve">the coastal </w:t>
            </w:r>
            <w:r w:rsidR="0057032F">
              <w:rPr>
                <w:rFonts w:asciiTheme="minorHAnsi" w:hAnsiTheme="minorHAnsi" w:cstheme="minorHAnsi"/>
                <w:bCs/>
                <w:sz w:val="22"/>
                <w:szCs w:val="22"/>
                <w:lang w:val="en-CA"/>
              </w:rPr>
              <w:t>ecosystems at</w:t>
            </w:r>
            <w:r w:rsidRPr="003D5438">
              <w:rPr>
                <w:rFonts w:asciiTheme="minorHAnsi" w:hAnsiTheme="minorHAnsi" w:cstheme="minorHAnsi"/>
                <w:bCs/>
                <w:sz w:val="22"/>
                <w:szCs w:val="22"/>
                <w:lang w:val="en-CA"/>
              </w:rPr>
              <w:t xml:space="preserve"> Playa Florida and Santa Cruz del Sur</w:t>
            </w:r>
            <w:r w:rsidR="0057032F">
              <w:rPr>
                <w:rFonts w:asciiTheme="minorHAnsi" w:hAnsiTheme="minorHAnsi" w:cstheme="minorHAnsi"/>
                <w:bCs/>
                <w:sz w:val="22"/>
                <w:szCs w:val="22"/>
                <w:lang w:val="en-CA"/>
              </w:rPr>
              <w:t xml:space="preserve">. The biological observation process also </w:t>
            </w:r>
            <w:r w:rsidRPr="003D5438">
              <w:rPr>
                <w:rFonts w:asciiTheme="minorHAnsi" w:hAnsiTheme="minorHAnsi" w:cstheme="minorHAnsi"/>
                <w:bCs/>
                <w:sz w:val="22"/>
                <w:szCs w:val="22"/>
                <w:lang w:val="en-CA"/>
              </w:rPr>
              <w:t xml:space="preserve">evidenced the </w:t>
            </w:r>
            <w:r w:rsidR="0057032F">
              <w:rPr>
                <w:rFonts w:asciiTheme="minorHAnsi" w:hAnsiTheme="minorHAnsi" w:cstheme="minorHAnsi"/>
                <w:bCs/>
                <w:sz w:val="22"/>
                <w:szCs w:val="22"/>
                <w:lang w:val="en-CA"/>
              </w:rPr>
              <w:t xml:space="preserve">baseline </w:t>
            </w:r>
            <w:r w:rsidRPr="003D5438">
              <w:rPr>
                <w:rFonts w:asciiTheme="minorHAnsi" w:hAnsiTheme="minorHAnsi" w:cstheme="minorHAnsi"/>
                <w:bCs/>
                <w:sz w:val="22"/>
                <w:szCs w:val="22"/>
                <w:lang w:val="en-CA"/>
              </w:rPr>
              <w:t xml:space="preserve">conditions of the coastal forest </w:t>
            </w:r>
            <w:r w:rsidR="0057032F">
              <w:rPr>
                <w:rFonts w:asciiTheme="minorHAnsi" w:hAnsiTheme="minorHAnsi" w:cstheme="minorHAnsi"/>
                <w:bCs/>
                <w:sz w:val="22"/>
                <w:szCs w:val="22"/>
                <w:lang w:val="en-CA"/>
              </w:rPr>
              <w:t>within these</w:t>
            </w:r>
            <w:r w:rsidRPr="003D5438">
              <w:rPr>
                <w:rFonts w:asciiTheme="minorHAnsi" w:hAnsiTheme="minorHAnsi" w:cstheme="minorHAnsi"/>
                <w:bCs/>
                <w:sz w:val="22"/>
                <w:szCs w:val="22"/>
                <w:lang w:val="en-CA"/>
              </w:rPr>
              <w:t xml:space="preserve"> localities, </w:t>
            </w:r>
            <w:r w:rsidR="0057032F">
              <w:rPr>
                <w:rFonts w:asciiTheme="minorHAnsi" w:hAnsiTheme="minorHAnsi" w:cstheme="minorHAnsi"/>
                <w:bCs/>
                <w:sz w:val="22"/>
                <w:szCs w:val="22"/>
                <w:lang w:val="en-CA"/>
              </w:rPr>
              <w:t>including t</w:t>
            </w:r>
            <w:r w:rsidRPr="003D5438">
              <w:rPr>
                <w:rFonts w:asciiTheme="minorHAnsi" w:hAnsiTheme="minorHAnsi" w:cstheme="minorHAnsi"/>
                <w:bCs/>
                <w:sz w:val="22"/>
                <w:szCs w:val="22"/>
                <w:lang w:val="en-CA"/>
              </w:rPr>
              <w:t>hrough the verification of the state, structure and composition of terrestrial plant formations, mainly mangrove forests, swamp forests and swamp grasslands.</w:t>
            </w:r>
          </w:p>
          <w:p w14:paraId="68D2801D" w14:textId="2D2B6EBD" w:rsidR="000E1E8B" w:rsidRDefault="000E1E8B" w:rsidP="004F5304">
            <w:pPr>
              <w:widowControl w:val="0"/>
              <w:autoSpaceDN/>
              <w:jc w:val="both"/>
              <w:textAlignment w:val="auto"/>
              <w:rPr>
                <w:rFonts w:asciiTheme="minorHAnsi" w:hAnsiTheme="minorHAnsi" w:cstheme="minorHAnsi"/>
                <w:b/>
                <w:bCs/>
                <w:i/>
                <w:color w:val="767171" w:themeColor="background2" w:themeShade="80"/>
                <w:sz w:val="18"/>
                <w:lang w:eastAsia="en-GB"/>
              </w:rPr>
            </w:pPr>
          </w:p>
        </w:tc>
        <w:tc>
          <w:tcPr>
            <w:tcW w:w="2277" w:type="dxa"/>
            <w:gridSpan w:val="2"/>
            <w:shd w:val="clear" w:color="auto" w:fill="auto"/>
          </w:tcPr>
          <w:p w14:paraId="3C0E1B85" w14:textId="2E478156" w:rsidR="00FD3F64" w:rsidRDefault="00202441" w:rsidP="00AE708F">
            <w:pPr>
              <w:widowControl w:val="0"/>
              <w:autoSpaceDN/>
              <w:jc w:val="both"/>
              <w:textAlignment w:val="auto"/>
              <w:rPr>
                <w:rFonts w:asciiTheme="minorHAnsi" w:hAnsiTheme="minorHAnsi" w:cstheme="minorHAnsi"/>
                <w:bCs/>
                <w:sz w:val="22"/>
                <w:szCs w:val="22"/>
                <w:lang w:val="en-CA"/>
              </w:rPr>
            </w:pPr>
            <w:bookmarkStart w:id="2" w:name="_Hlk155692965"/>
            <w:r w:rsidRPr="00202441">
              <w:rPr>
                <w:rFonts w:asciiTheme="minorHAnsi" w:hAnsiTheme="minorHAnsi" w:cstheme="minorHAnsi"/>
                <w:bCs/>
                <w:sz w:val="22"/>
                <w:szCs w:val="22"/>
                <w:lang w:val="en-CA"/>
              </w:rPr>
              <w:lastRenderedPageBreak/>
              <w:t>Update of the Forest Pattern with hydrological restoration activities in the seven intervention sites</w:t>
            </w:r>
          </w:p>
          <w:p w14:paraId="1A679B3A" w14:textId="77777777" w:rsidR="00202441" w:rsidRDefault="00202441" w:rsidP="00AE708F">
            <w:pPr>
              <w:widowControl w:val="0"/>
              <w:autoSpaceDN/>
              <w:jc w:val="both"/>
              <w:textAlignment w:val="auto"/>
              <w:rPr>
                <w:rFonts w:asciiTheme="minorHAnsi" w:hAnsiTheme="minorHAnsi" w:cstheme="minorHAnsi"/>
                <w:bCs/>
                <w:sz w:val="22"/>
                <w:szCs w:val="22"/>
                <w:lang w:val="en-CA"/>
              </w:rPr>
            </w:pPr>
          </w:p>
          <w:p w14:paraId="66B9466E" w14:textId="0E1DF25C" w:rsidR="00462E55" w:rsidRDefault="00202441" w:rsidP="00AE708F">
            <w:pPr>
              <w:widowControl w:val="0"/>
              <w:autoSpaceDN/>
              <w:jc w:val="both"/>
              <w:textAlignment w:val="auto"/>
              <w:rPr>
                <w:rFonts w:asciiTheme="minorHAnsi" w:hAnsiTheme="minorHAnsi" w:cstheme="minorHAnsi"/>
                <w:bCs/>
                <w:sz w:val="22"/>
                <w:szCs w:val="22"/>
                <w:lang w:val="en-CA"/>
              </w:rPr>
            </w:pPr>
            <w:r w:rsidRPr="00202441">
              <w:rPr>
                <w:rFonts w:asciiTheme="minorHAnsi" w:hAnsiTheme="minorHAnsi" w:cstheme="minorHAnsi"/>
                <w:bCs/>
                <w:sz w:val="22"/>
                <w:szCs w:val="22"/>
                <w:lang w:val="en-CA"/>
              </w:rPr>
              <w:t>Prepare the first version of the Health Map of Terrestrial Ecosystems</w:t>
            </w:r>
          </w:p>
          <w:p w14:paraId="22FAD3ED" w14:textId="77777777" w:rsidR="00202441" w:rsidRDefault="00202441" w:rsidP="00AE708F">
            <w:pPr>
              <w:widowControl w:val="0"/>
              <w:autoSpaceDN/>
              <w:jc w:val="both"/>
              <w:textAlignment w:val="auto"/>
              <w:rPr>
                <w:rFonts w:asciiTheme="minorHAnsi" w:hAnsiTheme="minorHAnsi" w:cstheme="minorHAnsi"/>
                <w:bCs/>
                <w:sz w:val="22"/>
                <w:szCs w:val="22"/>
                <w:lang w:val="en-CA"/>
              </w:rPr>
            </w:pPr>
          </w:p>
          <w:p w14:paraId="19CE734E" w14:textId="72256855" w:rsidR="003D349F" w:rsidRPr="00AF30CB" w:rsidRDefault="003D349F" w:rsidP="00AE708F">
            <w:pPr>
              <w:widowControl w:val="0"/>
              <w:autoSpaceDN/>
              <w:jc w:val="both"/>
              <w:textAlignment w:val="auto"/>
              <w:rPr>
                <w:rFonts w:asciiTheme="minorHAnsi" w:hAnsiTheme="minorHAnsi" w:cstheme="minorHAnsi"/>
                <w:bCs/>
                <w:sz w:val="22"/>
                <w:szCs w:val="22"/>
                <w:lang w:val="en-CA"/>
              </w:rPr>
            </w:pPr>
            <w:r w:rsidRPr="00AF30CB">
              <w:rPr>
                <w:rFonts w:asciiTheme="minorHAnsi" w:hAnsiTheme="minorHAnsi" w:cstheme="minorHAnsi"/>
                <w:bCs/>
                <w:sz w:val="22"/>
                <w:szCs w:val="22"/>
                <w:lang w:val="en-CA"/>
              </w:rPr>
              <w:t>Baseline assessment of coastal wetland conditions completed (initial validation)</w:t>
            </w:r>
            <w:r w:rsidR="000A6607">
              <w:rPr>
                <w:rFonts w:asciiTheme="minorHAnsi" w:hAnsiTheme="minorHAnsi" w:cstheme="minorHAnsi"/>
                <w:bCs/>
                <w:sz w:val="22"/>
                <w:szCs w:val="22"/>
                <w:lang w:val="en-CA"/>
              </w:rPr>
              <w:t xml:space="preserve">.  The assessment will be completed by  2024 for </w:t>
            </w:r>
            <w:r w:rsidR="000A6607">
              <w:rPr>
                <w:rFonts w:asciiTheme="minorHAnsi" w:hAnsiTheme="minorHAnsi" w:cstheme="minorHAnsi"/>
                <w:bCs/>
                <w:sz w:val="22"/>
                <w:szCs w:val="22"/>
                <w:lang w:val="en-CA"/>
              </w:rPr>
              <w:lastRenderedPageBreak/>
              <w:t>al sites (going beyond the initial validation).</w:t>
            </w:r>
          </w:p>
          <w:p w14:paraId="303CD923" w14:textId="77777777" w:rsidR="00AE708F" w:rsidRPr="00AF30CB" w:rsidRDefault="00AE708F" w:rsidP="00AE708F">
            <w:pPr>
              <w:widowControl w:val="0"/>
              <w:autoSpaceDN/>
              <w:jc w:val="both"/>
              <w:textAlignment w:val="auto"/>
              <w:rPr>
                <w:rFonts w:asciiTheme="minorHAnsi" w:hAnsiTheme="minorHAnsi" w:cstheme="minorHAnsi"/>
                <w:bCs/>
                <w:sz w:val="22"/>
                <w:szCs w:val="22"/>
                <w:lang w:val="en-CA"/>
              </w:rPr>
            </w:pPr>
          </w:p>
          <w:p w14:paraId="77D0E6A9" w14:textId="6DC6BF90" w:rsidR="00462E55" w:rsidRPr="00462E55" w:rsidRDefault="00202441" w:rsidP="00462E55">
            <w:pPr>
              <w:widowControl w:val="0"/>
              <w:autoSpaceDN/>
              <w:jc w:val="both"/>
              <w:textAlignment w:val="auto"/>
              <w:rPr>
                <w:rFonts w:asciiTheme="minorHAnsi" w:hAnsiTheme="minorHAnsi" w:cstheme="minorHAnsi"/>
                <w:bCs/>
                <w:sz w:val="22"/>
                <w:szCs w:val="22"/>
                <w:lang w:val="en-CA"/>
              </w:rPr>
            </w:pPr>
            <w:r>
              <w:rPr>
                <w:rFonts w:asciiTheme="minorHAnsi" w:hAnsiTheme="minorHAnsi" w:cstheme="minorHAnsi"/>
                <w:bCs/>
                <w:sz w:val="22"/>
                <w:szCs w:val="22"/>
                <w:lang w:val="en-CA"/>
              </w:rPr>
              <w:t>Elaborate the f</w:t>
            </w:r>
            <w:r w:rsidR="00462E55" w:rsidRPr="00462E55">
              <w:rPr>
                <w:rFonts w:asciiTheme="minorHAnsi" w:hAnsiTheme="minorHAnsi" w:cstheme="minorHAnsi"/>
                <w:bCs/>
                <w:sz w:val="22"/>
                <w:szCs w:val="22"/>
                <w:lang w:val="en-CA"/>
              </w:rPr>
              <w:t xml:space="preserve">irst version of the forestry map with </w:t>
            </w:r>
            <w:r w:rsidRPr="00462E55">
              <w:rPr>
                <w:rFonts w:asciiTheme="minorHAnsi" w:hAnsiTheme="minorHAnsi" w:cstheme="minorHAnsi"/>
                <w:bCs/>
                <w:sz w:val="22"/>
                <w:szCs w:val="22"/>
                <w:lang w:val="en-CA"/>
              </w:rPr>
              <w:t>hydrology</w:t>
            </w:r>
            <w:r w:rsidR="000A6607">
              <w:rPr>
                <w:rFonts w:asciiTheme="minorHAnsi" w:hAnsiTheme="minorHAnsi" w:cstheme="minorHAnsi"/>
                <w:bCs/>
                <w:sz w:val="22"/>
                <w:szCs w:val="22"/>
                <w:lang w:val="en-CA"/>
              </w:rPr>
              <w:t xml:space="preserve"> to be completed by 2024</w:t>
            </w:r>
            <w:r w:rsidRPr="00462E55">
              <w:rPr>
                <w:rFonts w:asciiTheme="minorHAnsi" w:hAnsiTheme="minorHAnsi" w:cstheme="minorHAnsi"/>
                <w:bCs/>
                <w:sz w:val="22"/>
                <w:szCs w:val="22"/>
                <w:lang w:val="en-CA"/>
              </w:rPr>
              <w:t>.</w:t>
            </w:r>
          </w:p>
          <w:p w14:paraId="5038152D" w14:textId="77777777" w:rsidR="00AE708F" w:rsidRPr="00AF30CB" w:rsidRDefault="00AE708F" w:rsidP="00AE708F">
            <w:pPr>
              <w:widowControl w:val="0"/>
              <w:autoSpaceDN/>
              <w:jc w:val="both"/>
              <w:textAlignment w:val="auto"/>
              <w:rPr>
                <w:rFonts w:asciiTheme="minorHAnsi" w:hAnsiTheme="minorHAnsi" w:cstheme="minorHAnsi"/>
                <w:bCs/>
                <w:sz w:val="22"/>
                <w:szCs w:val="22"/>
                <w:lang w:val="en-CA"/>
              </w:rPr>
            </w:pPr>
          </w:p>
          <w:p w14:paraId="4581B86E" w14:textId="385F0AFC" w:rsidR="00241ADC" w:rsidRPr="00AE708F" w:rsidRDefault="00241ADC" w:rsidP="00AE708F">
            <w:pPr>
              <w:widowControl w:val="0"/>
              <w:autoSpaceDN/>
              <w:jc w:val="both"/>
              <w:textAlignment w:val="auto"/>
              <w:rPr>
                <w:rFonts w:asciiTheme="minorHAnsi" w:hAnsiTheme="minorHAnsi" w:cstheme="minorHAnsi"/>
                <w:bCs/>
                <w:sz w:val="22"/>
                <w:szCs w:val="22"/>
                <w:lang w:val="en-CA"/>
              </w:rPr>
            </w:pPr>
            <w:r w:rsidRPr="00AF30CB">
              <w:rPr>
                <w:rFonts w:asciiTheme="minorHAnsi" w:hAnsiTheme="minorHAnsi" w:cstheme="minorHAnsi"/>
                <w:bCs/>
                <w:sz w:val="22"/>
                <w:szCs w:val="22"/>
                <w:lang w:val="en-CA"/>
              </w:rPr>
              <w:t xml:space="preserve">600 ha of coastal wetland channels and ditches </w:t>
            </w:r>
            <w:bookmarkEnd w:id="2"/>
            <w:r w:rsidR="00462E55">
              <w:rPr>
                <w:rFonts w:asciiTheme="minorHAnsi" w:hAnsiTheme="minorHAnsi" w:cstheme="minorHAnsi"/>
                <w:bCs/>
                <w:sz w:val="22"/>
                <w:szCs w:val="22"/>
                <w:lang w:val="en-CA"/>
              </w:rPr>
              <w:t>impr</w:t>
            </w:r>
            <w:r w:rsidR="00FD3F64">
              <w:rPr>
                <w:rFonts w:asciiTheme="minorHAnsi" w:hAnsiTheme="minorHAnsi" w:cstheme="minorHAnsi"/>
                <w:bCs/>
                <w:sz w:val="22"/>
                <w:szCs w:val="22"/>
                <w:lang w:val="en-CA"/>
              </w:rPr>
              <w:t>o</w:t>
            </w:r>
            <w:r w:rsidR="00462E55">
              <w:rPr>
                <w:rFonts w:asciiTheme="minorHAnsi" w:hAnsiTheme="minorHAnsi" w:cstheme="minorHAnsi"/>
                <w:bCs/>
                <w:sz w:val="22"/>
                <w:szCs w:val="22"/>
                <w:lang w:val="en-CA"/>
              </w:rPr>
              <w:t>ved</w:t>
            </w:r>
          </w:p>
        </w:tc>
        <w:tc>
          <w:tcPr>
            <w:tcW w:w="2544" w:type="dxa"/>
            <w:gridSpan w:val="3"/>
            <w:shd w:val="clear" w:color="auto" w:fill="auto"/>
          </w:tcPr>
          <w:p w14:paraId="1929DE8D" w14:textId="5986715F" w:rsidR="009F7A05" w:rsidRDefault="009F7A05" w:rsidP="009F7A05">
            <w:pPr>
              <w:widowControl w:val="0"/>
              <w:autoSpaceDN/>
              <w:jc w:val="both"/>
              <w:textAlignment w:val="auto"/>
              <w:rPr>
                <w:rFonts w:asciiTheme="minorHAnsi" w:hAnsiTheme="minorHAnsi" w:cstheme="minorHAnsi"/>
                <w:bCs/>
                <w:sz w:val="22"/>
                <w:szCs w:val="22"/>
                <w:lang w:val="en-CA"/>
              </w:rPr>
            </w:pPr>
            <w:r w:rsidRPr="009F7A05">
              <w:rPr>
                <w:rFonts w:asciiTheme="minorHAnsi" w:hAnsiTheme="minorHAnsi" w:cstheme="minorHAnsi"/>
                <w:bCs/>
                <w:sz w:val="22"/>
                <w:szCs w:val="22"/>
                <w:lang w:val="en-CA"/>
              </w:rPr>
              <w:lastRenderedPageBreak/>
              <w:t xml:space="preserve">Acquisition of monitoring equipment </w:t>
            </w:r>
            <w:r w:rsidR="009B5EB6">
              <w:rPr>
                <w:rFonts w:asciiTheme="minorHAnsi" w:hAnsiTheme="minorHAnsi" w:cstheme="minorHAnsi"/>
                <w:bCs/>
                <w:sz w:val="22"/>
                <w:szCs w:val="22"/>
                <w:lang w:val="en-CA"/>
              </w:rPr>
              <w:t xml:space="preserve">was to be completed by  </w:t>
            </w:r>
            <w:r w:rsidR="00316DAB">
              <w:rPr>
                <w:rFonts w:asciiTheme="minorHAnsi" w:hAnsiTheme="minorHAnsi" w:cstheme="minorHAnsi"/>
                <w:bCs/>
                <w:sz w:val="22"/>
                <w:szCs w:val="22"/>
                <w:lang w:val="en-CA"/>
              </w:rPr>
              <w:t>(Q4-20</w:t>
            </w:r>
            <w:r w:rsidR="00FB7600">
              <w:rPr>
                <w:rFonts w:asciiTheme="minorHAnsi" w:hAnsiTheme="minorHAnsi" w:cstheme="minorHAnsi"/>
                <w:bCs/>
                <w:sz w:val="22"/>
                <w:szCs w:val="22"/>
                <w:lang w:val="en-CA"/>
              </w:rPr>
              <w:t>2</w:t>
            </w:r>
            <w:r w:rsidR="00316DAB">
              <w:rPr>
                <w:rFonts w:asciiTheme="minorHAnsi" w:hAnsiTheme="minorHAnsi" w:cstheme="minorHAnsi"/>
                <w:bCs/>
                <w:sz w:val="22"/>
                <w:szCs w:val="22"/>
                <w:lang w:val="en-CA"/>
              </w:rPr>
              <w:t>2)</w:t>
            </w:r>
            <w:r>
              <w:rPr>
                <w:rFonts w:asciiTheme="minorHAnsi" w:hAnsiTheme="minorHAnsi" w:cstheme="minorHAnsi"/>
                <w:bCs/>
                <w:sz w:val="22"/>
                <w:szCs w:val="22"/>
                <w:lang w:val="en-CA"/>
              </w:rPr>
              <w:t>.</w:t>
            </w:r>
            <w:r w:rsidR="00316DAB">
              <w:rPr>
                <w:rFonts w:asciiTheme="minorHAnsi" w:hAnsiTheme="minorHAnsi" w:cstheme="minorHAnsi"/>
                <w:bCs/>
                <w:sz w:val="22"/>
                <w:szCs w:val="22"/>
                <w:lang w:val="en-CA"/>
              </w:rPr>
              <w:t xml:space="preserve"> </w:t>
            </w:r>
          </w:p>
          <w:p w14:paraId="798A5D9C" w14:textId="4C362634" w:rsidR="009F7A05" w:rsidRDefault="009F7A05" w:rsidP="009F7A05">
            <w:pPr>
              <w:widowControl w:val="0"/>
              <w:autoSpaceDN/>
              <w:jc w:val="both"/>
              <w:textAlignment w:val="auto"/>
              <w:rPr>
                <w:rFonts w:asciiTheme="minorHAnsi" w:hAnsiTheme="minorHAnsi" w:cstheme="minorHAnsi"/>
                <w:bCs/>
                <w:sz w:val="22"/>
                <w:szCs w:val="22"/>
                <w:lang w:val="en-CA"/>
              </w:rPr>
            </w:pPr>
          </w:p>
          <w:p w14:paraId="2956D927" w14:textId="05E5529E" w:rsidR="00316DAB" w:rsidRDefault="00316DAB" w:rsidP="00316DAB">
            <w:pPr>
              <w:widowControl w:val="0"/>
              <w:autoSpaceDN/>
              <w:jc w:val="both"/>
              <w:textAlignment w:val="auto"/>
              <w:rPr>
                <w:rFonts w:asciiTheme="minorHAnsi" w:hAnsiTheme="minorHAnsi" w:cstheme="minorHAnsi"/>
                <w:bCs/>
                <w:sz w:val="22"/>
                <w:szCs w:val="22"/>
                <w:lang w:val="en-CA"/>
              </w:rPr>
            </w:pPr>
            <w:r w:rsidRPr="00316DAB">
              <w:rPr>
                <w:rFonts w:asciiTheme="minorHAnsi" w:hAnsiTheme="minorHAnsi" w:cstheme="minorHAnsi"/>
                <w:bCs/>
                <w:sz w:val="22"/>
                <w:szCs w:val="22"/>
                <w:lang w:val="en-CA"/>
              </w:rPr>
              <w:t>Baseline assessment of coastal wetland conditions  (initial validation)</w:t>
            </w:r>
            <w:r w:rsidR="009B5EB6">
              <w:rPr>
                <w:rFonts w:asciiTheme="minorHAnsi" w:hAnsiTheme="minorHAnsi" w:cstheme="minorHAnsi"/>
                <w:bCs/>
                <w:sz w:val="22"/>
                <w:szCs w:val="22"/>
                <w:lang w:val="en-CA"/>
              </w:rPr>
              <w:t xml:space="preserve"> was to be completed </w:t>
            </w:r>
            <w:r>
              <w:rPr>
                <w:rFonts w:asciiTheme="minorHAnsi" w:hAnsiTheme="minorHAnsi" w:cstheme="minorHAnsi"/>
                <w:bCs/>
                <w:sz w:val="22"/>
                <w:szCs w:val="22"/>
                <w:lang w:val="en-CA"/>
              </w:rPr>
              <w:t xml:space="preserve">(Q2-2023).  </w:t>
            </w:r>
          </w:p>
          <w:p w14:paraId="30593A92" w14:textId="03D56F42" w:rsidR="00316DAB" w:rsidRDefault="00316DAB" w:rsidP="009F7A05">
            <w:pPr>
              <w:widowControl w:val="0"/>
              <w:autoSpaceDN/>
              <w:jc w:val="both"/>
              <w:textAlignment w:val="auto"/>
              <w:rPr>
                <w:rFonts w:asciiTheme="minorHAnsi" w:hAnsiTheme="minorHAnsi" w:cstheme="minorHAnsi"/>
                <w:bCs/>
                <w:sz w:val="22"/>
                <w:szCs w:val="22"/>
                <w:lang w:val="en-CA"/>
              </w:rPr>
            </w:pPr>
          </w:p>
          <w:p w14:paraId="3F9E3952" w14:textId="77777777" w:rsidR="00316DAB" w:rsidRDefault="00316DAB" w:rsidP="009F7A05">
            <w:pPr>
              <w:widowControl w:val="0"/>
              <w:autoSpaceDN/>
              <w:jc w:val="both"/>
              <w:textAlignment w:val="auto"/>
              <w:rPr>
                <w:rFonts w:asciiTheme="minorHAnsi" w:hAnsiTheme="minorHAnsi" w:cstheme="minorHAnsi"/>
                <w:bCs/>
                <w:sz w:val="22"/>
                <w:szCs w:val="22"/>
                <w:lang w:val="en-CA"/>
              </w:rPr>
            </w:pPr>
          </w:p>
          <w:p w14:paraId="1D77A7F6" w14:textId="20207A25" w:rsidR="009F7A05" w:rsidRDefault="009F7A05" w:rsidP="009F7A05">
            <w:pPr>
              <w:widowControl w:val="0"/>
              <w:autoSpaceDN/>
              <w:jc w:val="both"/>
              <w:textAlignment w:val="auto"/>
              <w:rPr>
                <w:rFonts w:asciiTheme="minorHAnsi" w:hAnsiTheme="minorHAnsi" w:cstheme="minorHAnsi"/>
                <w:bCs/>
                <w:sz w:val="22"/>
                <w:szCs w:val="22"/>
                <w:lang w:val="en-CA"/>
              </w:rPr>
            </w:pPr>
            <w:bookmarkStart w:id="3" w:name="_Hlk157246930"/>
            <w:r w:rsidRPr="009F7A05">
              <w:rPr>
                <w:rFonts w:asciiTheme="minorHAnsi" w:hAnsiTheme="minorHAnsi" w:cstheme="minorHAnsi"/>
                <w:bCs/>
                <w:sz w:val="22"/>
                <w:szCs w:val="22"/>
                <w:lang w:val="en-CA"/>
              </w:rPr>
              <w:t xml:space="preserve">Updated forest profile and landscape map with indicators on hydrology, health and functionalities </w:t>
            </w:r>
            <w:r w:rsidR="009B5EB6">
              <w:rPr>
                <w:rFonts w:asciiTheme="minorHAnsi" w:hAnsiTheme="minorHAnsi" w:cstheme="minorHAnsi"/>
                <w:bCs/>
                <w:sz w:val="22"/>
                <w:szCs w:val="22"/>
                <w:lang w:val="en-CA"/>
              </w:rPr>
              <w:t xml:space="preserve">to be </w:t>
            </w:r>
            <w:r w:rsidRPr="009F7A05">
              <w:rPr>
                <w:rFonts w:asciiTheme="minorHAnsi" w:hAnsiTheme="minorHAnsi" w:cstheme="minorHAnsi"/>
                <w:bCs/>
                <w:sz w:val="22"/>
                <w:szCs w:val="22"/>
                <w:lang w:val="en-CA"/>
              </w:rPr>
              <w:t>completed</w:t>
            </w:r>
            <w:bookmarkEnd w:id="3"/>
            <w:r w:rsidR="009B5EB6">
              <w:rPr>
                <w:rFonts w:asciiTheme="minorHAnsi" w:hAnsiTheme="minorHAnsi" w:cstheme="minorHAnsi"/>
                <w:bCs/>
                <w:sz w:val="22"/>
                <w:szCs w:val="22"/>
                <w:lang w:val="en-CA"/>
              </w:rPr>
              <w:t xml:space="preserve"> in </w:t>
            </w:r>
            <w:r w:rsidR="00316DAB">
              <w:rPr>
                <w:rFonts w:asciiTheme="minorHAnsi" w:hAnsiTheme="minorHAnsi" w:cstheme="minorHAnsi"/>
                <w:bCs/>
                <w:sz w:val="22"/>
                <w:szCs w:val="22"/>
                <w:lang w:val="en-CA"/>
              </w:rPr>
              <w:t>Q4-2023</w:t>
            </w:r>
            <w:r>
              <w:rPr>
                <w:rFonts w:asciiTheme="minorHAnsi" w:hAnsiTheme="minorHAnsi" w:cstheme="minorHAnsi"/>
                <w:bCs/>
                <w:sz w:val="22"/>
                <w:szCs w:val="22"/>
                <w:lang w:val="en-CA"/>
              </w:rPr>
              <w:t>.</w:t>
            </w:r>
            <w:r w:rsidR="009B5EB6">
              <w:rPr>
                <w:rFonts w:asciiTheme="minorHAnsi" w:hAnsiTheme="minorHAnsi" w:cstheme="minorHAnsi"/>
                <w:bCs/>
                <w:sz w:val="22"/>
                <w:szCs w:val="22"/>
                <w:lang w:val="en-CA"/>
              </w:rPr>
              <w:t xml:space="preserve"> </w:t>
            </w:r>
          </w:p>
          <w:p w14:paraId="1A28D982" w14:textId="77777777" w:rsidR="009F7A05" w:rsidRDefault="009F7A05" w:rsidP="009F7A05">
            <w:pPr>
              <w:widowControl w:val="0"/>
              <w:autoSpaceDN/>
              <w:jc w:val="both"/>
              <w:textAlignment w:val="auto"/>
              <w:rPr>
                <w:rFonts w:asciiTheme="minorHAnsi" w:hAnsiTheme="minorHAnsi" w:cstheme="minorHAnsi"/>
                <w:bCs/>
                <w:sz w:val="22"/>
                <w:szCs w:val="22"/>
                <w:lang w:val="en-CA"/>
              </w:rPr>
            </w:pPr>
          </w:p>
          <w:p w14:paraId="4A10746E" w14:textId="128F2FC8" w:rsidR="009F7A05" w:rsidRPr="009F7A05" w:rsidDel="00967B67" w:rsidRDefault="009F7A05" w:rsidP="009F7A05">
            <w:pPr>
              <w:widowControl w:val="0"/>
              <w:autoSpaceDN/>
              <w:jc w:val="both"/>
              <w:textAlignment w:val="auto"/>
              <w:rPr>
                <w:rFonts w:asciiTheme="minorHAnsi" w:hAnsiTheme="minorHAnsi" w:cstheme="minorHAnsi"/>
                <w:bCs/>
                <w:sz w:val="22"/>
                <w:szCs w:val="22"/>
                <w:lang w:val="en-CA"/>
              </w:rPr>
            </w:pPr>
          </w:p>
        </w:tc>
      </w:tr>
      <w:tr w:rsidR="000E1E8B" w:rsidRPr="004B1FF7" w14:paraId="3CB84081" w14:textId="1713D948" w:rsidTr="000E1E8B">
        <w:trPr>
          <w:trHeight w:val="508"/>
        </w:trPr>
        <w:tc>
          <w:tcPr>
            <w:tcW w:w="1890" w:type="dxa"/>
            <w:vMerge/>
            <w:vAlign w:val="center"/>
          </w:tcPr>
          <w:p w14:paraId="2F9AF652" w14:textId="77777777" w:rsidR="000E1E8B" w:rsidRPr="004B1FF7" w:rsidRDefault="000E1E8B" w:rsidP="009E0F2D">
            <w:pPr>
              <w:ind w:right="-28"/>
              <w:rPr>
                <w:rFonts w:asciiTheme="minorHAnsi" w:hAnsiTheme="minorHAnsi" w:cstheme="minorHAnsi"/>
                <w:b/>
                <w:bCs/>
                <w:i/>
                <w:color w:val="767171" w:themeColor="background2" w:themeShade="80"/>
                <w:sz w:val="18"/>
                <w:szCs w:val="22"/>
                <w:lang w:eastAsia="en-GB"/>
              </w:rPr>
            </w:pPr>
          </w:p>
        </w:tc>
        <w:tc>
          <w:tcPr>
            <w:tcW w:w="9871" w:type="dxa"/>
            <w:gridSpan w:val="3"/>
            <w:shd w:val="clear" w:color="auto" w:fill="auto"/>
            <w:vAlign w:val="center"/>
          </w:tcPr>
          <w:p w14:paraId="1BF86E6E" w14:textId="590681C0" w:rsidR="000E1E8B" w:rsidRPr="00D707EB" w:rsidRDefault="000E1E8B" w:rsidP="000E1E8B">
            <w:pPr>
              <w:widowControl w:val="0"/>
              <w:autoSpaceDN/>
              <w:textAlignment w:val="auto"/>
              <w:rPr>
                <w:rFonts w:asciiTheme="minorHAnsi" w:hAnsiTheme="minorHAnsi" w:cstheme="minorHAnsi"/>
                <w:b/>
                <w:bCs/>
                <w:i/>
                <w:color w:val="767171" w:themeColor="background2" w:themeShade="80"/>
                <w:sz w:val="18"/>
                <w:szCs w:val="18"/>
                <w:lang w:val="en-US" w:eastAsia="en-GB"/>
              </w:rPr>
            </w:pPr>
            <w:r w:rsidRPr="00D707EB">
              <w:rPr>
                <w:rFonts w:asciiTheme="minorHAnsi" w:hAnsiTheme="minorHAnsi" w:cstheme="minorHAnsi"/>
                <w:b/>
                <w:bCs/>
                <w:i/>
                <w:color w:val="767171" w:themeColor="background2" w:themeShade="80"/>
                <w:sz w:val="18"/>
                <w:szCs w:val="18"/>
                <w:lang w:val="en-US" w:eastAsia="en-GB"/>
              </w:rPr>
              <w:t>Project Activity 1.2 Mangrove and swamp forest rehabilitation in target sites through natural and assisted regeneration for enhanced coastal protection.</w:t>
            </w:r>
          </w:p>
          <w:p w14:paraId="0190C5DA" w14:textId="43021ED4" w:rsidR="000E1E8B" w:rsidRPr="000E1E8B" w:rsidRDefault="000E1E8B" w:rsidP="009E0F2D">
            <w:pPr>
              <w:widowControl w:val="0"/>
              <w:autoSpaceDN/>
              <w:textAlignment w:val="auto"/>
              <w:rPr>
                <w:rFonts w:asciiTheme="minorHAnsi" w:hAnsiTheme="minorHAnsi" w:cstheme="minorHAnsi"/>
                <w:b/>
                <w:bCs/>
                <w:i/>
                <w:color w:val="767171" w:themeColor="background2" w:themeShade="80"/>
                <w:sz w:val="18"/>
                <w:szCs w:val="18"/>
                <w:lang w:val="en-US" w:eastAsia="en-GB"/>
              </w:rPr>
            </w:pPr>
          </w:p>
        </w:tc>
        <w:tc>
          <w:tcPr>
            <w:tcW w:w="937" w:type="dxa"/>
            <w:gridSpan w:val="2"/>
            <w:shd w:val="clear" w:color="auto" w:fill="auto"/>
          </w:tcPr>
          <w:p w14:paraId="2A02F96A" w14:textId="3E98C155" w:rsidR="000E1E8B" w:rsidRPr="004B1FF7" w:rsidRDefault="00000000" w:rsidP="009E0F2D">
            <w:pPr>
              <w:widowControl w:val="0"/>
              <w:autoSpaceDN/>
              <w:textAlignment w:val="auto"/>
              <w:rPr>
                <w:rFonts w:asciiTheme="minorHAnsi" w:hAnsiTheme="minorHAnsi" w:cstheme="minorHAnsi"/>
                <w:i/>
                <w:sz w:val="16"/>
                <w:szCs w:val="16"/>
              </w:rPr>
            </w:pPr>
            <w:sdt>
              <w:sdtPr>
                <w:rPr>
                  <w:rFonts w:asciiTheme="minorHAnsi" w:hAnsiTheme="minorHAnsi" w:cstheme="minorHAnsi"/>
                  <w:i/>
                  <w:color w:val="767171" w:themeColor="background2" w:themeShade="80"/>
                  <w:sz w:val="16"/>
                  <w:szCs w:val="16"/>
                </w:rPr>
                <w:alias w:val="Status"/>
                <w:tag w:val="Status"/>
                <w:id w:val="619880077"/>
                <w:placeholder>
                  <w:docPart w:val="91A9B447ADE143DBB4858F9EC0FAA9B6"/>
                </w:placeholder>
                <w:dropDownList>
                  <w:listItem w:value="Choose an item."/>
                  <w:listItem w:displayText="Activity Not Yet Due" w:value="Activity Not Yet Due"/>
                  <w:listItem w:displayText="Activity Started -ahead of schedule" w:value="Activity Started -ahead of schedule"/>
                  <w:listItem w:displayText="Activity Started -progress on track" w:value="Activity Started -progress on track"/>
                  <w:listItem w:displayText="Activity Started -progress delayed" w:value="Activity Started -progress delayed"/>
                  <w:listItem w:displayText="Completed" w:value="Completed"/>
                </w:dropDownList>
              </w:sdtPr>
              <w:sdtContent>
                <w:r w:rsidR="000E547B">
                  <w:rPr>
                    <w:rFonts w:asciiTheme="minorHAnsi" w:hAnsiTheme="minorHAnsi" w:cstheme="minorHAnsi"/>
                    <w:i/>
                    <w:color w:val="767171" w:themeColor="background2" w:themeShade="80"/>
                    <w:sz w:val="16"/>
                    <w:szCs w:val="16"/>
                  </w:rPr>
                  <w:t>Activity Started -progress delayed</w:t>
                </w:r>
              </w:sdtContent>
            </w:sdt>
          </w:p>
        </w:tc>
        <w:tc>
          <w:tcPr>
            <w:tcW w:w="1607" w:type="dxa"/>
            <w:shd w:val="clear" w:color="auto" w:fill="auto"/>
            <w:vAlign w:val="center"/>
          </w:tcPr>
          <w:p w14:paraId="6F8359D3" w14:textId="0918B885" w:rsidR="000E1E8B" w:rsidRPr="004B1FF7" w:rsidRDefault="000E547B" w:rsidP="00D03031">
            <w:pPr>
              <w:widowControl w:val="0"/>
              <w:autoSpaceDN/>
              <w:jc w:val="center"/>
              <w:textAlignment w:val="auto"/>
              <w:rPr>
                <w:rFonts w:asciiTheme="minorHAnsi" w:hAnsiTheme="minorHAnsi" w:cstheme="minorHAnsi"/>
                <w:b/>
                <w:bCs/>
                <w:i/>
                <w:sz w:val="20"/>
                <w:lang w:eastAsia="en-GB"/>
              </w:rPr>
            </w:pPr>
            <w:r>
              <w:rPr>
                <w:rFonts w:asciiTheme="minorHAnsi" w:hAnsiTheme="minorHAnsi" w:cstheme="minorHAnsi"/>
                <w:b/>
                <w:bCs/>
                <w:i/>
                <w:color w:val="767171" w:themeColor="background2" w:themeShade="80"/>
                <w:sz w:val="18"/>
                <w:lang w:eastAsia="en-GB"/>
              </w:rPr>
              <w:t>20%</w:t>
            </w:r>
          </w:p>
        </w:tc>
      </w:tr>
      <w:tr w:rsidR="000E1E8B" w:rsidRPr="004B1FF7" w14:paraId="3C3DACA0" w14:textId="77777777" w:rsidTr="000E1E8B">
        <w:trPr>
          <w:trHeight w:val="1367"/>
        </w:trPr>
        <w:tc>
          <w:tcPr>
            <w:tcW w:w="1890" w:type="dxa"/>
            <w:vMerge/>
            <w:vAlign w:val="center"/>
          </w:tcPr>
          <w:p w14:paraId="7CA933B2" w14:textId="77777777" w:rsidR="000E1E8B" w:rsidRPr="004B1FF7" w:rsidRDefault="000E1E8B" w:rsidP="009E0F2D">
            <w:pPr>
              <w:ind w:right="-28"/>
              <w:rPr>
                <w:rFonts w:asciiTheme="minorHAnsi" w:hAnsiTheme="minorHAnsi" w:cstheme="minorHAnsi"/>
                <w:b/>
                <w:bCs/>
                <w:i/>
                <w:color w:val="767171" w:themeColor="background2" w:themeShade="80"/>
                <w:sz w:val="18"/>
                <w:szCs w:val="22"/>
                <w:lang w:eastAsia="en-GB"/>
              </w:rPr>
            </w:pPr>
          </w:p>
        </w:tc>
        <w:tc>
          <w:tcPr>
            <w:tcW w:w="7628" w:type="dxa"/>
            <w:gridSpan w:val="2"/>
            <w:shd w:val="clear" w:color="auto" w:fill="auto"/>
          </w:tcPr>
          <w:p w14:paraId="3AE93108" w14:textId="77777777" w:rsidR="000E1E8B" w:rsidRDefault="000E1E8B" w:rsidP="00F03C7B">
            <w:pPr>
              <w:widowControl w:val="0"/>
              <w:autoSpaceDN/>
              <w:textAlignment w:val="auto"/>
              <w:rPr>
                <w:rFonts w:asciiTheme="minorHAnsi" w:hAnsiTheme="minorHAnsi" w:cstheme="minorHAnsi"/>
                <w:b/>
                <w:bCs/>
                <w:i/>
                <w:color w:val="767171" w:themeColor="background2" w:themeShade="80"/>
                <w:sz w:val="16"/>
                <w:lang w:eastAsia="en-GB"/>
              </w:rPr>
            </w:pPr>
          </w:p>
          <w:p w14:paraId="01CB7F6D" w14:textId="7CAFEA66" w:rsidR="000E1E8B" w:rsidRPr="00CE6BAF" w:rsidRDefault="000E1E8B" w:rsidP="00CE6BAF">
            <w:pPr>
              <w:widowControl w:val="0"/>
              <w:autoSpaceDN/>
              <w:jc w:val="both"/>
              <w:textAlignment w:val="auto"/>
              <w:rPr>
                <w:rFonts w:asciiTheme="minorHAnsi" w:hAnsiTheme="minorHAnsi" w:cstheme="minorHAnsi"/>
                <w:bCs/>
                <w:sz w:val="22"/>
                <w:szCs w:val="22"/>
                <w:lang w:val="en-CA"/>
              </w:rPr>
            </w:pPr>
            <w:r w:rsidRPr="00CE6BAF">
              <w:rPr>
                <w:rFonts w:asciiTheme="minorHAnsi" w:hAnsiTheme="minorHAnsi" w:cstheme="minorHAnsi"/>
                <w:bCs/>
                <w:sz w:val="22"/>
                <w:szCs w:val="22"/>
                <w:lang w:val="en-CA"/>
              </w:rPr>
              <w:t>This year, the restoration activities in the coastal wetlands were mainly management of the natural regeneration of mangroves, reconstruction of swamp grassland forests, protection measures against forest fires</w:t>
            </w:r>
            <w:r w:rsidR="00617E87">
              <w:rPr>
                <w:rFonts w:asciiTheme="minorHAnsi" w:hAnsiTheme="minorHAnsi" w:cstheme="minorHAnsi"/>
                <w:bCs/>
                <w:sz w:val="22"/>
                <w:szCs w:val="22"/>
                <w:lang w:val="en-CA"/>
              </w:rPr>
              <w:t>. R</w:t>
            </w:r>
            <w:r w:rsidRPr="00CE6BAF">
              <w:rPr>
                <w:rFonts w:asciiTheme="minorHAnsi" w:hAnsiTheme="minorHAnsi" w:cstheme="minorHAnsi"/>
                <w:bCs/>
                <w:sz w:val="22"/>
                <w:szCs w:val="22"/>
                <w:lang w:val="en-CA"/>
              </w:rPr>
              <w:t>estoration of degraded ecosystems and were carried out at the following sites: Paya del Cajío, Surgidero de Batabanó and Manzanillo. Training and environmental education activities were also carried out</w:t>
            </w:r>
            <w:bookmarkStart w:id="4" w:name="_Hlk157248864"/>
            <w:r w:rsidRPr="00CE6BAF">
              <w:rPr>
                <w:rFonts w:asciiTheme="minorHAnsi" w:hAnsiTheme="minorHAnsi" w:cstheme="minorHAnsi"/>
                <w:bCs/>
                <w:sz w:val="22"/>
                <w:szCs w:val="22"/>
                <w:lang w:val="en-CA"/>
              </w:rPr>
              <w:t xml:space="preserve">. </w:t>
            </w:r>
            <w:r w:rsidR="00800B35">
              <w:rPr>
                <w:rFonts w:asciiTheme="minorHAnsi" w:hAnsiTheme="minorHAnsi" w:cstheme="minorHAnsi"/>
                <w:bCs/>
                <w:sz w:val="22"/>
                <w:szCs w:val="22"/>
                <w:lang w:val="en-CA"/>
              </w:rPr>
              <w:t xml:space="preserve">Work along these lines is supporting the natural regeneration of </w:t>
            </w:r>
            <w:r w:rsidR="003E56B4" w:rsidRPr="003E56B4">
              <w:rPr>
                <w:rFonts w:asciiTheme="minorHAnsi" w:hAnsiTheme="minorHAnsi" w:cstheme="minorHAnsi"/>
                <w:bCs/>
                <w:sz w:val="22"/>
                <w:szCs w:val="22"/>
                <w:lang w:val="en-CA"/>
              </w:rPr>
              <w:t>3,132 hectares of mangroves</w:t>
            </w:r>
            <w:r w:rsidRPr="00CE6BAF">
              <w:rPr>
                <w:rFonts w:asciiTheme="minorHAnsi" w:hAnsiTheme="minorHAnsi" w:cstheme="minorHAnsi"/>
                <w:bCs/>
                <w:sz w:val="22"/>
                <w:szCs w:val="22"/>
                <w:lang w:val="en-CA"/>
              </w:rPr>
              <w:t xml:space="preserve">. </w:t>
            </w:r>
            <w:bookmarkEnd w:id="4"/>
            <w:r w:rsidRPr="00CE6BAF">
              <w:rPr>
                <w:rFonts w:asciiTheme="minorHAnsi" w:hAnsiTheme="minorHAnsi" w:cstheme="minorHAnsi"/>
                <w:bCs/>
                <w:sz w:val="22"/>
                <w:szCs w:val="22"/>
                <w:lang w:val="en-CA"/>
              </w:rPr>
              <w:t xml:space="preserve">In the case of the swamp grassland, 2 technical projects </w:t>
            </w:r>
            <w:r w:rsidR="00800B35">
              <w:rPr>
                <w:rFonts w:asciiTheme="minorHAnsi" w:hAnsiTheme="minorHAnsi" w:cstheme="minorHAnsi"/>
                <w:bCs/>
                <w:sz w:val="22"/>
                <w:szCs w:val="22"/>
                <w:lang w:val="en-CA"/>
              </w:rPr>
              <w:t xml:space="preserve">also focusing on natural regeneration and protection </w:t>
            </w:r>
            <w:r w:rsidRPr="00CE6BAF">
              <w:rPr>
                <w:rFonts w:asciiTheme="minorHAnsi" w:hAnsiTheme="minorHAnsi" w:cstheme="minorHAnsi"/>
                <w:bCs/>
                <w:sz w:val="22"/>
                <w:szCs w:val="22"/>
                <w:lang w:val="en-CA"/>
              </w:rPr>
              <w:t>were carried out</w:t>
            </w:r>
            <w:r w:rsidR="00800B35">
              <w:rPr>
                <w:rFonts w:asciiTheme="minorHAnsi" w:hAnsiTheme="minorHAnsi" w:cstheme="minorHAnsi"/>
                <w:bCs/>
                <w:sz w:val="22"/>
                <w:szCs w:val="22"/>
                <w:lang w:val="en-CA"/>
              </w:rPr>
              <w:t xml:space="preserve">, benefiting </w:t>
            </w:r>
            <w:r w:rsidRPr="00CE6BAF">
              <w:rPr>
                <w:rFonts w:asciiTheme="minorHAnsi" w:hAnsiTheme="minorHAnsi" w:cstheme="minorHAnsi"/>
                <w:bCs/>
                <w:sz w:val="22"/>
                <w:szCs w:val="22"/>
                <w:lang w:val="en-CA"/>
              </w:rPr>
              <w:t xml:space="preserve">30.5 hectares </w:t>
            </w:r>
            <w:r w:rsidR="00800B35">
              <w:rPr>
                <w:rFonts w:asciiTheme="minorHAnsi" w:hAnsiTheme="minorHAnsi" w:cstheme="minorHAnsi"/>
                <w:bCs/>
                <w:sz w:val="22"/>
                <w:szCs w:val="22"/>
                <w:lang w:val="en-CA"/>
              </w:rPr>
              <w:t>through</w:t>
            </w:r>
            <w:r w:rsidRPr="00CE6BAF">
              <w:rPr>
                <w:rFonts w:asciiTheme="minorHAnsi" w:hAnsiTheme="minorHAnsi" w:cstheme="minorHAnsi"/>
                <w:bCs/>
                <w:sz w:val="22"/>
                <w:szCs w:val="22"/>
                <w:lang w:val="en-CA"/>
              </w:rPr>
              <w:t xml:space="preserve"> fire protection</w:t>
            </w:r>
            <w:r w:rsidR="00800B35">
              <w:rPr>
                <w:rFonts w:asciiTheme="minorHAnsi" w:hAnsiTheme="minorHAnsi" w:cstheme="minorHAnsi"/>
                <w:bCs/>
                <w:sz w:val="22"/>
                <w:szCs w:val="22"/>
                <w:lang w:val="en-CA"/>
              </w:rPr>
              <w:t xml:space="preserve"> measures</w:t>
            </w:r>
            <w:r w:rsidRPr="00CE6BAF">
              <w:rPr>
                <w:rFonts w:asciiTheme="minorHAnsi" w:hAnsiTheme="minorHAnsi" w:cstheme="minorHAnsi"/>
                <w:bCs/>
                <w:sz w:val="22"/>
                <w:szCs w:val="22"/>
                <w:lang w:val="en-CA"/>
              </w:rPr>
              <w:t>.</w:t>
            </w:r>
          </w:p>
          <w:p w14:paraId="76E41E82" w14:textId="77777777" w:rsidR="000E1E8B" w:rsidRPr="00CE6BAF" w:rsidRDefault="000E1E8B" w:rsidP="00CE6BAF">
            <w:pPr>
              <w:widowControl w:val="0"/>
              <w:autoSpaceDN/>
              <w:jc w:val="both"/>
              <w:textAlignment w:val="auto"/>
              <w:rPr>
                <w:rFonts w:asciiTheme="minorHAnsi" w:hAnsiTheme="minorHAnsi" w:cstheme="minorHAnsi"/>
                <w:bCs/>
                <w:sz w:val="22"/>
                <w:szCs w:val="22"/>
                <w:lang w:val="en-CA"/>
              </w:rPr>
            </w:pPr>
          </w:p>
          <w:p w14:paraId="28735DFC" w14:textId="09262EF5" w:rsidR="000E1E8B" w:rsidRDefault="000E1E8B" w:rsidP="00CE6BAF">
            <w:pPr>
              <w:widowControl w:val="0"/>
              <w:autoSpaceDN/>
              <w:jc w:val="both"/>
              <w:textAlignment w:val="auto"/>
              <w:rPr>
                <w:rFonts w:asciiTheme="minorHAnsi" w:hAnsiTheme="minorHAnsi" w:cstheme="minorHAnsi"/>
                <w:bCs/>
                <w:sz w:val="22"/>
                <w:szCs w:val="22"/>
                <w:lang w:val="en-CA"/>
              </w:rPr>
            </w:pPr>
            <w:r w:rsidRPr="00CE6BAF">
              <w:rPr>
                <w:rFonts w:asciiTheme="minorHAnsi" w:hAnsiTheme="minorHAnsi" w:cstheme="minorHAnsi"/>
                <w:bCs/>
                <w:sz w:val="22"/>
                <w:szCs w:val="22"/>
                <w:lang w:val="en-CA"/>
              </w:rPr>
              <w:t>A Forestry Workshop was held for the preparation of technical projects</w:t>
            </w:r>
            <w:r w:rsidR="00800B35">
              <w:rPr>
                <w:rFonts w:asciiTheme="minorHAnsi" w:hAnsiTheme="minorHAnsi" w:cstheme="minorHAnsi"/>
                <w:bCs/>
                <w:sz w:val="22"/>
                <w:szCs w:val="22"/>
                <w:lang w:val="en-CA"/>
              </w:rPr>
              <w:t xml:space="preserve"> that will guide the restoration to be developed, that will in turn be in formed with the results of the Biodiversity Plans and the Hydrological Analysis as well as community consultations through livelihood plans (all to be concluded by 2024). The workshop </w:t>
            </w:r>
            <w:r w:rsidR="00800B35">
              <w:rPr>
                <w:rFonts w:asciiTheme="minorHAnsi" w:hAnsiTheme="minorHAnsi" w:cstheme="minorHAnsi"/>
                <w:bCs/>
                <w:sz w:val="22"/>
                <w:szCs w:val="22"/>
                <w:lang w:val="en-CA"/>
              </w:rPr>
              <w:lastRenderedPageBreak/>
              <w:t xml:space="preserve">was held </w:t>
            </w:r>
            <w:r w:rsidRPr="00CE6BAF">
              <w:rPr>
                <w:rFonts w:asciiTheme="minorHAnsi" w:hAnsiTheme="minorHAnsi" w:cstheme="minorHAnsi"/>
                <w:bCs/>
                <w:sz w:val="22"/>
                <w:szCs w:val="22"/>
                <w:lang w:val="en-CA"/>
              </w:rPr>
              <w:t xml:space="preserve"> with forestry specialists from the seven sites and experts from the provincial and municipal State Forestry Service.  Technical projects for 2024 </w:t>
            </w:r>
            <w:r w:rsidR="00800B35">
              <w:rPr>
                <w:rFonts w:asciiTheme="minorHAnsi" w:hAnsiTheme="minorHAnsi" w:cstheme="minorHAnsi"/>
                <w:bCs/>
                <w:sz w:val="22"/>
                <w:szCs w:val="22"/>
                <w:lang w:val="en-CA"/>
              </w:rPr>
              <w:t xml:space="preserve">have been prepared and will be consulted with communities as part of the restoration planning processes per the project’s updated ESAR. </w:t>
            </w:r>
          </w:p>
          <w:p w14:paraId="7A6C04FA" w14:textId="77777777" w:rsidR="00800B35" w:rsidRPr="00CE6BAF" w:rsidRDefault="00800B35" w:rsidP="00CE6BAF">
            <w:pPr>
              <w:widowControl w:val="0"/>
              <w:autoSpaceDN/>
              <w:jc w:val="both"/>
              <w:textAlignment w:val="auto"/>
              <w:rPr>
                <w:rFonts w:asciiTheme="minorHAnsi" w:hAnsiTheme="minorHAnsi" w:cstheme="minorHAnsi"/>
                <w:bCs/>
                <w:sz w:val="22"/>
                <w:szCs w:val="22"/>
                <w:lang w:val="en-CA"/>
              </w:rPr>
            </w:pPr>
          </w:p>
          <w:p w14:paraId="0FC7C4CC" w14:textId="18E40F8C" w:rsidR="000E1E8B" w:rsidRDefault="00DE23FB" w:rsidP="00CE6BAF">
            <w:pPr>
              <w:widowControl w:val="0"/>
              <w:autoSpaceDN/>
              <w:jc w:val="both"/>
              <w:textAlignment w:val="auto"/>
              <w:rPr>
                <w:rFonts w:asciiTheme="minorHAnsi" w:hAnsiTheme="minorHAnsi" w:cstheme="minorHAnsi"/>
                <w:bCs/>
                <w:sz w:val="22"/>
                <w:szCs w:val="22"/>
                <w:lang w:val="en-CA"/>
              </w:rPr>
            </w:pPr>
            <w:r>
              <w:rPr>
                <w:rFonts w:asciiTheme="minorHAnsi" w:hAnsiTheme="minorHAnsi" w:cstheme="minorHAnsi"/>
                <w:bCs/>
                <w:sz w:val="22"/>
                <w:szCs w:val="22"/>
                <w:lang w:val="en-CA"/>
              </w:rPr>
              <w:t>T</w:t>
            </w:r>
            <w:r w:rsidR="000E1E8B" w:rsidRPr="00CE6BAF">
              <w:rPr>
                <w:rFonts w:asciiTheme="minorHAnsi" w:hAnsiTheme="minorHAnsi" w:cstheme="minorHAnsi"/>
                <w:bCs/>
                <w:sz w:val="22"/>
                <w:szCs w:val="22"/>
                <w:lang w:val="en-CA"/>
              </w:rPr>
              <w:t xml:space="preserve">raining in mangrove restoration and management of forestry projects was provided to MINAG members, in addition to training in project risk management, to ensure that </w:t>
            </w:r>
            <w:r>
              <w:rPr>
                <w:rFonts w:asciiTheme="minorHAnsi" w:hAnsiTheme="minorHAnsi" w:cstheme="minorHAnsi"/>
                <w:bCs/>
                <w:sz w:val="22"/>
                <w:szCs w:val="22"/>
                <w:lang w:val="en-CA"/>
              </w:rPr>
              <w:t>the restoration process takes an</w:t>
            </w:r>
            <w:r w:rsidR="000E1E8B" w:rsidRPr="00CE6BAF">
              <w:rPr>
                <w:rFonts w:asciiTheme="minorHAnsi" w:hAnsiTheme="minorHAnsi" w:cstheme="minorHAnsi"/>
                <w:bCs/>
                <w:sz w:val="22"/>
                <w:szCs w:val="22"/>
                <w:lang w:val="en-CA"/>
              </w:rPr>
              <w:t xml:space="preserve"> ecological restoration and Ecosystem-based Adaptation approach. Nineteen technical projects </w:t>
            </w:r>
            <w:r>
              <w:rPr>
                <w:rFonts w:asciiTheme="minorHAnsi" w:hAnsiTheme="minorHAnsi" w:cstheme="minorHAnsi"/>
                <w:bCs/>
                <w:sz w:val="22"/>
                <w:szCs w:val="22"/>
                <w:lang w:val="en-CA"/>
              </w:rPr>
              <w:t xml:space="preserve">for the restoration </w:t>
            </w:r>
            <w:r w:rsidR="000E1E8B" w:rsidRPr="00CE6BAF">
              <w:rPr>
                <w:rFonts w:asciiTheme="minorHAnsi" w:hAnsiTheme="minorHAnsi" w:cstheme="minorHAnsi"/>
                <w:bCs/>
                <w:sz w:val="22"/>
                <w:szCs w:val="22"/>
                <w:lang w:val="en-CA"/>
              </w:rPr>
              <w:t>were approved</w:t>
            </w:r>
            <w:r w:rsidR="00800B35">
              <w:rPr>
                <w:rFonts w:asciiTheme="minorHAnsi" w:hAnsiTheme="minorHAnsi" w:cstheme="minorHAnsi"/>
                <w:bCs/>
                <w:sz w:val="22"/>
                <w:szCs w:val="22"/>
                <w:lang w:val="en-CA"/>
              </w:rPr>
              <w:t xml:space="preserve"> for consultation with communities</w:t>
            </w:r>
            <w:r w:rsidR="000E1E8B" w:rsidRPr="00CE6BAF">
              <w:rPr>
                <w:rFonts w:asciiTheme="minorHAnsi" w:hAnsiTheme="minorHAnsi" w:cstheme="minorHAnsi"/>
                <w:bCs/>
                <w:sz w:val="22"/>
                <w:szCs w:val="22"/>
                <w:lang w:val="en-CA"/>
              </w:rPr>
              <w:t xml:space="preserve">, covering 8228.5 ha of mangroves and 138 ha of </w:t>
            </w:r>
            <w:r w:rsidR="000E1E8B">
              <w:rPr>
                <w:rFonts w:asciiTheme="minorHAnsi" w:hAnsiTheme="minorHAnsi" w:cstheme="minorHAnsi"/>
                <w:bCs/>
                <w:sz w:val="22"/>
                <w:szCs w:val="22"/>
                <w:lang w:val="en-CA"/>
              </w:rPr>
              <w:t>swamp</w:t>
            </w:r>
            <w:r w:rsidR="000E1E8B" w:rsidRPr="00CE6BAF">
              <w:rPr>
                <w:rFonts w:asciiTheme="minorHAnsi" w:hAnsiTheme="minorHAnsi" w:cstheme="minorHAnsi"/>
                <w:bCs/>
                <w:sz w:val="22"/>
                <w:szCs w:val="22"/>
                <w:lang w:val="en-CA"/>
              </w:rPr>
              <w:t xml:space="preserve"> grasslan</w:t>
            </w:r>
            <w:r>
              <w:rPr>
                <w:rFonts w:asciiTheme="minorHAnsi" w:hAnsiTheme="minorHAnsi" w:cstheme="minorHAnsi"/>
                <w:bCs/>
                <w:sz w:val="22"/>
                <w:szCs w:val="22"/>
                <w:lang w:val="en-CA"/>
              </w:rPr>
              <w:t>d. These will</w:t>
            </w:r>
            <w:r w:rsidR="000E1E8B" w:rsidRPr="00CE6BAF">
              <w:rPr>
                <w:rFonts w:asciiTheme="minorHAnsi" w:hAnsiTheme="minorHAnsi" w:cstheme="minorHAnsi"/>
                <w:bCs/>
                <w:sz w:val="22"/>
                <w:szCs w:val="22"/>
                <w:lang w:val="en-CA"/>
              </w:rPr>
              <w:t xml:space="preserve"> be implemented</w:t>
            </w:r>
            <w:r>
              <w:rPr>
                <w:rFonts w:asciiTheme="minorHAnsi" w:hAnsiTheme="minorHAnsi" w:cstheme="minorHAnsi"/>
                <w:bCs/>
                <w:sz w:val="22"/>
                <w:szCs w:val="22"/>
                <w:lang w:val="en-CA"/>
              </w:rPr>
              <w:t xml:space="preserve"> in</w:t>
            </w:r>
            <w:r w:rsidR="000E1E8B" w:rsidRPr="00CE6BAF">
              <w:rPr>
                <w:rFonts w:asciiTheme="minorHAnsi" w:hAnsiTheme="minorHAnsi" w:cstheme="minorHAnsi"/>
                <w:bCs/>
                <w:sz w:val="22"/>
                <w:szCs w:val="22"/>
                <w:lang w:val="en-CA"/>
              </w:rPr>
              <w:t xml:space="preserve"> 2024.</w:t>
            </w:r>
          </w:p>
          <w:p w14:paraId="00EB6993" w14:textId="77777777" w:rsidR="000E1E8B" w:rsidRDefault="000E1E8B" w:rsidP="00CE6BAF">
            <w:pPr>
              <w:widowControl w:val="0"/>
              <w:autoSpaceDN/>
              <w:jc w:val="both"/>
              <w:textAlignment w:val="auto"/>
              <w:rPr>
                <w:rFonts w:asciiTheme="minorHAnsi" w:hAnsiTheme="minorHAnsi" w:cstheme="minorHAnsi"/>
                <w:bCs/>
                <w:sz w:val="22"/>
                <w:szCs w:val="22"/>
                <w:lang w:val="en-CA"/>
              </w:rPr>
            </w:pPr>
          </w:p>
          <w:p w14:paraId="09ABF0C7" w14:textId="05E487B4" w:rsidR="000E1E8B" w:rsidRPr="0043645D" w:rsidRDefault="000E1E8B" w:rsidP="0043645D">
            <w:pPr>
              <w:widowControl w:val="0"/>
              <w:autoSpaceDN/>
              <w:jc w:val="both"/>
              <w:textAlignment w:val="auto"/>
              <w:rPr>
                <w:rFonts w:asciiTheme="minorHAnsi" w:hAnsiTheme="minorHAnsi" w:cstheme="minorHAnsi"/>
                <w:bCs/>
                <w:sz w:val="22"/>
                <w:szCs w:val="22"/>
                <w:lang w:val="en-CA"/>
              </w:rPr>
            </w:pPr>
            <w:bookmarkStart w:id="5" w:name="_Hlk157249143"/>
            <w:r w:rsidRPr="0043645D">
              <w:rPr>
                <w:rFonts w:asciiTheme="minorHAnsi" w:hAnsiTheme="minorHAnsi" w:cstheme="minorHAnsi"/>
                <w:bCs/>
                <w:sz w:val="22"/>
                <w:szCs w:val="22"/>
                <w:lang w:val="en-CA"/>
              </w:rPr>
              <w:t>In 2023, the</w:t>
            </w:r>
            <w:r w:rsidR="00DE23FB">
              <w:rPr>
                <w:rFonts w:asciiTheme="minorHAnsi" w:hAnsiTheme="minorHAnsi" w:cstheme="minorHAnsi"/>
                <w:bCs/>
                <w:sz w:val="22"/>
                <w:szCs w:val="22"/>
                <w:lang w:val="en-CA"/>
              </w:rPr>
              <w:t xml:space="preserve"> technical work for the installation of the</w:t>
            </w:r>
            <w:r w:rsidRPr="0043645D">
              <w:rPr>
                <w:rFonts w:asciiTheme="minorHAnsi" w:hAnsiTheme="minorHAnsi" w:cstheme="minorHAnsi"/>
                <w:bCs/>
                <w:sz w:val="22"/>
                <w:szCs w:val="22"/>
                <w:lang w:val="en-CA"/>
              </w:rPr>
              <w:t xml:space="preserve"> seven forest nurseries</w:t>
            </w:r>
            <w:r w:rsidR="00617E87">
              <w:rPr>
                <w:rFonts w:asciiTheme="minorHAnsi" w:hAnsiTheme="minorHAnsi" w:cstheme="minorHAnsi"/>
                <w:bCs/>
                <w:sz w:val="22"/>
                <w:szCs w:val="22"/>
                <w:lang w:val="en-CA"/>
              </w:rPr>
              <w:t xml:space="preserve"> has been concluded, with the aim of making these operational by 2024. This work has taken into account a strong interest by women within the target areas as an opportunity for capacity building and income. </w:t>
            </w:r>
          </w:p>
          <w:bookmarkEnd w:id="5"/>
          <w:p w14:paraId="2440A6EF" w14:textId="77777777" w:rsidR="000E1E8B" w:rsidRPr="0043645D" w:rsidRDefault="000E1E8B" w:rsidP="0043645D">
            <w:pPr>
              <w:widowControl w:val="0"/>
              <w:autoSpaceDN/>
              <w:jc w:val="both"/>
              <w:textAlignment w:val="auto"/>
              <w:rPr>
                <w:rFonts w:asciiTheme="minorHAnsi" w:hAnsiTheme="minorHAnsi" w:cstheme="minorHAnsi"/>
                <w:bCs/>
                <w:sz w:val="22"/>
                <w:szCs w:val="22"/>
                <w:lang w:val="en-CA"/>
              </w:rPr>
            </w:pPr>
          </w:p>
          <w:p w14:paraId="7A9A4E38" w14:textId="5F50F1D8" w:rsidR="000E1E8B" w:rsidRDefault="000E1E8B" w:rsidP="0043645D">
            <w:pPr>
              <w:widowControl w:val="0"/>
              <w:autoSpaceDN/>
              <w:jc w:val="both"/>
              <w:textAlignment w:val="auto"/>
              <w:rPr>
                <w:rFonts w:asciiTheme="minorHAnsi" w:hAnsiTheme="minorHAnsi" w:cstheme="minorHAnsi"/>
                <w:bCs/>
                <w:sz w:val="22"/>
                <w:szCs w:val="22"/>
                <w:lang w:val="en-CA"/>
              </w:rPr>
            </w:pPr>
            <w:bookmarkStart w:id="6" w:name="_Hlk157249163"/>
            <w:r w:rsidRPr="0043645D">
              <w:rPr>
                <w:rFonts w:asciiTheme="minorHAnsi" w:hAnsiTheme="minorHAnsi" w:cstheme="minorHAnsi"/>
                <w:bCs/>
                <w:sz w:val="22"/>
                <w:szCs w:val="22"/>
                <w:lang w:val="en-CA"/>
              </w:rPr>
              <w:t xml:space="preserve">In </w:t>
            </w:r>
            <w:bookmarkStart w:id="7" w:name="_Hlk157249222"/>
            <w:r w:rsidRPr="0043645D">
              <w:rPr>
                <w:rFonts w:asciiTheme="minorHAnsi" w:hAnsiTheme="minorHAnsi" w:cstheme="minorHAnsi"/>
                <w:bCs/>
                <w:sz w:val="22"/>
                <w:szCs w:val="22"/>
                <w:lang w:val="en-CA"/>
              </w:rPr>
              <w:t>collaboration with the Enterprises for the Protection of Flora and Fauna, the means for monitoring and direct actions in the restoration of coastal wetlands were defined and acquired. Training was also provided in the use of forestry and coastal wetland monitoring equipment</w:t>
            </w:r>
            <w:bookmarkEnd w:id="6"/>
            <w:bookmarkEnd w:id="7"/>
            <w:r w:rsidRPr="0043645D">
              <w:rPr>
                <w:rFonts w:asciiTheme="minorHAnsi" w:hAnsiTheme="minorHAnsi" w:cstheme="minorHAnsi"/>
                <w:bCs/>
                <w:sz w:val="22"/>
                <w:szCs w:val="22"/>
                <w:lang w:val="en-CA"/>
              </w:rPr>
              <w:t>.</w:t>
            </w:r>
          </w:p>
          <w:p w14:paraId="4DAEF8FC" w14:textId="623DDED4" w:rsidR="000E1E8B" w:rsidRDefault="000E1E8B" w:rsidP="00CE6BAF">
            <w:pPr>
              <w:widowControl w:val="0"/>
              <w:autoSpaceDN/>
              <w:jc w:val="both"/>
              <w:textAlignment w:val="auto"/>
              <w:rPr>
                <w:rFonts w:asciiTheme="minorHAnsi" w:hAnsiTheme="minorHAnsi" w:cstheme="minorHAnsi"/>
                <w:b/>
                <w:bCs/>
                <w:i/>
                <w:color w:val="767171" w:themeColor="background2" w:themeShade="80"/>
                <w:sz w:val="16"/>
                <w:lang w:eastAsia="en-GB"/>
              </w:rPr>
            </w:pPr>
          </w:p>
        </w:tc>
        <w:tc>
          <w:tcPr>
            <w:tcW w:w="2243" w:type="dxa"/>
            <w:shd w:val="clear" w:color="auto" w:fill="auto"/>
          </w:tcPr>
          <w:p w14:paraId="1F312DCB" w14:textId="2D7D43D0" w:rsidR="00AE708F" w:rsidRPr="00AE708F" w:rsidRDefault="00F54A9B" w:rsidP="00AE708F">
            <w:pPr>
              <w:widowControl w:val="0"/>
              <w:autoSpaceDN/>
              <w:jc w:val="both"/>
              <w:textAlignment w:val="auto"/>
              <w:rPr>
                <w:rFonts w:asciiTheme="minorHAnsi" w:hAnsiTheme="minorHAnsi" w:cstheme="minorHAnsi"/>
                <w:bCs/>
                <w:sz w:val="22"/>
                <w:szCs w:val="22"/>
                <w:lang w:val="en-CA"/>
              </w:rPr>
            </w:pPr>
            <w:bookmarkStart w:id="8" w:name="_Hlk155693007"/>
            <w:r>
              <w:rPr>
                <w:rFonts w:asciiTheme="minorHAnsi" w:hAnsiTheme="minorHAnsi" w:cstheme="minorHAnsi"/>
                <w:bCs/>
                <w:sz w:val="22"/>
                <w:szCs w:val="22"/>
                <w:lang w:val="en-CA"/>
              </w:rPr>
              <w:lastRenderedPageBreak/>
              <w:t>Performance</w:t>
            </w:r>
            <w:r w:rsidR="00AE708F" w:rsidRPr="00AE708F">
              <w:rPr>
                <w:rFonts w:asciiTheme="minorHAnsi" w:hAnsiTheme="minorHAnsi" w:cstheme="minorHAnsi"/>
                <w:bCs/>
                <w:sz w:val="22"/>
                <w:szCs w:val="22"/>
                <w:lang w:val="en-CA"/>
              </w:rPr>
              <w:t xml:space="preserve"> of technical projects in mangroves with actions </w:t>
            </w:r>
            <w:r w:rsidR="00AE708F" w:rsidRPr="00491067">
              <w:rPr>
                <w:rFonts w:asciiTheme="minorHAnsi" w:hAnsiTheme="minorHAnsi" w:cstheme="minorHAnsi"/>
                <w:bCs/>
                <w:sz w:val="22"/>
                <w:szCs w:val="22"/>
                <w:lang w:val="en-CA"/>
              </w:rPr>
              <w:t>in 8228.5 Ha.</w:t>
            </w:r>
          </w:p>
          <w:p w14:paraId="3CB694FF" w14:textId="77777777" w:rsidR="00AE708F" w:rsidRPr="00AE708F" w:rsidRDefault="00AE708F" w:rsidP="00AE708F">
            <w:pPr>
              <w:widowControl w:val="0"/>
              <w:autoSpaceDN/>
              <w:jc w:val="both"/>
              <w:textAlignment w:val="auto"/>
              <w:rPr>
                <w:rFonts w:asciiTheme="minorHAnsi" w:hAnsiTheme="minorHAnsi" w:cstheme="minorHAnsi"/>
                <w:bCs/>
                <w:sz w:val="22"/>
                <w:szCs w:val="22"/>
                <w:lang w:val="en-CA"/>
              </w:rPr>
            </w:pPr>
          </w:p>
          <w:p w14:paraId="437EC2B8" w14:textId="236DF61D" w:rsidR="00AE708F" w:rsidRPr="00AE708F" w:rsidRDefault="00F54A9B" w:rsidP="00AE708F">
            <w:pPr>
              <w:widowControl w:val="0"/>
              <w:autoSpaceDN/>
              <w:jc w:val="both"/>
              <w:textAlignment w:val="auto"/>
              <w:rPr>
                <w:rFonts w:asciiTheme="minorHAnsi" w:hAnsiTheme="minorHAnsi" w:cstheme="minorHAnsi"/>
                <w:bCs/>
                <w:sz w:val="22"/>
                <w:szCs w:val="22"/>
                <w:lang w:val="en-CA"/>
              </w:rPr>
            </w:pPr>
            <w:r>
              <w:rPr>
                <w:rFonts w:asciiTheme="minorHAnsi" w:hAnsiTheme="minorHAnsi" w:cstheme="minorHAnsi"/>
                <w:bCs/>
                <w:sz w:val="22"/>
                <w:szCs w:val="22"/>
                <w:lang w:val="en-CA"/>
              </w:rPr>
              <w:t>Performance</w:t>
            </w:r>
            <w:r w:rsidR="00AE708F" w:rsidRPr="00AE708F">
              <w:rPr>
                <w:rFonts w:asciiTheme="minorHAnsi" w:hAnsiTheme="minorHAnsi" w:cstheme="minorHAnsi"/>
                <w:bCs/>
                <w:sz w:val="22"/>
                <w:szCs w:val="22"/>
                <w:lang w:val="en-CA"/>
              </w:rPr>
              <w:t xml:space="preserve"> of technical projects in swamp grasslands with actions </w:t>
            </w:r>
            <w:r w:rsidR="00AE708F" w:rsidRPr="00491067">
              <w:rPr>
                <w:rFonts w:asciiTheme="minorHAnsi" w:hAnsiTheme="minorHAnsi" w:cstheme="minorHAnsi"/>
                <w:bCs/>
                <w:sz w:val="22"/>
                <w:szCs w:val="22"/>
                <w:lang w:val="en-CA"/>
              </w:rPr>
              <w:t>in 138 Ha.</w:t>
            </w:r>
          </w:p>
          <w:p w14:paraId="7100DCA4" w14:textId="77777777" w:rsidR="00AE708F" w:rsidRPr="00AE708F" w:rsidRDefault="00AE708F" w:rsidP="00AE708F">
            <w:pPr>
              <w:widowControl w:val="0"/>
              <w:autoSpaceDN/>
              <w:jc w:val="both"/>
              <w:textAlignment w:val="auto"/>
              <w:rPr>
                <w:rFonts w:asciiTheme="minorHAnsi" w:hAnsiTheme="minorHAnsi" w:cstheme="minorHAnsi"/>
                <w:bCs/>
                <w:sz w:val="22"/>
                <w:szCs w:val="22"/>
                <w:lang w:val="en-CA"/>
              </w:rPr>
            </w:pPr>
          </w:p>
          <w:p w14:paraId="0313F4BA" w14:textId="77777777" w:rsidR="000E1E8B" w:rsidRDefault="00AE708F" w:rsidP="00AE708F">
            <w:pPr>
              <w:widowControl w:val="0"/>
              <w:autoSpaceDN/>
              <w:jc w:val="both"/>
              <w:textAlignment w:val="auto"/>
              <w:rPr>
                <w:rFonts w:asciiTheme="minorHAnsi" w:hAnsiTheme="minorHAnsi" w:cstheme="minorHAnsi"/>
                <w:bCs/>
                <w:sz w:val="22"/>
                <w:szCs w:val="22"/>
                <w:lang w:val="en-CA"/>
              </w:rPr>
            </w:pPr>
            <w:r w:rsidRPr="00AE708F">
              <w:rPr>
                <w:rFonts w:asciiTheme="minorHAnsi" w:hAnsiTheme="minorHAnsi" w:cstheme="minorHAnsi"/>
                <w:bCs/>
                <w:sz w:val="22"/>
                <w:szCs w:val="22"/>
                <w:lang w:val="en-CA"/>
              </w:rPr>
              <w:t>Installation of the 7 forest nurseries and preparation of nursery campaign 2024</w:t>
            </w:r>
            <w:r>
              <w:rPr>
                <w:rFonts w:asciiTheme="minorHAnsi" w:hAnsiTheme="minorHAnsi" w:cstheme="minorHAnsi"/>
                <w:bCs/>
                <w:sz w:val="22"/>
                <w:szCs w:val="22"/>
                <w:lang w:val="en-CA"/>
              </w:rPr>
              <w:t>-</w:t>
            </w:r>
            <w:r w:rsidRPr="00AE708F">
              <w:rPr>
                <w:rFonts w:asciiTheme="minorHAnsi" w:hAnsiTheme="minorHAnsi" w:cstheme="minorHAnsi"/>
                <w:bCs/>
                <w:sz w:val="22"/>
                <w:szCs w:val="22"/>
                <w:lang w:val="en-CA"/>
              </w:rPr>
              <w:t>2025</w:t>
            </w:r>
            <w:bookmarkEnd w:id="8"/>
          </w:p>
          <w:p w14:paraId="336961D7" w14:textId="54B6BAD9" w:rsidR="000A6607" w:rsidRPr="00AE708F" w:rsidRDefault="000A6607" w:rsidP="00AE708F">
            <w:pPr>
              <w:widowControl w:val="0"/>
              <w:autoSpaceDN/>
              <w:jc w:val="both"/>
              <w:textAlignment w:val="auto"/>
              <w:rPr>
                <w:rFonts w:asciiTheme="minorHAnsi" w:hAnsiTheme="minorHAnsi" w:cstheme="minorHAnsi"/>
                <w:bCs/>
                <w:sz w:val="22"/>
                <w:szCs w:val="22"/>
                <w:lang w:val="en-CA"/>
              </w:rPr>
            </w:pPr>
            <w:r>
              <w:rPr>
                <w:rFonts w:asciiTheme="minorHAnsi" w:hAnsiTheme="minorHAnsi" w:cstheme="minorHAnsi"/>
                <w:bCs/>
                <w:sz w:val="22"/>
                <w:szCs w:val="22"/>
                <w:lang w:val="en-CA"/>
              </w:rPr>
              <w:lastRenderedPageBreak/>
              <w:t xml:space="preserve">Contracts for the restoration equipment have been signed and it is expected that these will be received in 2024. </w:t>
            </w:r>
          </w:p>
        </w:tc>
        <w:tc>
          <w:tcPr>
            <w:tcW w:w="2544" w:type="dxa"/>
            <w:gridSpan w:val="3"/>
            <w:shd w:val="clear" w:color="auto" w:fill="auto"/>
          </w:tcPr>
          <w:p w14:paraId="0CDBB50B" w14:textId="60E9249B" w:rsidR="009F7A05" w:rsidRDefault="009F7A05" w:rsidP="009F7A05">
            <w:pPr>
              <w:widowControl w:val="0"/>
              <w:autoSpaceDN/>
              <w:jc w:val="both"/>
              <w:textAlignment w:val="auto"/>
              <w:rPr>
                <w:rFonts w:asciiTheme="minorHAnsi" w:hAnsiTheme="minorHAnsi" w:cstheme="minorHAnsi"/>
                <w:bCs/>
                <w:sz w:val="22"/>
                <w:szCs w:val="22"/>
                <w:lang w:val="en-CA"/>
              </w:rPr>
            </w:pPr>
            <w:r w:rsidRPr="009F7A05">
              <w:rPr>
                <w:rFonts w:asciiTheme="minorHAnsi" w:hAnsiTheme="minorHAnsi" w:cstheme="minorHAnsi"/>
                <w:bCs/>
                <w:sz w:val="22"/>
                <w:szCs w:val="22"/>
                <w:lang w:val="en-CA"/>
              </w:rPr>
              <w:lastRenderedPageBreak/>
              <w:t>Hiring of 6 forest cooperative</w:t>
            </w:r>
            <w:r>
              <w:rPr>
                <w:rFonts w:asciiTheme="minorHAnsi" w:hAnsiTheme="minorHAnsi" w:cstheme="minorHAnsi"/>
                <w:bCs/>
                <w:sz w:val="22"/>
                <w:szCs w:val="22"/>
                <w:lang w:val="en-CA"/>
              </w:rPr>
              <w:t>s</w:t>
            </w:r>
            <w:r w:rsidR="00316DAB">
              <w:rPr>
                <w:rFonts w:asciiTheme="minorHAnsi" w:hAnsiTheme="minorHAnsi" w:cstheme="minorHAnsi"/>
                <w:bCs/>
                <w:sz w:val="22"/>
                <w:szCs w:val="22"/>
                <w:lang w:val="en-CA"/>
              </w:rPr>
              <w:t xml:space="preserve"> </w:t>
            </w:r>
            <w:r w:rsidR="00D62403">
              <w:rPr>
                <w:rFonts w:asciiTheme="minorHAnsi" w:hAnsiTheme="minorHAnsi" w:cstheme="minorHAnsi"/>
                <w:bCs/>
                <w:sz w:val="22"/>
                <w:szCs w:val="22"/>
                <w:lang w:val="en-CA"/>
              </w:rPr>
              <w:t xml:space="preserve">foreseen by </w:t>
            </w:r>
            <w:r w:rsidR="00316DAB">
              <w:rPr>
                <w:rFonts w:asciiTheme="minorHAnsi" w:hAnsiTheme="minorHAnsi" w:cstheme="minorHAnsi"/>
                <w:bCs/>
                <w:sz w:val="22"/>
                <w:szCs w:val="22"/>
                <w:lang w:val="en-CA"/>
              </w:rPr>
              <w:t>(Q4-2022)</w:t>
            </w:r>
            <w:r>
              <w:rPr>
                <w:rFonts w:asciiTheme="minorHAnsi" w:hAnsiTheme="minorHAnsi" w:cstheme="minorHAnsi"/>
                <w:bCs/>
                <w:sz w:val="22"/>
                <w:szCs w:val="22"/>
                <w:lang w:val="en-CA"/>
              </w:rPr>
              <w:t>.</w:t>
            </w:r>
            <w:r w:rsidR="00316DAB">
              <w:rPr>
                <w:rFonts w:asciiTheme="minorHAnsi" w:hAnsiTheme="minorHAnsi" w:cstheme="minorHAnsi"/>
                <w:bCs/>
                <w:sz w:val="22"/>
                <w:szCs w:val="22"/>
                <w:lang w:val="en-CA"/>
              </w:rPr>
              <w:t xml:space="preserve"> Completed</w:t>
            </w:r>
          </w:p>
          <w:p w14:paraId="64202688" w14:textId="40732E2F" w:rsidR="009F7A05" w:rsidRDefault="009F7A05" w:rsidP="009F7A05">
            <w:pPr>
              <w:widowControl w:val="0"/>
              <w:autoSpaceDN/>
              <w:jc w:val="both"/>
              <w:textAlignment w:val="auto"/>
              <w:rPr>
                <w:rFonts w:asciiTheme="minorHAnsi" w:hAnsiTheme="minorHAnsi" w:cstheme="minorHAnsi"/>
                <w:bCs/>
                <w:sz w:val="22"/>
                <w:szCs w:val="22"/>
                <w:lang w:val="en-CA"/>
              </w:rPr>
            </w:pPr>
          </w:p>
          <w:p w14:paraId="1DBFA7CE" w14:textId="012B020F" w:rsidR="009F7A05" w:rsidRDefault="009F7A05" w:rsidP="009F7A05">
            <w:pPr>
              <w:widowControl w:val="0"/>
              <w:autoSpaceDN/>
              <w:jc w:val="both"/>
              <w:textAlignment w:val="auto"/>
              <w:rPr>
                <w:rFonts w:asciiTheme="minorHAnsi" w:hAnsiTheme="minorHAnsi" w:cstheme="minorHAnsi"/>
                <w:bCs/>
                <w:sz w:val="22"/>
                <w:szCs w:val="22"/>
                <w:lang w:val="en-CA"/>
              </w:rPr>
            </w:pPr>
            <w:r w:rsidRPr="009F7A05">
              <w:rPr>
                <w:rFonts w:asciiTheme="minorHAnsi" w:hAnsiTheme="minorHAnsi" w:cstheme="minorHAnsi"/>
                <w:bCs/>
                <w:sz w:val="22"/>
                <w:szCs w:val="22"/>
                <w:lang w:val="en-CA"/>
              </w:rPr>
              <w:t xml:space="preserve">Acquisition of restoration equipment </w:t>
            </w:r>
            <w:r w:rsidR="00D62403">
              <w:rPr>
                <w:rFonts w:asciiTheme="minorHAnsi" w:hAnsiTheme="minorHAnsi" w:cstheme="minorHAnsi"/>
                <w:bCs/>
                <w:sz w:val="22"/>
                <w:szCs w:val="22"/>
                <w:lang w:val="en-CA"/>
              </w:rPr>
              <w:t xml:space="preserve">to be </w:t>
            </w:r>
            <w:r w:rsidRPr="009F7A05">
              <w:rPr>
                <w:rFonts w:asciiTheme="minorHAnsi" w:hAnsiTheme="minorHAnsi" w:cstheme="minorHAnsi"/>
                <w:bCs/>
                <w:sz w:val="22"/>
                <w:szCs w:val="22"/>
                <w:lang w:val="en-CA"/>
              </w:rPr>
              <w:t>completed</w:t>
            </w:r>
            <w:r w:rsidR="00316DAB">
              <w:rPr>
                <w:rFonts w:asciiTheme="minorHAnsi" w:hAnsiTheme="minorHAnsi" w:cstheme="minorHAnsi"/>
                <w:bCs/>
                <w:sz w:val="22"/>
                <w:szCs w:val="22"/>
                <w:lang w:val="en-CA"/>
              </w:rPr>
              <w:t xml:space="preserve"> </w:t>
            </w:r>
            <w:r w:rsidR="00D62403">
              <w:rPr>
                <w:rFonts w:asciiTheme="minorHAnsi" w:hAnsiTheme="minorHAnsi" w:cstheme="minorHAnsi"/>
                <w:bCs/>
                <w:sz w:val="22"/>
                <w:szCs w:val="22"/>
                <w:lang w:val="en-CA"/>
              </w:rPr>
              <w:t xml:space="preserve">in </w:t>
            </w:r>
            <w:r w:rsidR="00316DAB">
              <w:rPr>
                <w:rFonts w:asciiTheme="minorHAnsi" w:hAnsiTheme="minorHAnsi" w:cstheme="minorHAnsi"/>
                <w:bCs/>
                <w:sz w:val="22"/>
                <w:szCs w:val="22"/>
                <w:lang w:val="en-CA"/>
              </w:rPr>
              <w:t>Q1-2023</w:t>
            </w:r>
            <w:r>
              <w:rPr>
                <w:rFonts w:asciiTheme="minorHAnsi" w:hAnsiTheme="minorHAnsi" w:cstheme="minorHAnsi"/>
                <w:bCs/>
                <w:sz w:val="22"/>
                <w:szCs w:val="22"/>
                <w:lang w:val="en-CA"/>
              </w:rPr>
              <w:t>.</w:t>
            </w:r>
            <w:r w:rsidR="00316DAB">
              <w:rPr>
                <w:rFonts w:asciiTheme="minorHAnsi" w:hAnsiTheme="minorHAnsi" w:cstheme="minorHAnsi"/>
                <w:bCs/>
                <w:sz w:val="22"/>
                <w:szCs w:val="22"/>
                <w:lang w:val="en-CA"/>
              </w:rPr>
              <w:t xml:space="preserve"> </w:t>
            </w:r>
          </w:p>
          <w:p w14:paraId="77FC05AA" w14:textId="1A725561" w:rsidR="009F7A05" w:rsidRDefault="009F7A05" w:rsidP="009F7A05">
            <w:pPr>
              <w:widowControl w:val="0"/>
              <w:autoSpaceDN/>
              <w:jc w:val="both"/>
              <w:textAlignment w:val="auto"/>
              <w:rPr>
                <w:rFonts w:asciiTheme="minorHAnsi" w:hAnsiTheme="minorHAnsi" w:cstheme="minorHAnsi"/>
                <w:bCs/>
                <w:sz w:val="22"/>
                <w:szCs w:val="22"/>
                <w:lang w:val="en-CA"/>
              </w:rPr>
            </w:pPr>
          </w:p>
          <w:p w14:paraId="2F421F37" w14:textId="77777777" w:rsidR="009F7A05" w:rsidRDefault="009F7A05" w:rsidP="009F7A05">
            <w:pPr>
              <w:widowControl w:val="0"/>
              <w:autoSpaceDN/>
              <w:jc w:val="both"/>
              <w:textAlignment w:val="auto"/>
              <w:rPr>
                <w:rFonts w:asciiTheme="minorHAnsi" w:hAnsiTheme="minorHAnsi" w:cstheme="minorHAnsi"/>
                <w:bCs/>
                <w:sz w:val="22"/>
                <w:szCs w:val="22"/>
                <w:lang w:val="en-CA"/>
              </w:rPr>
            </w:pPr>
          </w:p>
          <w:p w14:paraId="1574C887" w14:textId="3A23DCD5" w:rsidR="009F7A05" w:rsidRPr="009F7A05" w:rsidRDefault="009F7A05" w:rsidP="009F7A05">
            <w:pPr>
              <w:widowControl w:val="0"/>
              <w:autoSpaceDN/>
              <w:jc w:val="both"/>
              <w:textAlignment w:val="auto"/>
              <w:rPr>
                <w:rFonts w:asciiTheme="minorHAnsi" w:hAnsiTheme="minorHAnsi" w:cstheme="minorHAnsi"/>
                <w:bCs/>
                <w:sz w:val="22"/>
                <w:szCs w:val="22"/>
                <w:lang w:val="en-CA"/>
              </w:rPr>
            </w:pPr>
          </w:p>
        </w:tc>
      </w:tr>
      <w:tr w:rsidR="000E1E8B" w:rsidRPr="004B1FF7" w14:paraId="69538364" w14:textId="1D19D61C" w:rsidTr="000E1E8B">
        <w:trPr>
          <w:trHeight w:val="508"/>
        </w:trPr>
        <w:tc>
          <w:tcPr>
            <w:tcW w:w="1890" w:type="dxa"/>
            <w:vMerge/>
            <w:vAlign w:val="center"/>
          </w:tcPr>
          <w:p w14:paraId="038F7A3F" w14:textId="77777777" w:rsidR="000E1E8B" w:rsidRPr="004B1FF7" w:rsidRDefault="000E1E8B" w:rsidP="009E0F2D">
            <w:pPr>
              <w:ind w:right="-28"/>
              <w:rPr>
                <w:rFonts w:asciiTheme="minorHAnsi" w:hAnsiTheme="minorHAnsi" w:cstheme="minorHAnsi"/>
                <w:b/>
                <w:bCs/>
                <w:i/>
                <w:color w:val="767171" w:themeColor="background2" w:themeShade="80"/>
                <w:sz w:val="18"/>
                <w:szCs w:val="22"/>
                <w:lang w:eastAsia="en-GB"/>
              </w:rPr>
            </w:pPr>
          </w:p>
        </w:tc>
        <w:tc>
          <w:tcPr>
            <w:tcW w:w="9871" w:type="dxa"/>
            <w:gridSpan w:val="3"/>
            <w:shd w:val="clear" w:color="auto" w:fill="auto"/>
            <w:vAlign w:val="center"/>
          </w:tcPr>
          <w:p w14:paraId="78D50F5C" w14:textId="6EAD6EF2" w:rsidR="000E1E8B" w:rsidRPr="004B1FF7" w:rsidRDefault="000E1E8B" w:rsidP="009E0F2D">
            <w:pPr>
              <w:widowControl w:val="0"/>
              <w:autoSpaceDN/>
              <w:textAlignment w:val="auto"/>
              <w:rPr>
                <w:rFonts w:asciiTheme="minorHAnsi" w:hAnsiTheme="minorHAnsi" w:cstheme="minorHAnsi"/>
                <w:b/>
                <w:bCs/>
                <w:i/>
                <w:color w:val="767171" w:themeColor="background2" w:themeShade="80"/>
                <w:sz w:val="18"/>
                <w:szCs w:val="18"/>
                <w:lang w:eastAsia="en-GB"/>
              </w:rPr>
            </w:pPr>
            <w:r w:rsidRPr="000E1E8B">
              <w:rPr>
                <w:rFonts w:asciiTheme="minorHAnsi" w:hAnsiTheme="minorHAnsi" w:cstheme="minorHAnsi"/>
                <w:b/>
                <w:bCs/>
                <w:i/>
                <w:color w:val="767171" w:themeColor="background2" w:themeShade="80"/>
                <w:sz w:val="18"/>
                <w:szCs w:val="18"/>
                <w:lang w:eastAsia="en-GB"/>
              </w:rPr>
              <w:t xml:space="preserve">Project Activity 1.3 Record and asses coastal and marine </w:t>
            </w:r>
            <w:r w:rsidR="00707342" w:rsidRPr="000E1E8B">
              <w:rPr>
                <w:rFonts w:asciiTheme="minorHAnsi" w:hAnsiTheme="minorHAnsi" w:cstheme="minorHAnsi"/>
                <w:b/>
                <w:bCs/>
                <w:i/>
                <w:color w:val="767171" w:themeColor="background2" w:themeShade="80"/>
                <w:sz w:val="18"/>
                <w:szCs w:val="18"/>
                <w:lang w:eastAsia="en-GB"/>
              </w:rPr>
              <w:t>ecosystems ‘natural</w:t>
            </w:r>
            <w:r w:rsidRPr="000E1E8B">
              <w:rPr>
                <w:rFonts w:asciiTheme="minorHAnsi" w:hAnsiTheme="minorHAnsi" w:cstheme="minorHAnsi"/>
                <w:b/>
                <w:bCs/>
                <w:i/>
                <w:color w:val="767171" w:themeColor="background2" w:themeShade="80"/>
                <w:sz w:val="18"/>
                <w:szCs w:val="18"/>
                <w:lang w:eastAsia="en-GB"/>
              </w:rPr>
              <w:t xml:space="preserve"> regeneration and their protective functions based on conditions provided as a result of restored coastal wetlands</w:t>
            </w:r>
            <w:r>
              <w:rPr>
                <w:rFonts w:asciiTheme="minorHAnsi" w:hAnsiTheme="minorHAnsi" w:cstheme="minorHAnsi"/>
                <w:b/>
                <w:bCs/>
                <w:i/>
                <w:color w:val="767171" w:themeColor="background2" w:themeShade="80"/>
                <w:sz w:val="18"/>
                <w:szCs w:val="18"/>
                <w:lang w:eastAsia="en-GB"/>
              </w:rPr>
              <w:t>.</w:t>
            </w:r>
          </w:p>
        </w:tc>
        <w:tc>
          <w:tcPr>
            <w:tcW w:w="937" w:type="dxa"/>
            <w:gridSpan w:val="2"/>
            <w:shd w:val="clear" w:color="auto" w:fill="auto"/>
          </w:tcPr>
          <w:p w14:paraId="20BB4458" w14:textId="7B5724F7" w:rsidR="000E1E8B" w:rsidRPr="004B1FF7" w:rsidRDefault="00000000" w:rsidP="009E0F2D">
            <w:pPr>
              <w:widowControl w:val="0"/>
              <w:autoSpaceDN/>
              <w:textAlignment w:val="auto"/>
              <w:rPr>
                <w:rFonts w:asciiTheme="minorHAnsi" w:hAnsiTheme="minorHAnsi" w:cstheme="minorHAnsi"/>
                <w:i/>
                <w:sz w:val="16"/>
                <w:szCs w:val="16"/>
              </w:rPr>
            </w:pPr>
            <w:sdt>
              <w:sdtPr>
                <w:rPr>
                  <w:rFonts w:asciiTheme="minorHAnsi" w:hAnsiTheme="minorHAnsi" w:cstheme="minorHAnsi"/>
                  <w:i/>
                  <w:color w:val="767171" w:themeColor="background2" w:themeShade="80"/>
                  <w:sz w:val="16"/>
                  <w:szCs w:val="16"/>
                </w:rPr>
                <w:alias w:val="Status"/>
                <w:tag w:val="Status"/>
                <w:id w:val="-22474321"/>
                <w:placeholder>
                  <w:docPart w:val="362000F702EB4507876D77AD00019AB1"/>
                </w:placeholder>
                <w:dropDownList>
                  <w:listItem w:value="Choose an item."/>
                  <w:listItem w:displayText="Activity Not Yet Due" w:value="Activity Not Yet Due"/>
                  <w:listItem w:displayText="Activity Started -ahead of schedule" w:value="Activity Started -ahead of schedule"/>
                  <w:listItem w:displayText="Activity Started -progress on track" w:value="Activity Started -progress on track"/>
                  <w:listItem w:displayText="Activity Started -progress delayed" w:value="Activity Started -progress delayed"/>
                  <w:listItem w:displayText="Completed" w:value="Completed"/>
                </w:dropDownList>
              </w:sdtPr>
              <w:sdtContent>
                <w:r w:rsidR="000E547B">
                  <w:rPr>
                    <w:rFonts w:asciiTheme="minorHAnsi" w:hAnsiTheme="minorHAnsi" w:cstheme="minorHAnsi"/>
                    <w:i/>
                    <w:color w:val="767171" w:themeColor="background2" w:themeShade="80"/>
                    <w:sz w:val="16"/>
                    <w:szCs w:val="16"/>
                  </w:rPr>
                  <w:t>Activity Started -progress delayed</w:t>
                </w:r>
              </w:sdtContent>
            </w:sdt>
          </w:p>
        </w:tc>
        <w:tc>
          <w:tcPr>
            <w:tcW w:w="1607" w:type="dxa"/>
            <w:shd w:val="clear" w:color="auto" w:fill="auto"/>
            <w:vAlign w:val="center"/>
          </w:tcPr>
          <w:p w14:paraId="0337BDBA" w14:textId="1ED5E76F" w:rsidR="000E1E8B" w:rsidRPr="004B1FF7" w:rsidRDefault="000E547B" w:rsidP="00D03031">
            <w:pPr>
              <w:widowControl w:val="0"/>
              <w:autoSpaceDN/>
              <w:jc w:val="center"/>
              <w:textAlignment w:val="auto"/>
              <w:rPr>
                <w:rFonts w:asciiTheme="minorHAnsi" w:hAnsiTheme="minorHAnsi" w:cstheme="minorHAnsi"/>
                <w:b/>
                <w:bCs/>
                <w:i/>
                <w:sz w:val="20"/>
                <w:lang w:eastAsia="en-GB"/>
              </w:rPr>
            </w:pPr>
            <w:r>
              <w:rPr>
                <w:rFonts w:asciiTheme="minorHAnsi" w:hAnsiTheme="minorHAnsi" w:cstheme="minorHAnsi"/>
                <w:b/>
                <w:bCs/>
                <w:i/>
                <w:color w:val="767171" w:themeColor="background2" w:themeShade="80"/>
                <w:sz w:val="18"/>
                <w:lang w:eastAsia="en-GB"/>
              </w:rPr>
              <w:t>15%</w:t>
            </w:r>
          </w:p>
        </w:tc>
      </w:tr>
      <w:tr w:rsidR="000E1E8B" w:rsidRPr="004B1FF7" w14:paraId="158E4824" w14:textId="77777777" w:rsidTr="000E1E8B">
        <w:trPr>
          <w:trHeight w:val="1279"/>
        </w:trPr>
        <w:tc>
          <w:tcPr>
            <w:tcW w:w="1890" w:type="dxa"/>
            <w:vMerge/>
            <w:vAlign w:val="center"/>
          </w:tcPr>
          <w:p w14:paraId="32C781A8" w14:textId="77777777" w:rsidR="000E1E8B" w:rsidRPr="004B1FF7" w:rsidRDefault="000E1E8B" w:rsidP="009E0F2D">
            <w:pPr>
              <w:ind w:right="-28"/>
              <w:rPr>
                <w:rFonts w:asciiTheme="minorHAnsi" w:hAnsiTheme="minorHAnsi" w:cstheme="minorHAnsi"/>
                <w:b/>
                <w:bCs/>
                <w:i/>
                <w:color w:val="767171" w:themeColor="background2" w:themeShade="80"/>
                <w:sz w:val="18"/>
                <w:szCs w:val="22"/>
                <w:lang w:eastAsia="en-GB"/>
              </w:rPr>
            </w:pPr>
          </w:p>
        </w:tc>
        <w:tc>
          <w:tcPr>
            <w:tcW w:w="7628" w:type="dxa"/>
            <w:gridSpan w:val="2"/>
            <w:shd w:val="clear" w:color="auto" w:fill="auto"/>
          </w:tcPr>
          <w:p w14:paraId="73F70386" w14:textId="77777777" w:rsidR="000E1E8B" w:rsidRDefault="000E1E8B" w:rsidP="00F03C7B">
            <w:pPr>
              <w:widowControl w:val="0"/>
              <w:autoSpaceDN/>
              <w:textAlignment w:val="auto"/>
              <w:rPr>
                <w:rFonts w:asciiTheme="minorHAnsi" w:hAnsiTheme="minorHAnsi" w:cstheme="minorHAnsi"/>
                <w:b/>
                <w:bCs/>
                <w:i/>
                <w:sz w:val="20"/>
                <w:lang w:eastAsia="en-GB"/>
              </w:rPr>
            </w:pPr>
          </w:p>
          <w:p w14:paraId="52A74258" w14:textId="249ED879" w:rsidR="000E1E8B" w:rsidRPr="001B76EC" w:rsidRDefault="000E1E8B" w:rsidP="00707342">
            <w:pPr>
              <w:widowControl w:val="0"/>
              <w:autoSpaceDN/>
              <w:jc w:val="both"/>
              <w:textAlignment w:val="auto"/>
              <w:rPr>
                <w:rFonts w:asciiTheme="minorHAnsi" w:hAnsiTheme="minorHAnsi" w:cstheme="minorHAnsi"/>
                <w:bCs/>
                <w:sz w:val="22"/>
                <w:szCs w:val="22"/>
                <w:lang w:val="en-CA"/>
              </w:rPr>
            </w:pPr>
            <w:r w:rsidRPr="001B76EC">
              <w:rPr>
                <w:rFonts w:asciiTheme="minorHAnsi" w:hAnsiTheme="minorHAnsi" w:cstheme="minorHAnsi"/>
                <w:bCs/>
                <w:sz w:val="22"/>
                <w:szCs w:val="22"/>
                <w:lang w:val="en-CA"/>
              </w:rPr>
              <w:t>During this period,</w:t>
            </w:r>
            <w:r w:rsidR="00DE23FB">
              <w:rPr>
                <w:rFonts w:asciiTheme="minorHAnsi" w:hAnsiTheme="minorHAnsi" w:cstheme="minorHAnsi"/>
                <w:bCs/>
                <w:sz w:val="22"/>
                <w:szCs w:val="22"/>
                <w:lang w:val="en-CA"/>
              </w:rPr>
              <w:t xml:space="preserve"> the project was able to meet the objectives set out last year. This include the development and approval of</w:t>
            </w:r>
            <w:r w:rsidRPr="001B76EC">
              <w:rPr>
                <w:rFonts w:asciiTheme="minorHAnsi" w:hAnsiTheme="minorHAnsi" w:cstheme="minorHAnsi"/>
                <w:bCs/>
                <w:sz w:val="22"/>
                <w:szCs w:val="22"/>
                <w:lang w:val="en-CA"/>
              </w:rPr>
              <w:t xml:space="preserve"> technical specifications for the purchase of environmental monitoring </w:t>
            </w:r>
            <w:r w:rsidR="00DE23FB">
              <w:rPr>
                <w:rFonts w:asciiTheme="minorHAnsi" w:hAnsiTheme="minorHAnsi" w:cstheme="minorHAnsi"/>
                <w:bCs/>
                <w:sz w:val="22"/>
                <w:szCs w:val="22"/>
                <w:lang w:val="en-CA"/>
              </w:rPr>
              <w:t xml:space="preserve"> equipment to evaluate </w:t>
            </w:r>
            <w:r w:rsidR="00216E0B">
              <w:rPr>
                <w:rFonts w:asciiTheme="minorHAnsi" w:hAnsiTheme="minorHAnsi" w:cstheme="minorHAnsi"/>
                <w:bCs/>
                <w:sz w:val="22"/>
                <w:szCs w:val="22"/>
                <w:lang w:val="en-CA"/>
              </w:rPr>
              <w:t>terrestrial</w:t>
            </w:r>
            <w:r w:rsidR="00216E0B" w:rsidRPr="001B76EC">
              <w:rPr>
                <w:rFonts w:asciiTheme="minorHAnsi" w:hAnsiTheme="minorHAnsi" w:cstheme="minorHAnsi"/>
                <w:bCs/>
                <w:sz w:val="22"/>
                <w:szCs w:val="22"/>
                <w:lang w:val="en-CA"/>
              </w:rPr>
              <w:t xml:space="preserve"> </w:t>
            </w:r>
            <w:r w:rsidRPr="001B76EC">
              <w:rPr>
                <w:rFonts w:asciiTheme="minorHAnsi" w:hAnsiTheme="minorHAnsi" w:cstheme="minorHAnsi"/>
                <w:bCs/>
                <w:sz w:val="22"/>
                <w:szCs w:val="22"/>
                <w:lang w:val="en-CA"/>
              </w:rPr>
              <w:t xml:space="preserve">and coastal marine ecosystems. Due to the complexity of the equipment being acquired, a training module on environmental monitoring has been incorporated into the Capacity </w:t>
            </w:r>
            <w:r w:rsidRPr="001B76EC">
              <w:rPr>
                <w:rFonts w:asciiTheme="minorHAnsi" w:hAnsiTheme="minorHAnsi" w:cstheme="minorHAnsi"/>
                <w:bCs/>
                <w:sz w:val="22"/>
                <w:szCs w:val="22"/>
                <w:lang w:val="en-CA"/>
              </w:rPr>
              <w:lastRenderedPageBreak/>
              <w:t xml:space="preserve">Building and Strengthening Program, including </w:t>
            </w:r>
            <w:r w:rsidR="00DE23FB">
              <w:rPr>
                <w:rFonts w:asciiTheme="minorHAnsi" w:hAnsiTheme="minorHAnsi" w:cstheme="minorHAnsi"/>
                <w:bCs/>
                <w:sz w:val="22"/>
                <w:szCs w:val="22"/>
                <w:lang w:val="en-CA"/>
              </w:rPr>
              <w:t xml:space="preserve">developing a guidance for </w:t>
            </w:r>
            <w:r w:rsidRPr="001B76EC">
              <w:rPr>
                <w:rFonts w:asciiTheme="minorHAnsi" w:hAnsiTheme="minorHAnsi" w:cstheme="minorHAnsi"/>
                <w:bCs/>
                <w:sz w:val="22"/>
                <w:szCs w:val="22"/>
                <w:lang w:val="en-CA"/>
              </w:rPr>
              <w:t>community and expert monitoring.</w:t>
            </w:r>
          </w:p>
          <w:p w14:paraId="75A902C1" w14:textId="77777777" w:rsidR="000E1E8B" w:rsidRPr="001B76EC" w:rsidRDefault="000E1E8B" w:rsidP="00707342">
            <w:pPr>
              <w:widowControl w:val="0"/>
              <w:autoSpaceDN/>
              <w:jc w:val="both"/>
              <w:textAlignment w:val="auto"/>
              <w:rPr>
                <w:rFonts w:asciiTheme="minorHAnsi" w:hAnsiTheme="minorHAnsi" w:cstheme="minorHAnsi"/>
                <w:bCs/>
                <w:sz w:val="22"/>
                <w:szCs w:val="22"/>
                <w:lang w:val="en-CA"/>
              </w:rPr>
            </w:pPr>
            <w:r w:rsidRPr="001B76EC">
              <w:rPr>
                <w:rFonts w:asciiTheme="minorHAnsi" w:hAnsiTheme="minorHAnsi" w:cstheme="minorHAnsi"/>
                <w:bCs/>
                <w:sz w:val="22"/>
                <w:szCs w:val="22"/>
                <w:lang w:val="en-CA"/>
              </w:rPr>
              <w:t xml:space="preserve">   </w:t>
            </w:r>
          </w:p>
          <w:p w14:paraId="6EA6769A" w14:textId="7EAF503D" w:rsidR="000E1E8B" w:rsidRDefault="000E1E8B" w:rsidP="00707342">
            <w:pPr>
              <w:widowControl w:val="0"/>
              <w:autoSpaceDN/>
              <w:jc w:val="both"/>
              <w:textAlignment w:val="auto"/>
              <w:rPr>
                <w:rFonts w:asciiTheme="minorHAnsi" w:hAnsiTheme="minorHAnsi" w:cstheme="minorHAnsi"/>
                <w:bCs/>
                <w:sz w:val="22"/>
                <w:szCs w:val="22"/>
                <w:lang w:val="en-CA"/>
              </w:rPr>
            </w:pPr>
            <w:r w:rsidRPr="001B76EC">
              <w:rPr>
                <w:rFonts w:asciiTheme="minorHAnsi" w:hAnsiTheme="minorHAnsi" w:cstheme="minorHAnsi"/>
                <w:bCs/>
                <w:sz w:val="22"/>
                <w:szCs w:val="22"/>
                <w:lang w:val="en-CA"/>
              </w:rPr>
              <w:t>The following monitoring protocols</w:t>
            </w:r>
            <w:r w:rsidR="00DE23FB">
              <w:rPr>
                <w:rFonts w:asciiTheme="minorHAnsi" w:hAnsiTheme="minorHAnsi" w:cstheme="minorHAnsi"/>
                <w:bCs/>
                <w:sz w:val="22"/>
                <w:szCs w:val="22"/>
                <w:lang w:val="en-CA"/>
              </w:rPr>
              <w:t xml:space="preserve"> were </w:t>
            </w:r>
            <w:r w:rsidRPr="001B76EC">
              <w:rPr>
                <w:rFonts w:asciiTheme="minorHAnsi" w:hAnsiTheme="minorHAnsi" w:cstheme="minorHAnsi"/>
                <w:bCs/>
                <w:sz w:val="22"/>
                <w:szCs w:val="22"/>
                <w:lang w:val="en-CA"/>
              </w:rPr>
              <w:t xml:space="preserve">developed </w:t>
            </w:r>
            <w:r w:rsidR="00DE23FB">
              <w:rPr>
                <w:rFonts w:asciiTheme="minorHAnsi" w:hAnsiTheme="minorHAnsi" w:cstheme="minorHAnsi"/>
                <w:bCs/>
                <w:sz w:val="22"/>
                <w:szCs w:val="22"/>
                <w:lang w:val="en-CA"/>
              </w:rPr>
              <w:t xml:space="preserve">and validated </w:t>
            </w:r>
            <w:r w:rsidRPr="001B76EC">
              <w:rPr>
                <w:rFonts w:asciiTheme="minorHAnsi" w:hAnsiTheme="minorHAnsi" w:cstheme="minorHAnsi"/>
                <w:bCs/>
                <w:sz w:val="22"/>
                <w:szCs w:val="22"/>
                <w:lang w:val="en-CA"/>
              </w:rPr>
              <w:t>for land ecosystems</w:t>
            </w:r>
            <w:r w:rsidR="00DE23FB">
              <w:rPr>
                <w:rFonts w:asciiTheme="minorHAnsi" w:hAnsiTheme="minorHAnsi" w:cstheme="minorHAnsi"/>
                <w:bCs/>
                <w:sz w:val="22"/>
                <w:szCs w:val="22"/>
                <w:lang w:val="en-CA"/>
              </w:rPr>
              <w:t>. Validation was done by experts and in situ</w:t>
            </w:r>
            <w:r w:rsidRPr="001B76EC">
              <w:rPr>
                <w:rFonts w:asciiTheme="minorHAnsi" w:hAnsiTheme="minorHAnsi" w:cstheme="minorHAnsi"/>
                <w:bCs/>
                <w:sz w:val="22"/>
                <w:szCs w:val="22"/>
                <w:lang w:val="en-CA"/>
              </w:rPr>
              <w:t xml:space="preserve"> </w:t>
            </w:r>
            <w:r w:rsidR="00DE23FB">
              <w:rPr>
                <w:rFonts w:asciiTheme="minorHAnsi" w:hAnsiTheme="minorHAnsi" w:cstheme="minorHAnsi"/>
                <w:bCs/>
                <w:sz w:val="22"/>
                <w:szCs w:val="22"/>
                <w:lang w:val="en-CA"/>
              </w:rPr>
              <w:t>within</w:t>
            </w:r>
            <w:r w:rsidRPr="001B76EC">
              <w:rPr>
                <w:rFonts w:asciiTheme="minorHAnsi" w:hAnsiTheme="minorHAnsi" w:cstheme="minorHAnsi"/>
                <w:bCs/>
                <w:sz w:val="22"/>
                <w:szCs w:val="22"/>
                <w:lang w:val="en-CA"/>
              </w:rPr>
              <w:t xml:space="preserve"> the coastal wetlands at the Playa del Cajío intervention site:</w:t>
            </w:r>
          </w:p>
          <w:p w14:paraId="24D40FCE" w14:textId="766F1E2F" w:rsidR="000E1E8B" w:rsidRDefault="000E1E8B" w:rsidP="00707342">
            <w:pPr>
              <w:widowControl w:val="0"/>
              <w:autoSpaceDN/>
              <w:jc w:val="both"/>
              <w:textAlignment w:val="auto"/>
              <w:rPr>
                <w:rFonts w:asciiTheme="minorHAnsi" w:hAnsiTheme="minorHAnsi" w:cstheme="minorHAnsi"/>
                <w:bCs/>
                <w:sz w:val="22"/>
                <w:szCs w:val="22"/>
                <w:lang w:val="en-CA"/>
              </w:rPr>
            </w:pPr>
          </w:p>
          <w:p w14:paraId="41C903FC" w14:textId="061EC5C1" w:rsidR="000E1E8B" w:rsidRPr="00216E0B" w:rsidRDefault="000E1E8B" w:rsidP="00216E0B">
            <w:pPr>
              <w:pStyle w:val="ListParagraph"/>
              <w:widowControl w:val="0"/>
              <w:numPr>
                <w:ilvl w:val="0"/>
                <w:numId w:val="2"/>
              </w:numPr>
              <w:autoSpaceDN/>
              <w:jc w:val="both"/>
              <w:textAlignment w:val="auto"/>
              <w:rPr>
                <w:rFonts w:asciiTheme="minorHAnsi" w:hAnsiTheme="minorHAnsi" w:cstheme="minorHAnsi"/>
                <w:bCs/>
                <w:sz w:val="22"/>
                <w:szCs w:val="22"/>
                <w:lang w:val="en-CA"/>
              </w:rPr>
            </w:pPr>
            <w:r w:rsidRPr="00216E0B">
              <w:rPr>
                <w:rFonts w:asciiTheme="minorHAnsi" w:hAnsiTheme="minorHAnsi" w:cstheme="minorHAnsi"/>
                <w:bCs/>
                <w:sz w:val="22"/>
                <w:szCs w:val="22"/>
                <w:lang w:val="en-CA"/>
              </w:rPr>
              <w:t>Protocol for the monitoring of mangrove forests</w:t>
            </w:r>
          </w:p>
          <w:p w14:paraId="57AAA10E" w14:textId="65953E86" w:rsidR="000E1E8B" w:rsidRPr="00216E0B" w:rsidRDefault="000E1E8B" w:rsidP="00216E0B">
            <w:pPr>
              <w:pStyle w:val="ListParagraph"/>
              <w:widowControl w:val="0"/>
              <w:numPr>
                <w:ilvl w:val="0"/>
                <w:numId w:val="2"/>
              </w:numPr>
              <w:autoSpaceDN/>
              <w:jc w:val="both"/>
              <w:textAlignment w:val="auto"/>
              <w:rPr>
                <w:rFonts w:asciiTheme="minorHAnsi" w:hAnsiTheme="minorHAnsi" w:cstheme="minorHAnsi"/>
                <w:bCs/>
                <w:sz w:val="22"/>
                <w:szCs w:val="22"/>
                <w:lang w:val="en-CA"/>
              </w:rPr>
            </w:pPr>
            <w:r w:rsidRPr="00216E0B">
              <w:rPr>
                <w:rFonts w:asciiTheme="minorHAnsi" w:hAnsiTheme="minorHAnsi" w:cstheme="minorHAnsi"/>
                <w:bCs/>
                <w:sz w:val="22"/>
                <w:szCs w:val="22"/>
                <w:lang w:val="en-CA"/>
              </w:rPr>
              <w:t>Protocol for monitoring Swamp Forest through the evaluation of biological groups and their functions.</w:t>
            </w:r>
          </w:p>
          <w:p w14:paraId="47F16D01" w14:textId="298C8A79" w:rsidR="000E1E8B" w:rsidRPr="00216E0B" w:rsidRDefault="000E1E8B" w:rsidP="00216E0B">
            <w:pPr>
              <w:pStyle w:val="ListParagraph"/>
              <w:widowControl w:val="0"/>
              <w:numPr>
                <w:ilvl w:val="0"/>
                <w:numId w:val="2"/>
              </w:numPr>
              <w:autoSpaceDN/>
              <w:jc w:val="both"/>
              <w:textAlignment w:val="auto"/>
              <w:rPr>
                <w:rFonts w:asciiTheme="minorHAnsi" w:hAnsiTheme="minorHAnsi" w:cstheme="minorHAnsi"/>
                <w:bCs/>
                <w:sz w:val="22"/>
                <w:szCs w:val="22"/>
                <w:lang w:val="en-CA"/>
              </w:rPr>
            </w:pPr>
            <w:r w:rsidRPr="00216E0B">
              <w:rPr>
                <w:rFonts w:asciiTheme="minorHAnsi" w:hAnsiTheme="minorHAnsi" w:cstheme="minorHAnsi"/>
                <w:bCs/>
                <w:sz w:val="22"/>
                <w:szCs w:val="22"/>
                <w:lang w:val="en-CA"/>
              </w:rPr>
              <w:t xml:space="preserve">Protocol for monitoring swamp grassland through the evaluation of biological groups and their functions. </w:t>
            </w:r>
          </w:p>
          <w:p w14:paraId="13EF8DD1" w14:textId="0FA91E19" w:rsidR="000E1E8B" w:rsidRPr="00216E0B" w:rsidRDefault="000E1E8B" w:rsidP="00216E0B">
            <w:pPr>
              <w:pStyle w:val="ListParagraph"/>
              <w:widowControl w:val="0"/>
              <w:numPr>
                <w:ilvl w:val="0"/>
                <w:numId w:val="2"/>
              </w:numPr>
              <w:autoSpaceDN/>
              <w:jc w:val="both"/>
              <w:textAlignment w:val="auto"/>
              <w:rPr>
                <w:rFonts w:asciiTheme="minorHAnsi" w:hAnsiTheme="minorHAnsi" w:cstheme="minorHAnsi"/>
                <w:bCs/>
                <w:sz w:val="22"/>
                <w:szCs w:val="22"/>
                <w:lang w:val="en-CA"/>
              </w:rPr>
            </w:pPr>
            <w:r w:rsidRPr="00216E0B">
              <w:rPr>
                <w:rFonts w:asciiTheme="minorHAnsi" w:hAnsiTheme="minorHAnsi" w:cstheme="minorHAnsi"/>
                <w:bCs/>
                <w:sz w:val="22"/>
                <w:szCs w:val="22"/>
                <w:lang w:val="en-CA"/>
              </w:rPr>
              <w:t>Protocol for monitoring of birds and crustaceans</w:t>
            </w:r>
          </w:p>
          <w:p w14:paraId="2A183ACC" w14:textId="77777777" w:rsidR="000E1E8B" w:rsidRPr="00FF7133" w:rsidRDefault="000E1E8B" w:rsidP="00707342">
            <w:pPr>
              <w:widowControl w:val="0"/>
              <w:autoSpaceDN/>
              <w:jc w:val="both"/>
              <w:textAlignment w:val="auto"/>
              <w:rPr>
                <w:rFonts w:asciiTheme="minorHAnsi" w:hAnsiTheme="minorHAnsi" w:cstheme="minorHAnsi"/>
                <w:bCs/>
                <w:sz w:val="22"/>
                <w:szCs w:val="22"/>
                <w:lang w:val="en-CA"/>
              </w:rPr>
            </w:pPr>
          </w:p>
          <w:p w14:paraId="7E946E0F" w14:textId="2B798299" w:rsidR="000E1E8B" w:rsidRPr="00FF7133" w:rsidRDefault="00DE23FB" w:rsidP="00707342">
            <w:pPr>
              <w:widowControl w:val="0"/>
              <w:autoSpaceDN/>
              <w:jc w:val="both"/>
              <w:textAlignment w:val="auto"/>
              <w:rPr>
                <w:rFonts w:asciiTheme="minorHAnsi" w:hAnsiTheme="minorHAnsi" w:cstheme="minorHAnsi"/>
                <w:bCs/>
                <w:sz w:val="22"/>
                <w:szCs w:val="22"/>
                <w:lang w:val="en-CA"/>
              </w:rPr>
            </w:pPr>
            <w:r>
              <w:rPr>
                <w:rFonts w:asciiTheme="minorHAnsi" w:hAnsiTheme="minorHAnsi" w:cstheme="minorHAnsi"/>
                <w:bCs/>
                <w:sz w:val="22"/>
                <w:szCs w:val="22"/>
                <w:lang w:val="en-CA"/>
              </w:rPr>
              <w:t>Further, t</w:t>
            </w:r>
            <w:r w:rsidR="000E1E8B" w:rsidRPr="00FF7133">
              <w:rPr>
                <w:rFonts w:asciiTheme="minorHAnsi" w:hAnsiTheme="minorHAnsi" w:cstheme="minorHAnsi"/>
                <w:bCs/>
                <w:sz w:val="22"/>
                <w:szCs w:val="22"/>
                <w:lang w:val="en-CA"/>
              </w:rPr>
              <w:t>he following protocols</w:t>
            </w:r>
            <w:r>
              <w:rPr>
                <w:rFonts w:asciiTheme="minorHAnsi" w:hAnsiTheme="minorHAnsi" w:cstheme="minorHAnsi"/>
                <w:bCs/>
                <w:sz w:val="22"/>
                <w:szCs w:val="22"/>
                <w:lang w:val="en-CA"/>
              </w:rPr>
              <w:t xml:space="preserve"> for marine system</w:t>
            </w:r>
            <w:r w:rsidR="00322336">
              <w:rPr>
                <w:rFonts w:asciiTheme="minorHAnsi" w:hAnsiTheme="minorHAnsi" w:cstheme="minorHAnsi"/>
                <w:bCs/>
                <w:sz w:val="22"/>
                <w:szCs w:val="22"/>
                <w:lang w:val="en-CA"/>
              </w:rPr>
              <w:t>s</w:t>
            </w:r>
            <w:r w:rsidR="00216E0B">
              <w:rPr>
                <w:rFonts w:asciiTheme="minorHAnsi" w:hAnsiTheme="minorHAnsi" w:cstheme="minorHAnsi"/>
                <w:bCs/>
                <w:sz w:val="22"/>
                <w:szCs w:val="22"/>
                <w:lang w:val="en-CA"/>
              </w:rPr>
              <w:t xml:space="preserve"> </w:t>
            </w:r>
            <w:r w:rsidR="006D60A8">
              <w:rPr>
                <w:rFonts w:asciiTheme="minorHAnsi" w:hAnsiTheme="minorHAnsi" w:cstheme="minorHAnsi"/>
                <w:bCs/>
                <w:sz w:val="22"/>
                <w:szCs w:val="22"/>
                <w:lang w:val="en-CA"/>
              </w:rPr>
              <w:t>were</w:t>
            </w:r>
            <w:r w:rsidR="00216E0B">
              <w:rPr>
                <w:rFonts w:asciiTheme="minorHAnsi" w:hAnsiTheme="minorHAnsi" w:cstheme="minorHAnsi"/>
                <w:bCs/>
                <w:sz w:val="22"/>
                <w:szCs w:val="22"/>
                <w:lang w:val="en-CA"/>
              </w:rPr>
              <w:t xml:space="preserve"> developed and are</w:t>
            </w:r>
            <w:r>
              <w:rPr>
                <w:rFonts w:asciiTheme="minorHAnsi" w:hAnsiTheme="minorHAnsi" w:cstheme="minorHAnsi"/>
                <w:bCs/>
                <w:sz w:val="22"/>
                <w:szCs w:val="22"/>
                <w:lang w:val="en-CA"/>
              </w:rPr>
              <w:t xml:space="preserve"> currently</w:t>
            </w:r>
            <w:r w:rsidR="00216E0B">
              <w:rPr>
                <w:rFonts w:asciiTheme="minorHAnsi" w:hAnsiTheme="minorHAnsi" w:cstheme="minorHAnsi"/>
                <w:bCs/>
                <w:sz w:val="22"/>
                <w:szCs w:val="22"/>
                <w:lang w:val="en-CA"/>
              </w:rPr>
              <w:t xml:space="preserve"> being edited</w:t>
            </w:r>
            <w:r w:rsidR="000E1E8B" w:rsidRPr="00FF7133">
              <w:rPr>
                <w:rFonts w:asciiTheme="minorHAnsi" w:hAnsiTheme="minorHAnsi" w:cstheme="minorHAnsi"/>
                <w:bCs/>
                <w:sz w:val="22"/>
                <w:szCs w:val="22"/>
                <w:lang w:val="en-CA"/>
              </w:rPr>
              <w:t xml:space="preserve"> for publication:</w:t>
            </w:r>
          </w:p>
          <w:p w14:paraId="1F4F405E" w14:textId="77777777" w:rsidR="000E1E8B" w:rsidRPr="00FF7133" w:rsidRDefault="000E1E8B" w:rsidP="00707342">
            <w:pPr>
              <w:widowControl w:val="0"/>
              <w:autoSpaceDN/>
              <w:jc w:val="both"/>
              <w:textAlignment w:val="auto"/>
              <w:rPr>
                <w:rFonts w:asciiTheme="minorHAnsi" w:hAnsiTheme="minorHAnsi" w:cstheme="minorHAnsi"/>
                <w:bCs/>
                <w:sz w:val="22"/>
                <w:szCs w:val="22"/>
                <w:lang w:val="en-CA"/>
              </w:rPr>
            </w:pPr>
          </w:p>
          <w:p w14:paraId="3E6526FF" w14:textId="77777777" w:rsidR="000E1E8B" w:rsidRPr="00FF7133" w:rsidRDefault="000E1E8B" w:rsidP="00707342">
            <w:pPr>
              <w:widowControl w:val="0"/>
              <w:autoSpaceDN/>
              <w:jc w:val="both"/>
              <w:textAlignment w:val="auto"/>
              <w:rPr>
                <w:rFonts w:asciiTheme="minorHAnsi" w:hAnsiTheme="minorHAnsi" w:cstheme="minorHAnsi"/>
                <w:bCs/>
                <w:sz w:val="22"/>
                <w:szCs w:val="22"/>
                <w:lang w:val="en-CA"/>
              </w:rPr>
            </w:pPr>
            <w:r w:rsidRPr="00FF7133">
              <w:rPr>
                <w:rFonts w:asciiTheme="minorHAnsi" w:hAnsiTheme="minorHAnsi" w:cstheme="minorHAnsi"/>
                <w:bCs/>
                <w:sz w:val="22"/>
                <w:szCs w:val="22"/>
                <w:lang w:val="en-CA"/>
              </w:rPr>
              <w:t>- Protocol for monitoring sea currents and waves.</w:t>
            </w:r>
          </w:p>
          <w:p w14:paraId="4995DE1A" w14:textId="77777777" w:rsidR="000E1E8B" w:rsidRPr="00DA4028" w:rsidRDefault="000E1E8B" w:rsidP="00707342">
            <w:pPr>
              <w:widowControl w:val="0"/>
              <w:autoSpaceDN/>
              <w:jc w:val="both"/>
              <w:textAlignment w:val="auto"/>
              <w:rPr>
                <w:rFonts w:asciiTheme="minorHAnsi" w:hAnsiTheme="minorHAnsi" w:cstheme="minorHAnsi"/>
                <w:bCs/>
                <w:sz w:val="22"/>
                <w:szCs w:val="22"/>
                <w:lang w:val="it-IT"/>
              </w:rPr>
            </w:pPr>
            <w:r w:rsidRPr="00DA4028">
              <w:rPr>
                <w:rFonts w:asciiTheme="minorHAnsi" w:hAnsiTheme="minorHAnsi" w:cstheme="minorHAnsi"/>
                <w:bCs/>
                <w:sz w:val="22"/>
                <w:szCs w:val="22"/>
                <w:lang w:val="it-IT"/>
              </w:rPr>
              <w:t>- Sea temperature monitoring protocol</w:t>
            </w:r>
          </w:p>
          <w:p w14:paraId="157660A4" w14:textId="77777777" w:rsidR="000E1E8B" w:rsidRPr="00DA4028" w:rsidRDefault="000E1E8B" w:rsidP="00707342">
            <w:pPr>
              <w:widowControl w:val="0"/>
              <w:autoSpaceDN/>
              <w:jc w:val="both"/>
              <w:textAlignment w:val="auto"/>
              <w:rPr>
                <w:rFonts w:asciiTheme="minorHAnsi" w:hAnsiTheme="minorHAnsi" w:cstheme="minorHAnsi"/>
                <w:bCs/>
                <w:sz w:val="22"/>
                <w:szCs w:val="22"/>
                <w:lang w:val="it-IT"/>
              </w:rPr>
            </w:pPr>
            <w:r w:rsidRPr="00DA4028">
              <w:rPr>
                <w:rFonts w:asciiTheme="minorHAnsi" w:hAnsiTheme="minorHAnsi" w:cstheme="minorHAnsi"/>
                <w:bCs/>
                <w:sz w:val="22"/>
                <w:szCs w:val="22"/>
                <w:lang w:val="it-IT"/>
              </w:rPr>
              <w:t>- Seagrass monitoring protocol</w:t>
            </w:r>
          </w:p>
          <w:p w14:paraId="79663B35" w14:textId="77777777" w:rsidR="000E1E8B" w:rsidRPr="00FF7133" w:rsidRDefault="000E1E8B" w:rsidP="00707342">
            <w:pPr>
              <w:widowControl w:val="0"/>
              <w:autoSpaceDN/>
              <w:jc w:val="both"/>
              <w:textAlignment w:val="auto"/>
              <w:rPr>
                <w:rFonts w:asciiTheme="minorHAnsi" w:hAnsiTheme="minorHAnsi" w:cstheme="minorHAnsi"/>
                <w:bCs/>
                <w:sz w:val="22"/>
                <w:szCs w:val="22"/>
                <w:lang w:val="en-CA"/>
              </w:rPr>
            </w:pPr>
            <w:r w:rsidRPr="00FF7133">
              <w:rPr>
                <w:rFonts w:asciiTheme="minorHAnsi" w:hAnsiTheme="minorHAnsi" w:cstheme="minorHAnsi"/>
                <w:bCs/>
                <w:sz w:val="22"/>
                <w:szCs w:val="22"/>
                <w:lang w:val="en-CA"/>
              </w:rPr>
              <w:t>- Coral Reef Monitoring Protocol</w:t>
            </w:r>
          </w:p>
          <w:p w14:paraId="1FE5F4CD" w14:textId="5B4DD187" w:rsidR="000E1E8B" w:rsidRDefault="000E1E8B" w:rsidP="00707342">
            <w:pPr>
              <w:widowControl w:val="0"/>
              <w:autoSpaceDN/>
              <w:jc w:val="both"/>
              <w:textAlignment w:val="auto"/>
              <w:rPr>
                <w:rFonts w:asciiTheme="minorHAnsi" w:hAnsiTheme="minorHAnsi" w:cstheme="minorHAnsi"/>
                <w:bCs/>
                <w:sz w:val="22"/>
                <w:szCs w:val="22"/>
                <w:lang w:val="en-CA"/>
              </w:rPr>
            </w:pPr>
            <w:r w:rsidRPr="00FF7133">
              <w:rPr>
                <w:rFonts w:asciiTheme="minorHAnsi" w:hAnsiTheme="minorHAnsi" w:cstheme="minorHAnsi"/>
                <w:bCs/>
                <w:sz w:val="22"/>
                <w:szCs w:val="22"/>
                <w:lang w:val="en-CA"/>
              </w:rPr>
              <w:t>- Ocean Current and Wave Monitoring Protocol</w:t>
            </w:r>
          </w:p>
          <w:p w14:paraId="536C154A" w14:textId="74798B46" w:rsidR="000E1E8B" w:rsidRDefault="000E1E8B" w:rsidP="00707342">
            <w:pPr>
              <w:widowControl w:val="0"/>
              <w:autoSpaceDN/>
              <w:jc w:val="both"/>
              <w:textAlignment w:val="auto"/>
              <w:rPr>
                <w:rFonts w:asciiTheme="minorHAnsi" w:hAnsiTheme="minorHAnsi" w:cstheme="minorHAnsi"/>
                <w:bCs/>
                <w:sz w:val="22"/>
                <w:szCs w:val="22"/>
                <w:lang w:val="en-CA"/>
              </w:rPr>
            </w:pPr>
          </w:p>
          <w:p w14:paraId="02421CBB" w14:textId="3520CCA9" w:rsidR="000E1E8B" w:rsidRDefault="000E1E8B" w:rsidP="00DE23FB">
            <w:pPr>
              <w:widowControl w:val="0"/>
              <w:autoSpaceDN/>
              <w:jc w:val="both"/>
              <w:textAlignment w:val="auto"/>
              <w:rPr>
                <w:rFonts w:asciiTheme="minorHAnsi" w:hAnsiTheme="minorHAnsi" w:cstheme="minorHAnsi"/>
                <w:b/>
                <w:bCs/>
                <w:i/>
                <w:sz w:val="20"/>
                <w:lang w:eastAsia="en-GB"/>
              </w:rPr>
            </w:pPr>
            <w:r w:rsidRPr="00FF7133">
              <w:rPr>
                <w:rFonts w:asciiTheme="minorHAnsi" w:hAnsiTheme="minorHAnsi" w:cstheme="minorHAnsi"/>
                <w:bCs/>
                <w:sz w:val="22"/>
                <w:szCs w:val="22"/>
                <w:lang w:val="en-US"/>
              </w:rPr>
              <w:t xml:space="preserve">The verification of the results of the cartographic updates, from satellite images, for marine ecosystems, was achieved in synergy with the "Bojeo a Cuba" project, </w:t>
            </w:r>
            <w:r w:rsidR="00DE23FB">
              <w:rPr>
                <w:rFonts w:asciiTheme="minorHAnsi" w:hAnsiTheme="minorHAnsi" w:cstheme="minorHAnsi"/>
                <w:bCs/>
                <w:sz w:val="22"/>
                <w:szCs w:val="22"/>
                <w:lang w:val="en-US"/>
              </w:rPr>
              <w:t xml:space="preserve">along both project Coastal Stretches (San Felipe de Canarreos, Cayo Largo del Sur within the project’s First Coastal Stretch and Jardines de la Reina within the project’s Second Coastal Stretch). This information has allowed the project to develop a baseline analysis regarding the </w:t>
            </w:r>
            <w:r w:rsidRPr="00FF7133">
              <w:rPr>
                <w:rFonts w:asciiTheme="minorHAnsi" w:hAnsiTheme="minorHAnsi" w:cstheme="minorHAnsi"/>
                <w:bCs/>
                <w:sz w:val="22"/>
                <w:szCs w:val="22"/>
                <w:lang w:val="en-US"/>
              </w:rPr>
              <w:t>state of the coral reefs and seagrasses</w:t>
            </w:r>
            <w:r w:rsidR="00DE23FB">
              <w:rPr>
                <w:rFonts w:asciiTheme="minorHAnsi" w:hAnsiTheme="minorHAnsi" w:cstheme="minorHAnsi"/>
                <w:bCs/>
                <w:sz w:val="22"/>
                <w:szCs w:val="22"/>
                <w:lang w:val="en-US"/>
              </w:rPr>
              <w:t xml:space="preserve"> within the project’s sphere of influence.</w:t>
            </w:r>
            <w:r w:rsidRPr="00FF7133">
              <w:rPr>
                <w:rFonts w:asciiTheme="minorHAnsi" w:hAnsiTheme="minorHAnsi" w:cstheme="minorHAnsi"/>
                <w:bCs/>
                <w:sz w:val="22"/>
                <w:szCs w:val="22"/>
                <w:lang w:val="en-US"/>
              </w:rPr>
              <w:t xml:space="preserve"> The methodologies used for the evaluation have been </w:t>
            </w:r>
            <w:r w:rsidRPr="00FF7133">
              <w:rPr>
                <w:rFonts w:asciiTheme="minorHAnsi" w:hAnsiTheme="minorHAnsi" w:cstheme="minorHAnsi"/>
                <w:bCs/>
                <w:sz w:val="22"/>
                <w:szCs w:val="22"/>
                <w:lang w:val="en-US"/>
              </w:rPr>
              <w:lastRenderedPageBreak/>
              <w:t>validated</w:t>
            </w:r>
            <w:r w:rsidR="00DE23FB">
              <w:rPr>
                <w:rFonts w:asciiTheme="minorHAnsi" w:hAnsiTheme="minorHAnsi" w:cstheme="minorHAnsi"/>
                <w:bCs/>
                <w:sz w:val="22"/>
                <w:szCs w:val="22"/>
                <w:lang w:val="en-US"/>
              </w:rPr>
              <w:t xml:space="preserve">, including mapping of the projject biotopes as well as </w:t>
            </w:r>
            <w:r w:rsidRPr="00FF7133">
              <w:rPr>
                <w:rFonts w:asciiTheme="minorHAnsi" w:hAnsiTheme="minorHAnsi" w:cstheme="minorHAnsi"/>
                <w:bCs/>
                <w:sz w:val="22"/>
                <w:szCs w:val="22"/>
                <w:lang w:val="en-US"/>
              </w:rPr>
              <w:t>reef benthos sampling</w:t>
            </w:r>
            <w:r w:rsidR="00DE23FB">
              <w:rPr>
                <w:rFonts w:asciiTheme="minorHAnsi" w:hAnsiTheme="minorHAnsi" w:cstheme="minorHAnsi"/>
                <w:bCs/>
                <w:sz w:val="22"/>
                <w:szCs w:val="22"/>
                <w:lang w:val="en-US"/>
              </w:rPr>
              <w:t xml:space="preserve">. Further, water </w:t>
            </w:r>
            <w:r w:rsidRPr="00FF7133">
              <w:rPr>
                <w:rFonts w:asciiTheme="minorHAnsi" w:hAnsiTheme="minorHAnsi" w:cstheme="minorHAnsi"/>
                <w:bCs/>
                <w:sz w:val="22"/>
                <w:szCs w:val="22"/>
                <w:lang w:val="en-US"/>
              </w:rPr>
              <w:t xml:space="preserve">samples were taken </w:t>
            </w:r>
            <w:r w:rsidR="00DE23FB">
              <w:rPr>
                <w:rFonts w:asciiTheme="minorHAnsi" w:hAnsiTheme="minorHAnsi" w:cstheme="minorHAnsi"/>
                <w:bCs/>
                <w:sz w:val="22"/>
                <w:szCs w:val="22"/>
                <w:lang w:val="en-US"/>
              </w:rPr>
              <w:t xml:space="preserve">to evaluate </w:t>
            </w:r>
            <w:r w:rsidRPr="00FF7133">
              <w:rPr>
                <w:rFonts w:asciiTheme="minorHAnsi" w:hAnsiTheme="minorHAnsi" w:cstheme="minorHAnsi"/>
                <w:bCs/>
                <w:sz w:val="22"/>
                <w:szCs w:val="22"/>
                <w:lang w:val="en-US"/>
              </w:rPr>
              <w:t xml:space="preserve">water quality, </w:t>
            </w:r>
            <w:r w:rsidR="00DE23FB">
              <w:rPr>
                <w:rFonts w:asciiTheme="minorHAnsi" w:hAnsiTheme="minorHAnsi" w:cstheme="minorHAnsi"/>
                <w:bCs/>
                <w:sz w:val="22"/>
                <w:szCs w:val="22"/>
                <w:lang w:val="en-US"/>
              </w:rPr>
              <w:t xml:space="preserve">presence of </w:t>
            </w:r>
            <w:r w:rsidRPr="00FF7133">
              <w:rPr>
                <w:rFonts w:asciiTheme="minorHAnsi" w:hAnsiTheme="minorHAnsi" w:cstheme="minorHAnsi"/>
                <w:bCs/>
                <w:sz w:val="22"/>
                <w:szCs w:val="22"/>
                <w:lang w:val="en-US"/>
              </w:rPr>
              <w:t>microplastics, microbiological analysis, phytoplankton, foraminifera, crypto fauna and Phyto benthos (mainly algae)</w:t>
            </w:r>
            <w:r w:rsidR="00DE23FB">
              <w:rPr>
                <w:rFonts w:asciiTheme="minorHAnsi" w:hAnsiTheme="minorHAnsi" w:cstheme="minorHAnsi"/>
                <w:bCs/>
                <w:sz w:val="22"/>
                <w:szCs w:val="22"/>
                <w:lang w:val="en-US"/>
              </w:rPr>
              <w:t xml:space="preserve"> as a means to evaluate water quality and its impact on marine systems and how this may be improved as a result of the coastal restoration processes</w:t>
            </w:r>
            <w:r w:rsidRPr="00FF7133">
              <w:rPr>
                <w:rFonts w:asciiTheme="minorHAnsi" w:hAnsiTheme="minorHAnsi" w:cstheme="minorHAnsi"/>
                <w:bCs/>
                <w:sz w:val="22"/>
                <w:szCs w:val="22"/>
                <w:lang w:val="en-US"/>
              </w:rPr>
              <w:t>.</w:t>
            </w:r>
            <w:r w:rsidR="00DE23FB">
              <w:rPr>
                <w:rFonts w:asciiTheme="minorHAnsi" w:hAnsiTheme="minorHAnsi" w:cstheme="minorHAnsi"/>
                <w:bCs/>
                <w:sz w:val="22"/>
                <w:szCs w:val="22"/>
                <w:lang w:val="en-US"/>
              </w:rPr>
              <w:t xml:space="preserve"> Results from </w:t>
            </w:r>
            <w:r w:rsidR="006D60A8">
              <w:rPr>
                <w:rFonts w:asciiTheme="minorHAnsi" w:hAnsiTheme="minorHAnsi" w:cstheme="minorHAnsi"/>
                <w:bCs/>
                <w:sz w:val="22"/>
                <w:szCs w:val="22"/>
                <w:lang w:val="en-US"/>
              </w:rPr>
              <w:t>this analysis</w:t>
            </w:r>
            <w:r w:rsidR="00DE23FB">
              <w:rPr>
                <w:rFonts w:asciiTheme="minorHAnsi" w:hAnsiTheme="minorHAnsi" w:cstheme="minorHAnsi"/>
                <w:bCs/>
                <w:sz w:val="22"/>
                <w:szCs w:val="22"/>
                <w:lang w:val="en-US"/>
              </w:rPr>
              <w:t xml:space="preserve"> demonstrate that in both coastal stretches, marine ecosystems have been affected from the</w:t>
            </w:r>
            <w:r w:rsidRPr="00FF7133">
              <w:rPr>
                <w:rFonts w:asciiTheme="minorHAnsi" w:hAnsiTheme="minorHAnsi" w:cstheme="minorHAnsi"/>
                <w:bCs/>
                <w:sz w:val="22"/>
                <w:szCs w:val="22"/>
                <w:lang w:val="en-US"/>
              </w:rPr>
              <w:t xml:space="preserve"> joint effect of climate change and anthropogenic impacts (overfishing, pollution</w:t>
            </w:r>
            <w:r w:rsidR="00DE23FB">
              <w:rPr>
                <w:rFonts w:asciiTheme="minorHAnsi" w:hAnsiTheme="minorHAnsi" w:cstheme="minorHAnsi"/>
                <w:bCs/>
                <w:sz w:val="22"/>
                <w:szCs w:val="22"/>
                <w:lang w:val="en-US"/>
              </w:rPr>
              <w:t xml:space="preserve">). It is expected the project as it is implemented within its 8 years will be able to reduce this impact. </w:t>
            </w:r>
          </w:p>
        </w:tc>
        <w:tc>
          <w:tcPr>
            <w:tcW w:w="2243" w:type="dxa"/>
            <w:shd w:val="clear" w:color="auto" w:fill="auto"/>
          </w:tcPr>
          <w:p w14:paraId="02DE2EBF" w14:textId="0FC74BC8" w:rsidR="00AE708F" w:rsidRPr="00AF30CB" w:rsidRDefault="00AE708F" w:rsidP="00AE708F">
            <w:pPr>
              <w:widowControl w:val="0"/>
              <w:autoSpaceDN/>
              <w:jc w:val="both"/>
              <w:textAlignment w:val="auto"/>
              <w:rPr>
                <w:rFonts w:asciiTheme="minorHAnsi" w:hAnsiTheme="minorHAnsi" w:cstheme="minorHAnsi"/>
                <w:bCs/>
                <w:sz w:val="22"/>
                <w:szCs w:val="22"/>
                <w:lang w:val="en-CA"/>
              </w:rPr>
            </w:pPr>
            <w:bookmarkStart w:id="9" w:name="_Hlk155693046"/>
            <w:r w:rsidRPr="00AF30CB">
              <w:rPr>
                <w:rFonts w:asciiTheme="minorHAnsi" w:hAnsiTheme="minorHAnsi" w:cstheme="minorHAnsi"/>
                <w:bCs/>
                <w:sz w:val="22"/>
                <w:szCs w:val="22"/>
                <w:lang w:val="en-CA"/>
              </w:rPr>
              <w:lastRenderedPageBreak/>
              <w:t>Participants of the coral monitoring network identified and received their first training</w:t>
            </w:r>
            <w:r w:rsidR="000A6607">
              <w:rPr>
                <w:rFonts w:asciiTheme="minorHAnsi" w:hAnsiTheme="minorHAnsi" w:cstheme="minorHAnsi"/>
                <w:bCs/>
                <w:sz w:val="22"/>
                <w:szCs w:val="22"/>
                <w:lang w:val="en-CA"/>
              </w:rPr>
              <w:t xml:space="preserve"> to be carried </w:t>
            </w:r>
            <w:r w:rsidR="000A6607">
              <w:rPr>
                <w:rFonts w:asciiTheme="minorHAnsi" w:hAnsiTheme="minorHAnsi" w:cstheme="minorHAnsi"/>
                <w:bCs/>
                <w:sz w:val="22"/>
                <w:szCs w:val="22"/>
                <w:lang w:val="en-CA"/>
              </w:rPr>
              <w:lastRenderedPageBreak/>
              <w:t>out in first semester of 2024.</w:t>
            </w:r>
          </w:p>
          <w:p w14:paraId="20B418D3" w14:textId="77777777" w:rsidR="00AE708F" w:rsidRPr="00AF30CB" w:rsidRDefault="00AE708F" w:rsidP="00AE708F">
            <w:pPr>
              <w:widowControl w:val="0"/>
              <w:autoSpaceDN/>
              <w:jc w:val="both"/>
              <w:textAlignment w:val="auto"/>
              <w:rPr>
                <w:rFonts w:asciiTheme="minorHAnsi" w:hAnsiTheme="minorHAnsi" w:cstheme="minorHAnsi"/>
                <w:bCs/>
                <w:sz w:val="22"/>
                <w:szCs w:val="22"/>
                <w:lang w:val="en-CA"/>
              </w:rPr>
            </w:pPr>
          </w:p>
          <w:p w14:paraId="38291C6A" w14:textId="2F5A4EED" w:rsidR="00AE708F" w:rsidRPr="00AF30CB" w:rsidRDefault="00AE708F" w:rsidP="00AE708F">
            <w:pPr>
              <w:widowControl w:val="0"/>
              <w:autoSpaceDN/>
              <w:jc w:val="both"/>
              <w:textAlignment w:val="auto"/>
              <w:rPr>
                <w:rFonts w:asciiTheme="minorHAnsi" w:hAnsiTheme="minorHAnsi" w:cstheme="minorHAnsi"/>
                <w:bCs/>
                <w:sz w:val="22"/>
                <w:szCs w:val="22"/>
                <w:lang w:val="en-CA"/>
              </w:rPr>
            </w:pPr>
            <w:r w:rsidRPr="00AF30CB">
              <w:rPr>
                <w:rFonts w:asciiTheme="minorHAnsi" w:hAnsiTheme="minorHAnsi" w:cstheme="minorHAnsi"/>
                <w:bCs/>
                <w:sz w:val="22"/>
                <w:szCs w:val="22"/>
                <w:lang w:val="en-CA"/>
              </w:rPr>
              <w:t>Training in marine protocols.</w:t>
            </w:r>
          </w:p>
          <w:p w14:paraId="1C33DD1C" w14:textId="77777777" w:rsidR="00AE708F" w:rsidRPr="00AF30CB" w:rsidRDefault="00AE708F" w:rsidP="00AE708F">
            <w:pPr>
              <w:widowControl w:val="0"/>
              <w:autoSpaceDN/>
              <w:jc w:val="both"/>
              <w:textAlignment w:val="auto"/>
              <w:rPr>
                <w:rFonts w:asciiTheme="minorHAnsi" w:hAnsiTheme="minorHAnsi" w:cstheme="minorHAnsi"/>
                <w:bCs/>
                <w:sz w:val="22"/>
                <w:szCs w:val="22"/>
                <w:lang w:val="en-CA"/>
              </w:rPr>
            </w:pPr>
          </w:p>
          <w:p w14:paraId="5C283C42" w14:textId="77777777" w:rsidR="000E1E8B" w:rsidRDefault="00AE708F" w:rsidP="00AE708F">
            <w:pPr>
              <w:widowControl w:val="0"/>
              <w:autoSpaceDN/>
              <w:jc w:val="both"/>
              <w:textAlignment w:val="auto"/>
              <w:rPr>
                <w:rFonts w:asciiTheme="minorHAnsi" w:hAnsiTheme="minorHAnsi" w:cstheme="minorHAnsi"/>
                <w:bCs/>
                <w:sz w:val="22"/>
                <w:szCs w:val="22"/>
                <w:lang w:val="en-CA"/>
              </w:rPr>
            </w:pPr>
            <w:r w:rsidRPr="00AF30CB">
              <w:rPr>
                <w:rFonts w:asciiTheme="minorHAnsi" w:hAnsiTheme="minorHAnsi" w:cstheme="minorHAnsi"/>
                <w:bCs/>
                <w:sz w:val="22"/>
                <w:szCs w:val="22"/>
                <w:lang w:val="en-CA"/>
              </w:rPr>
              <w:t>Perform marine expeditions for sample collection and monitoring of seagrasses and reefs.</w:t>
            </w:r>
          </w:p>
          <w:p w14:paraId="69F00972" w14:textId="77777777" w:rsidR="000A6607" w:rsidRDefault="000A6607" w:rsidP="00AE708F">
            <w:pPr>
              <w:widowControl w:val="0"/>
              <w:autoSpaceDN/>
              <w:jc w:val="both"/>
              <w:textAlignment w:val="auto"/>
              <w:rPr>
                <w:rFonts w:asciiTheme="minorHAnsi" w:hAnsiTheme="minorHAnsi" w:cstheme="minorHAnsi"/>
                <w:bCs/>
                <w:sz w:val="22"/>
                <w:szCs w:val="22"/>
                <w:lang w:val="en-CA"/>
              </w:rPr>
            </w:pPr>
          </w:p>
          <w:p w14:paraId="056666EE" w14:textId="2EA88D1E" w:rsidR="000A6607" w:rsidRPr="00AF30CB" w:rsidRDefault="000A6607" w:rsidP="00AE708F">
            <w:pPr>
              <w:widowControl w:val="0"/>
              <w:autoSpaceDN/>
              <w:jc w:val="both"/>
              <w:textAlignment w:val="auto"/>
              <w:rPr>
                <w:rFonts w:asciiTheme="minorHAnsi" w:hAnsiTheme="minorHAnsi" w:cstheme="minorHAnsi"/>
                <w:bCs/>
                <w:sz w:val="22"/>
                <w:szCs w:val="22"/>
                <w:lang w:val="en-CA"/>
              </w:rPr>
            </w:pPr>
            <w:r>
              <w:rPr>
                <w:rFonts w:asciiTheme="minorHAnsi" w:hAnsiTheme="minorHAnsi" w:cstheme="minorHAnsi"/>
                <w:bCs/>
                <w:sz w:val="22"/>
                <w:szCs w:val="22"/>
                <w:lang w:val="en-CA"/>
              </w:rPr>
              <w:t xml:space="preserve">Contracts for the acquisition of monitoring equipment have been signed (18) and 11 are currently being signed. It is expected that the equipment will be received in 2024. </w:t>
            </w:r>
          </w:p>
          <w:p w14:paraId="284E525B" w14:textId="77777777" w:rsidR="009F70E3" w:rsidRPr="00AF30CB" w:rsidRDefault="009F70E3" w:rsidP="00AE708F">
            <w:pPr>
              <w:widowControl w:val="0"/>
              <w:autoSpaceDN/>
              <w:jc w:val="both"/>
              <w:textAlignment w:val="auto"/>
              <w:rPr>
                <w:rFonts w:asciiTheme="minorHAnsi" w:hAnsiTheme="minorHAnsi" w:cstheme="minorHAnsi"/>
                <w:bCs/>
                <w:sz w:val="22"/>
                <w:szCs w:val="22"/>
                <w:lang w:val="en-CA"/>
              </w:rPr>
            </w:pPr>
          </w:p>
          <w:p w14:paraId="5FBA342A" w14:textId="6E51A903" w:rsidR="009F70E3" w:rsidRDefault="009F70E3" w:rsidP="009F70E3">
            <w:pPr>
              <w:widowControl w:val="0"/>
              <w:autoSpaceDN/>
              <w:jc w:val="both"/>
              <w:textAlignment w:val="auto"/>
              <w:rPr>
                <w:rFonts w:asciiTheme="minorHAnsi" w:hAnsiTheme="minorHAnsi" w:cstheme="minorHAnsi"/>
                <w:bCs/>
                <w:sz w:val="22"/>
                <w:szCs w:val="22"/>
                <w:lang w:val="en-CA"/>
              </w:rPr>
            </w:pPr>
            <w:r w:rsidRPr="00AF30CB">
              <w:rPr>
                <w:rFonts w:asciiTheme="minorHAnsi" w:hAnsiTheme="minorHAnsi" w:cstheme="minorHAnsi"/>
                <w:bCs/>
                <w:sz w:val="22"/>
                <w:szCs w:val="22"/>
                <w:lang w:val="en-CA"/>
              </w:rPr>
              <w:t xml:space="preserve">Installation of </w:t>
            </w:r>
            <w:r w:rsidR="000A6607">
              <w:rPr>
                <w:rFonts w:asciiTheme="minorHAnsi" w:hAnsiTheme="minorHAnsi" w:cstheme="minorHAnsi"/>
                <w:bCs/>
                <w:sz w:val="22"/>
                <w:szCs w:val="22"/>
                <w:lang w:val="en-CA"/>
              </w:rPr>
              <w:t xml:space="preserve">the recently acquired </w:t>
            </w:r>
            <w:r w:rsidRPr="00AF30CB">
              <w:rPr>
                <w:rFonts w:asciiTheme="minorHAnsi" w:hAnsiTheme="minorHAnsi" w:cstheme="minorHAnsi"/>
                <w:bCs/>
                <w:sz w:val="22"/>
                <w:szCs w:val="22"/>
                <w:lang w:val="en-CA"/>
              </w:rPr>
              <w:t>monitoring stations</w:t>
            </w:r>
            <w:r w:rsidR="000A6607">
              <w:rPr>
                <w:rFonts w:asciiTheme="minorHAnsi" w:hAnsiTheme="minorHAnsi" w:cstheme="minorHAnsi"/>
                <w:bCs/>
                <w:sz w:val="22"/>
                <w:szCs w:val="22"/>
                <w:lang w:val="en-CA"/>
              </w:rPr>
              <w:t>. These will be installed between 2024 and 2025</w:t>
            </w:r>
            <w:r w:rsidRPr="00AF30CB">
              <w:rPr>
                <w:rFonts w:asciiTheme="minorHAnsi" w:hAnsiTheme="minorHAnsi" w:cstheme="minorHAnsi"/>
                <w:bCs/>
                <w:sz w:val="22"/>
                <w:szCs w:val="22"/>
                <w:lang w:val="en-CA"/>
              </w:rPr>
              <w:t>.</w:t>
            </w:r>
          </w:p>
          <w:bookmarkEnd w:id="9"/>
          <w:p w14:paraId="34A8896B" w14:textId="0E9C96B5" w:rsidR="009F70E3" w:rsidRPr="00AE708F" w:rsidRDefault="009F70E3" w:rsidP="00AE708F">
            <w:pPr>
              <w:widowControl w:val="0"/>
              <w:autoSpaceDN/>
              <w:jc w:val="both"/>
              <w:textAlignment w:val="auto"/>
              <w:rPr>
                <w:rFonts w:asciiTheme="minorHAnsi" w:hAnsiTheme="minorHAnsi" w:cstheme="minorHAnsi"/>
                <w:b/>
                <w:bCs/>
                <w:i/>
                <w:color w:val="767171" w:themeColor="background2" w:themeShade="80"/>
                <w:sz w:val="16"/>
                <w:lang w:val="en-CA" w:eastAsia="en-GB"/>
              </w:rPr>
            </w:pPr>
          </w:p>
        </w:tc>
        <w:tc>
          <w:tcPr>
            <w:tcW w:w="2544" w:type="dxa"/>
            <w:gridSpan w:val="3"/>
            <w:shd w:val="clear" w:color="auto" w:fill="auto"/>
          </w:tcPr>
          <w:p w14:paraId="6FE911B7" w14:textId="77777777" w:rsidR="000A6607" w:rsidRDefault="000A6607" w:rsidP="000A6607">
            <w:pPr>
              <w:widowControl w:val="0"/>
              <w:autoSpaceDN/>
              <w:jc w:val="both"/>
              <w:textAlignment w:val="auto"/>
              <w:rPr>
                <w:rFonts w:asciiTheme="minorHAnsi" w:hAnsiTheme="minorHAnsi" w:cstheme="minorHAnsi"/>
                <w:bCs/>
                <w:sz w:val="22"/>
                <w:szCs w:val="22"/>
                <w:lang w:val="en-CA"/>
              </w:rPr>
            </w:pPr>
            <w:r w:rsidRPr="009F7A05">
              <w:rPr>
                <w:rFonts w:asciiTheme="minorHAnsi" w:hAnsiTheme="minorHAnsi" w:cstheme="minorHAnsi"/>
                <w:bCs/>
                <w:sz w:val="22"/>
                <w:szCs w:val="22"/>
                <w:lang w:val="en-CA"/>
              </w:rPr>
              <w:lastRenderedPageBreak/>
              <w:t>Participants of coral monitoring network identified and provided with first training</w:t>
            </w:r>
            <w:r>
              <w:rPr>
                <w:rFonts w:asciiTheme="minorHAnsi" w:hAnsiTheme="minorHAnsi" w:cstheme="minorHAnsi"/>
                <w:bCs/>
                <w:sz w:val="22"/>
                <w:szCs w:val="22"/>
                <w:lang w:val="en-CA"/>
              </w:rPr>
              <w:t xml:space="preserve"> (Q4-2023). </w:t>
            </w:r>
          </w:p>
          <w:p w14:paraId="3E3AC6CA" w14:textId="77777777" w:rsidR="000A6607" w:rsidRDefault="000A6607" w:rsidP="009F7A05">
            <w:pPr>
              <w:widowControl w:val="0"/>
              <w:autoSpaceDN/>
              <w:jc w:val="both"/>
              <w:textAlignment w:val="auto"/>
              <w:rPr>
                <w:rFonts w:asciiTheme="minorHAnsi" w:hAnsiTheme="minorHAnsi" w:cstheme="minorHAnsi"/>
                <w:bCs/>
                <w:sz w:val="22"/>
                <w:szCs w:val="22"/>
                <w:lang w:val="en-CA"/>
              </w:rPr>
            </w:pPr>
          </w:p>
          <w:p w14:paraId="544CDB86" w14:textId="133A8035" w:rsidR="009F7A05" w:rsidRDefault="009F7A05" w:rsidP="009F7A05">
            <w:pPr>
              <w:widowControl w:val="0"/>
              <w:autoSpaceDN/>
              <w:jc w:val="both"/>
              <w:textAlignment w:val="auto"/>
              <w:rPr>
                <w:rFonts w:asciiTheme="minorHAnsi" w:hAnsiTheme="minorHAnsi" w:cstheme="minorHAnsi"/>
                <w:bCs/>
                <w:sz w:val="22"/>
                <w:szCs w:val="22"/>
                <w:lang w:val="en-CA"/>
              </w:rPr>
            </w:pPr>
            <w:r w:rsidRPr="009F7A05">
              <w:rPr>
                <w:rFonts w:asciiTheme="minorHAnsi" w:hAnsiTheme="minorHAnsi" w:cstheme="minorHAnsi"/>
                <w:bCs/>
                <w:sz w:val="22"/>
                <w:szCs w:val="22"/>
                <w:lang w:val="en-CA"/>
              </w:rPr>
              <w:t>Acquisition of monitoring equipment completed</w:t>
            </w:r>
            <w:r w:rsidR="006967D6">
              <w:rPr>
                <w:rFonts w:asciiTheme="minorHAnsi" w:hAnsiTheme="minorHAnsi" w:cstheme="minorHAnsi"/>
                <w:bCs/>
                <w:sz w:val="22"/>
                <w:szCs w:val="22"/>
                <w:lang w:val="en-CA"/>
              </w:rPr>
              <w:t xml:space="preserve"> (Q4-2022)</w:t>
            </w:r>
            <w:r>
              <w:rPr>
                <w:rFonts w:asciiTheme="minorHAnsi" w:hAnsiTheme="minorHAnsi" w:cstheme="minorHAnsi"/>
                <w:bCs/>
                <w:sz w:val="22"/>
                <w:szCs w:val="22"/>
                <w:lang w:val="en-CA"/>
              </w:rPr>
              <w:t>.</w:t>
            </w:r>
            <w:r w:rsidR="006967D6">
              <w:rPr>
                <w:rFonts w:asciiTheme="minorHAnsi" w:hAnsiTheme="minorHAnsi" w:cstheme="minorHAnsi"/>
                <w:bCs/>
                <w:sz w:val="22"/>
                <w:szCs w:val="22"/>
                <w:lang w:val="en-CA"/>
              </w:rPr>
              <w:t xml:space="preserve"> </w:t>
            </w:r>
          </w:p>
          <w:p w14:paraId="172183E4" w14:textId="7BCD7081" w:rsidR="009F7A05" w:rsidRDefault="009F7A05" w:rsidP="009F7A05">
            <w:pPr>
              <w:widowControl w:val="0"/>
              <w:autoSpaceDN/>
              <w:jc w:val="both"/>
              <w:textAlignment w:val="auto"/>
              <w:rPr>
                <w:rFonts w:asciiTheme="minorHAnsi" w:hAnsiTheme="minorHAnsi" w:cstheme="minorHAnsi"/>
                <w:bCs/>
                <w:sz w:val="22"/>
                <w:szCs w:val="22"/>
                <w:lang w:val="en-CA"/>
              </w:rPr>
            </w:pPr>
          </w:p>
          <w:p w14:paraId="13620B4A" w14:textId="1DEF6039" w:rsidR="009F7A05" w:rsidRDefault="009F7A05" w:rsidP="009F7A05">
            <w:pPr>
              <w:widowControl w:val="0"/>
              <w:autoSpaceDN/>
              <w:jc w:val="both"/>
              <w:textAlignment w:val="auto"/>
              <w:rPr>
                <w:rFonts w:asciiTheme="minorHAnsi" w:hAnsiTheme="minorHAnsi" w:cstheme="minorHAnsi"/>
                <w:bCs/>
                <w:sz w:val="22"/>
                <w:szCs w:val="22"/>
                <w:lang w:val="en-CA"/>
              </w:rPr>
            </w:pPr>
            <w:r w:rsidRPr="009F7A05">
              <w:rPr>
                <w:rFonts w:asciiTheme="minorHAnsi" w:hAnsiTheme="minorHAnsi" w:cstheme="minorHAnsi"/>
                <w:bCs/>
                <w:sz w:val="22"/>
                <w:szCs w:val="22"/>
                <w:lang w:val="en-CA"/>
              </w:rPr>
              <w:t>Installation of monitoring stations completed</w:t>
            </w:r>
            <w:r w:rsidR="00800B35">
              <w:rPr>
                <w:rFonts w:asciiTheme="minorHAnsi" w:hAnsiTheme="minorHAnsi" w:cstheme="minorHAnsi"/>
                <w:bCs/>
                <w:sz w:val="22"/>
                <w:szCs w:val="22"/>
                <w:lang w:val="en-CA"/>
              </w:rPr>
              <w:t xml:space="preserve"> by</w:t>
            </w:r>
            <w:r w:rsidR="006967D6">
              <w:rPr>
                <w:rFonts w:asciiTheme="minorHAnsi" w:hAnsiTheme="minorHAnsi" w:cstheme="minorHAnsi"/>
                <w:bCs/>
                <w:sz w:val="22"/>
                <w:szCs w:val="22"/>
                <w:lang w:val="en-CA"/>
              </w:rPr>
              <w:t>Q3-2023</w:t>
            </w:r>
            <w:r w:rsidR="00800B35">
              <w:rPr>
                <w:rFonts w:asciiTheme="minorHAnsi" w:hAnsiTheme="minorHAnsi" w:cstheme="minorHAnsi"/>
                <w:bCs/>
                <w:sz w:val="22"/>
                <w:szCs w:val="22"/>
                <w:lang w:val="en-CA"/>
              </w:rPr>
              <w:t xml:space="preserve">. </w:t>
            </w:r>
          </w:p>
          <w:p w14:paraId="211D272F" w14:textId="7674FD07" w:rsidR="009F7A05" w:rsidRDefault="009F7A05" w:rsidP="009F7A05">
            <w:pPr>
              <w:widowControl w:val="0"/>
              <w:autoSpaceDN/>
              <w:jc w:val="both"/>
              <w:textAlignment w:val="auto"/>
              <w:rPr>
                <w:rFonts w:asciiTheme="minorHAnsi" w:hAnsiTheme="minorHAnsi" w:cstheme="minorHAnsi"/>
                <w:bCs/>
                <w:sz w:val="22"/>
                <w:szCs w:val="22"/>
                <w:lang w:val="en-CA"/>
              </w:rPr>
            </w:pPr>
          </w:p>
          <w:p w14:paraId="2D7DB4C1" w14:textId="4A8C1D4A" w:rsidR="009F7A05" w:rsidRDefault="009F7A05" w:rsidP="009F7A05">
            <w:pPr>
              <w:widowControl w:val="0"/>
              <w:autoSpaceDN/>
              <w:jc w:val="both"/>
              <w:textAlignment w:val="auto"/>
              <w:rPr>
                <w:rFonts w:asciiTheme="minorHAnsi" w:hAnsiTheme="minorHAnsi" w:cstheme="minorHAnsi"/>
                <w:bCs/>
                <w:sz w:val="22"/>
                <w:szCs w:val="22"/>
                <w:lang w:val="en-CA"/>
              </w:rPr>
            </w:pPr>
          </w:p>
          <w:p w14:paraId="7C4C7D2A" w14:textId="77777777" w:rsidR="009F7A05" w:rsidRDefault="009F7A05" w:rsidP="009F7A05">
            <w:pPr>
              <w:widowControl w:val="0"/>
              <w:autoSpaceDN/>
              <w:jc w:val="both"/>
              <w:textAlignment w:val="auto"/>
              <w:rPr>
                <w:rFonts w:asciiTheme="minorHAnsi" w:hAnsiTheme="minorHAnsi" w:cstheme="minorHAnsi"/>
                <w:bCs/>
                <w:sz w:val="22"/>
                <w:szCs w:val="22"/>
                <w:lang w:val="en-CA"/>
              </w:rPr>
            </w:pPr>
          </w:p>
          <w:p w14:paraId="6C30BA1B" w14:textId="77777777" w:rsidR="009F7A05" w:rsidRDefault="009F7A05" w:rsidP="009F7A05">
            <w:pPr>
              <w:widowControl w:val="0"/>
              <w:autoSpaceDN/>
              <w:jc w:val="both"/>
              <w:textAlignment w:val="auto"/>
              <w:rPr>
                <w:rFonts w:asciiTheme="minorHAnsi" w:hAnsiTheme="minorHAnsi" w:cstheme="minorHAnsi"/>
                <w:bCs/>
                <w:sz w:val="22"/>
                <w:szCs w:val="22"/>
                <w:lang w:val="en-CA"/>
              </w:rPr>
            </w:pPr>
          </w:p>
          <w:p w14:paraId="69023A95" w14:textId="0DC225CC" w:rsidR="009F7A05" w:rsidRPr="004B1FF7" w:rsidRDefault="009F7A05" w:rsidP="009F7A05">
            <w:pPr>
              <w:widowControl w:val="0"/>
              <w:autoSpaceDN/>
              <w:jc w:val="both"/>
              <w:textAlignment w:val="auto"/>
              <w:rPr>
                <w:rFonts w:asciiTheme="minorHAnsi" w:hAnsiTheme="minorHAnsi" w:cstheme="minorHAnsi"/>
                <w:b/>
                <w:bCs/>
                <w:i/>
                <w:sz w:val="20"/>
                <w:lang w:eastAsia="en-GB"/>
              </w:rPr>
            </w:pPr>
          </w:p>
        </w:tc>
      </w:tr>
      <w:tr w:rsidR="00074E86" w:rsidRPr="004B1FF7" w14:paraId="41682B0D" w14:textId="77777777" w:rsidTr="009B4A38">
        <w:trPr>
          <w:trHeight w:val="423"/>
        </w:trPr>
        <w:tc>
          <w:tcPr>
            <w:tcW w:w="1890" w:type="dxa"/>
            <w:vMerge/>
            <w:vAlign w:val="center"/>
          </w:tcPr>
          <w:p w14:paraId="13B2B178" w14:textId="77777777" w:rsidR="00074E86" w:rsidRPr="004B1FF7" w:rsidRDefault="00074E86" w:rsidP="00074E86">
            <w:pPr>
              <w:ind w:right="-28"/>
              <w:rPr>
                <w:rFonts w:asciiTheme="minorHAnsi" w:hAnsiTheme="minorHAnsi" w:cstheme="minorHAnsi"/>
                <w:b/>
                <w:bCs/>
                <w:i/>
                <w:color w:val="767171" w:themeColor="background2" w:themeShade="80"/>
                <w:sz w:val="18"/>
                <w:szCs w:val="22"/>
                <w:lang w:eastAsia="en-GB"/>
              </w:rPr>
            </w:pPr>
          </w:p>
        </w:tc>
        <w:tc>
          <w:tcPr>
            <w:tcW w:w="7628" w:type="dxa"/>
            <w:gridSpan w:val="2"/>
            <w:shd w:val="clear" w:color="auto" w:fill="auto"/>
          </w:tcPr>
          <w:p w14:paraId="494EF746" w14:textId="29071700" w:rsidR="00074E86" w:rsidRDefault="00074E86" w:rsidP="00074E86">
            <w:pPr>
              <w:widowControl w:val="0"/>
              <w:autoSpaceDN/>
              <w:textAlignment w:val="auto"/>
              <w:rPr>
                <w:rFonts w:asciiTheme="minorHAnsi" w:hAnsiTheme="minorHAnsi" w:cstheme="minorHAnsi"/>
                <w:b/>
                <w:bCs/>
                <w:i/>
                <w:sz w:val="20"/>
                <w:lang w:eastAsia="en-GB"/>
              </w:rPr>
            </w:pPr>
            <w:r w:rsidRPr="000E1E8B">
              <w:rPr>
                <w:rFonts w:ascii="Calibri" w:hAnsi="Calibri" w:cs="Calibri"/>
                <w:b/>
                <w:bCs/>
                <w:i/>
                <w:color w:val="767171"/>
                <w:sz w:val="18"/>
                <w:szCs w:val="18"/>
                <w:lang w:val="en-US" w:eastAsia="en-GB"/>
              </w:rPr>
              <w:t>Project Activity 1.4 Enhance water conduction systems along targeted watersheds to restore freshwater drainage in coastal ecosystems and aquifers to reduce and monitor saline intrusion in target site</w:t>
            </w:r>
            <w:r>
              <w:rPr>
                <w:rFonts w:ascii="Calibri" w:hAnsi="Calibri" w:cs="Calibri"/>
                <w:b/>
                <w:bCs/>
                <w:i/>
                <w:color w:val="767171"/>
                <w:sz w:val="18"/>
                <w:szCs w:val="18"/>
                <w:lang w:val="en-US" w:eastAsia="en-GB"/>
              </w:rPr>
              <w:t>.</w:t>
            </w:r>
          </w:p>
        </w:tc>
        <w:tc>
          <w:tcPr>
            <w:tcW w:w="2243" w:type="dxa"/>
            <w:shd w:val="clear" w:color="auto" w:fill="auto"/>
          </w:tcPr>
          <w:p w14:paraId="7571187C" w14:textId="77777777" w:rsidR="00074E86" w:rsidRPr="009A66EA" w:rsidRDefault="00074E86" w:rsidP="00074E86">
            <w:pPr>
              <w:widowControl w:val="0"/>
              <w:autoSpaceDN/>
              <w:textAlignment w:val="auto"/>
              <w:rPr>
                <w:rFonts w:asciiTheme="minorHAnsi" w:hAnsiTheme="minorHAnsi" w:cstheme="minorHAnsi"/>
                <w:b/>
                <w:bCs/>
                <w:i/>
                <w:color w:val="767171" w:themeColor="background2" w:themeShade="80"/>
                <w:sz w:val="16"/>
                <w:lang w:eastAsia="en-GB"/>
              </w:rPr>
            </w:pPr>
          </w:p>
        </w:tc>
        <w:tc>
          <w:tcPr>
            <w:tcW w:w="850" w:type="dxa"/>
            <w:shd w:val="clear" w:color="auto" w:fill="auto"/>
          </w:tcPr>
          <w:p w14:paraId="41537227" w14:textId="48134EE3" w:rsidR="00074E86" w:rsidRPr="005160AD" w:rsidRDefault="00000000" w:rsidP="00074E86">
            <w:pPr>
              <w:widowControl w:val="0"/>
              <w:autoSpaceDN/>
              <w:textAlignment w:val="auto"/>
              <w:rPr>
                <w:rFonts w:asciiTheme="minorHAnsi" w:hAnsiTheme="minorHAnsi" w:cstheme="minorHAnsi"/>
                <w:b/>
                <w:bCs/>
                <w:i/>
                <w:color w:val="767171" w:themeColor="background2" w:themeShade="80"/>
                <w:sz w:val="16"/>
                <w:szCs w:val="16"/>
                <w:lang w:eastAsia="en-GB"/>
              </w:rPr>
            </w:pPr>
            <w:sdt>
              <w:sdtPr>
                <w:rPr>
                  <w:rFonts w:asciiTheme="minorHAnsi" w:hAnsiTheme="minorHAnsi" w:cstheme="minorHAnsi"/>
                  <w:i/>
                  <w:color w:val="767171" w:themeColor="background2" w:themeShade="80"/>
                  <w:sz w:val="16"/>
                  <w:szCs w:val="16"/>
                </w:rPr>
                <w:alias w:val="Status"/>
                <w:tag w:val="Status"/>
                <w:id w:val="-1123384804"/>
                <w:placeholder>
                  <w:docPart w:val="E8B859642643415EA624B6E1A463B0B4"/>
                </w:placeholder>
                <w:dropDownList>
                  <w:listItem w:value="Choose an item."/>
                  <w:listItem w:displayText="Activity Not Yet Due" w:value="Activity Not Yet Due"/>
                  <w:listItem w:displayText="Activity Started -ahead of schedule" w:value="Activity Started -ahead of schedule"/>
                  <w:listItem w:displayText="Activity Started -progress on track" w:value="Activity Started -progress on track"/>
                  <w:listItem w:displayText="Activity Started -progress delayed" w:value="Activity Started -progress delayed"/>
                  <w:listItem w:displayText="Completed" w:value="Completed"/>
                </w:dropDownList>
              </w:sdtPr>
              <w:sdtContent>
                <w:r w:rsidR="00074E86">
                  <w:rPr>
                    <w:rFonts w:asciiTheme="minorHAnsi" w:hAnsiTheme="minorHAnsi" w:cstheme="minorHAnsi"/>
                    <w:i/>
                    <w:color w:val="767171" w:themeColor="background2" w:themeShade="80"/>
                    <w:sz w:val="16"/>
                    <w:szCs w:val="16"/>
                  </w:rPr>
                  <w:t>Activity Started -progress delayed</w:t>
                </w:r>
              </w:sdtContent>
            </w:sdt>
          </w:p>
        </w:tc>
        <w:tc>
          <w:tcPr>
            <w:tcW w:w="1694" w:type="dxa"/>
            <w:gridSpan w:val="2"/>
            <w:shd w:val="clear" w:color="auto" w:fill="auto"/>
            <w:vAlign w:val="center"/>
          </w:tcPr>
          <w:p w14:paraId="0EC54802" w14:textId="7C50D899" w:rsidR="00074E86" w:rsidRPr="005160AD" w:rsidRDefault="00074E86" w:rsidP="00074E86">
            <w:pPr>
              <w:widowControl w:val="0"/>
              <w:autoSpaceDN/>
              <w:jc w:val="center"/>
              <w:textAlignment w:val="auto"/>
              <w:rPr>
                <w:rFonts w:asciiTheme="minorHAnsi" w:hAnsiTheme="minorHAnsi" w:cstheme="minorHAnsi"/>
                <w:b/>
                <w:bCs/>
                <w:i/>
                <w:color w:val="767171" w:themeColor="background2" w:themeShade="80"/>
                <w:sz w:val="16"/>
                <w:szCs w:val="16"/>
                <w:lang w:eastAsia="en-GB"/>
              </w:rPr>
            </w:pPr>
            <w:r>
              <w:rPr>
                <w:rFonts w:asciiTheme="minorHAnsi" w:hAnsiTheme="minorHAnsi" w:cstheme="minorHAnsi"/>
                <w:b/>
                <w:bCs/>
                <w:i/>
                <w:color w:val="767171" w:themeColor="background2" w:themeShade="80"/>
                <w:sz w:val="18"/>
                <w:lang w:eastAsia="en-GB"/>
              </w:rPr>
              <w:t>10%</w:t>
            </w:r>
          </w:p>
        </w:tc>
      </w:tr>
      <w:tr w:rsidR="000E1E8B" w:rsidRPr="004B1FF7" w14:paraId="2EDB0B55" w14:textId="77777777" w:rsidTr="006D60A8">
        <w:trPr>
          <w:trHeight w:val="800"/>
        </w:trPr>
        <w:tc>
          <w:tcPr>
            <w:tcW w:w="1890" w:type="dxa"/>
            <w:vMerge/>
            <w:vAlign w:val="center"/>
          </w:tcPr>
          <w:p w14:paraId="54485FA6" w14:textId="77777777" w:rsidR="000E1E8B" w:rsidRPr="004B1FF7" w:rsidRDefault="000E1E8B" w:rsidP="000E1E8B">
            <w:pPr>
              <w:ind w:right="-28"/>
              <w:rPr>
                <w:rFonts w:asciiTheme="minorHAnsi" w:hAnsiTheme="minorHAnsi" w:cstheme="minorHAnsi"/>
                <w:b/>
                <w:bCs/>
                <w:i/>
                <w:color w:val="767171" w:themeColor="background2" w:themeShade="80"/>
                <w:sz w:val="18"/>
                <w:szCs w:val="22"/>
                <w:lang w:eastAsia="en-GB"/>
              </w:rPr>
            </w:pPr>
          </w:p>
        </w:tc>
        <w:tc>
          <w:tcPr>
            <w:tcW w:w="7628" w:type="dxa"/>
            <w:gridSpan w:val="2"/>
            <w:shd w:val="clear" w:color="auto" w:fill="auto"/>
          </w:tcPr>
          <w:p w14:paraId="7365AB19" w14:textId="7742C5E5" w:rsidR="00707342" w:rsidRPr="00707342" w:rsidRDefault="00707342" w:rsidP="00707342">
            <w:pPr>
              <w:widowControl w:val="0"/>
              <w:autoSpaceDN/>
              <w:jc w:val="both"/>
              <w:textAlignment w:val="auto"/>
              <w:rPr>
                <w:rFonts w:asciiTheme="minorHAnsi" w:hAnsiTheme="minorHAnsi" w:cstheme="minorHAnsi"/>
                <w:bCs/>
                <w:sz w:val="22"/>
                <w:szCs w:val="22"/>
                <w:lang w:val="en-CA"/>
              </w:rPr>
            </w:pPr>
            <w:r w:rsidRPr="00707342">
              <w:rPr>
                <w:rFonts w:asciiTheme="minorHAnsi" w:hAnsiTheme="minorHAnsi" w:cstheme="minorHAnsi"/>
                <w:bCs/>
                <w:sz w:val="22"/>
                <w:szCs w:val="22"/>
                <w:lang w:val="en-CA"/>
              </w:rPr>
              <w:t>In the current year, all the equipment for hydrological monitoring was contracted, acquiring more than 180 measuring stations that will be received in the first quarter of 2024. The installation</w:t>
            </w:r>
            <w:r w:rsidR="00800B35">
              <w:rPr>
                <w:rFonts w:asciiTheme="minorHAnsi" w:hAnsiTheme="minorHAnsi" w:cstheme="minorHAnsi"/>
                <w:bCs/>
                <w:sz w:val="22"/>
                <w:szCs w:val="22"/>
                <w:lang w:val="en-CA"/>
              </w:rPr>
              <w:t xml:space="preserve"> planning for </w:t>
            </w:r>
            <w:r w:rsidRPr="00707342">
              <w:rPr>
                <w:rFonts w:asciiTheme="minorHAnsi" w:hAnsiTheme="minorHAnsi" w:cstheme="minorHAnsi"/>
                <w:bCs/>
                <w:sz w:val="22"/>
                <w:szCs w:val="22"/>
                <w:lang w:val="en-CA"/>
              </w:rPr>
              <w:t xml:space="preserve"> this equipment </w:t>
            </w:r>
            <w:r w:rsidR="00800B35">
              <w:rPr>
                <w:rFonts w:asciiTheme="minorHAnsi" w:hAnsiTheme="minorHAnsi" w:cstheme="minorHAnsi"/>
                <w:bCs/>
                <w:sz w:val="22"/>
                <w:szCs w:val="22"/>
                <w:lang w:val="en-CA"/>
              </w:rPr>
              <w:t>(</w:t>
            </w:r>
            <w:r w:rsidR="00587693">
              <w:rPr>
                <w:rFonts w:asciiTheme="minorHAnsi" w:hAnsiTheme="minorHAnsi" w:cstheme="minorHAnsi"/>
                <w:bCs/>
                <w:sz w:val="22"/>
                <w:szCs w:val="22"/>
                <w:lang w:val="en-CA"/>
              </w:rPr>
              <w:t xml:space="preserve">including the design of the </w:t>
            </w:r>
            <w:r w:rsidRPr="00707342">
              <w:rPr>
                <w:rFonts w:asciiTheme="minorHAnsi" w:hAnsiTheme="minorHAnsi" w:cstheme="minorHAnsi"/>
                <w:bCs/>
                <w:sz w:val="22"/>
                <w:szCs w:val="22"/>
                <w:lang w:val="en-CA"/>
              </w:rPr>
              <w:t>equipment location</w:t>
            </w:r>
            <w:r w:rsidR="00800B35">
              <w:rPr>
                <w:rFonts w:asciiTheme="minorHAnsi" w:hAnsiTheme="minorHAnsi" w:cstheme="minorHAnsi"/>
                <w:bCs/>
                <w:sz w:val="22"/>
                <w:szCs w:val="22"/>
                <w:lang w:val="en-CA"/>
              </w:rPr>
              <w:t xml:space="preserve">) has been completed ensuring in the measuring of </w:t>
            </w:r>
            <w:r w:rsidR="00587693">
              <w:rPr>
                <w:rFonts w:asciiTheme="minorHAnsi" w:hAnsiTheme="minorHAnsi" w:cstheme="minorHAnsi"/>
                <w:bCs/>
                <w:sz w:val="22"/>
                <w:szCs w:val="22"/>
                <w:lang w:val="en-CA"/>
              </w:rPr>
              <w:t xml:space="preserve"> </w:t>
            </w:r>
            <w:r w:rsidR="00800B35">
              <w:rPr>
                <w:rFonts w:asciiTheme="minorHAnsi" w:hAnsiTheme="minorHAnsi" w:cstheme="minorHAnsi"/>
                <w:bCs/>
                <w:sz w:val="22"/>
                <w:szCs w:val="22"/>
                <w:lang w:val="en-CA"/>
              </w:rPr>
              <w:t>the areas’ saline wedge</w:t>
            </w:r>
            <w:r w:rsidRPr="00707342">
              <w:rPr>
                <w:rFonts w:asciiTheme="minorHAnsi" w:hAnsiTheme="minorHAnsi" w:cstheme="minorHAnsi"/>
                <w:bCs/>
                <w:sz w:val="22"/>
                <w:szCs w:val="22"/>
                <w:lang w:val="en-CA"/>
              </w:rPr>
              <w:t>.</w:t>
            </w:r>
          </w:p>
          <w:p w14:paraId="1E61C350" w14:textId="77777777" w:rsidR="00707342" w:rsidRPr="00707342" w:rsidRDefault="00707342" w:rsidP="00707342">
            <w:pPr>
              <w:widowControl w:val="0"/>
              <w:autoSpaceDN/>
              <w:jc w:val="both"/>
              <w:textAlignment w:val="auto"/>
              <w:rPr>
                <w:rFonts w:asciiTheme="minorHAnsi" w:hAnsiTheme="minorHAnsi" w:cstheme="minorHAnsi"/>
                <w:bCs/>
                <w:sz w:val="22"/>
                <w:szCs w:val="22"/>
                <w:lang w:val="en-CA"/>
              </w:rPr>
            </w:pPr>
          </w:p>
          <w:p w14:paraId="5808A333" w14:textId="040BA446" w:rsidR="000E1E8B" w:rsidRDefault="00800B35" w:rsidP="00707342">
            <w:pPr>
              <w:widowControl w:val="0"/>
              <w:autoSpaceDN/>
              <w:jc w:val="both"/>
              <w:textAlignment w:val="auto"/>
              <w:rPr>
                <w:rFonts w:asciiTheme="minorHAnsi" w:hAnsiTheme="minorHAnsi" w:cstheme="minorHAnsi"/>
                <w:bCs/>
                <w:sz w:val="22"/>
                <w:szCs w:val="22"/>
                <w:lang w:val="en-CA"/>
              </w:rPr>
            </w:pPr>
            <w:r>
              <w:rPr>
                <w:rFonts w:asciiTheme="minorHAnsi" w:hAnsiTheme="minorHAnsi" w:cstheme="minorHAnsi"/>
                <w:bCs/>
                <w:sz w:val="22"/>
                <w:szCs w:val="22"/>
                <w:lang w:val="en-CA"/>
              </w:rPr>
              <w:t>Through the existing water</w:t>
            </w:r>
            <w:r w:rsidR="00707342" w:rsidRPr="00707342">
              <w:rPr>
                <w:rFonts w:asciiTheme="minorHAnsi" w:hAnsiTheme="minorHAnsi" w:cstheme="minorHAnsi"/>
                <w:bCs/>
                <w:sz w:val="22"/>
                <w:szCs w:val="22"/>
                <w:lang w:val="en-CA"/>
              </w:rPr>
              <w:t xml:space="preserve"> monitoring network, an analysis was performed </w:t>
            </w:r>
            <w:r>
              <w:rPr>
                <w:rFonts w:asciiTheme="minorHAnsi" w:hAnsiTheme="minorHAnsi" w:cstheme="minorHAnsi"/>
                <w:bCs/>
                <w:sz w:val="22"/>
                <w:szCs w:val="22"/>
                <w:lang w:val="en-CA"/>
              </w:rPr>
              <w:t xml:space="preserve">to measure the </w:t>
            </w:r>
            <w:r w:rsidR="00707342" w:rsidRPr="00707342">
              <w:rPr>
                <w:rFonts w:asciiTheme="minorHAnsi" w:hAnsiTheme="minorHAnsi" w:cstheme="minorHAnsi"/>
                <w:bCs/>
                <w:sz w:val="22"/>
                <w:szCs w:val="22"/>
                <w:lang w:val="en-CA"/>
              </w:rPr>
              <w:t xml:space="preserve">behavior of the </w:t>
            </w:r>
            <w:r>
              <w:rPr>
                <w:rFonts w:asciiTheme="minorHAnsi" w:hAnsiTheme="minorHAnsi" w:cstheme="minorHAnsi"/>
                <w:bCs/>
                <w:sz w:val="22"/>
                <w:szCs w:val="22"/>
                <w:lang w:val="en-CA"/>
              </w:rPr>
              <w:t>saline</w:t>
            </w:r>
            <w:r w:rsidRPr="00707342">
              <w:rPr>
                <w:rFonts w:asciiTheme="minorHAnsi" w:hAnsiTheme="minorHAnsi" w:cstheme="minorHAnsi"/>
                <w:bCs/>
                <w:sz w:val="22"/>
                <w:szCs w:val="22"/>
                <w:lang w:val="en-CA"/>
              </w:rPr>
              <w:t xml:space="preserve"> </w:t>
            </w:r>
            <w:r w:rsidR="00707342" w:rsidRPr="00707342">
              <w:rPr>
                <w:rFonts w:asciiTheme="minorHAnsi" w:hAnsiTheme="minorHAnsi" w:cstheme="minorHAnsi"/>
                <w:bCs/>
                <w:sz w:val="22"/>
                <w:szCs w:val="22"/>
                <w:lang w:val="en-CA"/>
              </w:rPr>
              <w:t>wedge (g/L) in 2023, using the Two-Dimensional Hydrodynamic Dispersion Model. The results obtained and the model used will be the baseline for monitoring this indicator in the following years of project implementation.</w:t>
            </w:r>
          </w:p>
          <w:p w14:paraId="1C7E995C" w14:textId="77777777" w:rsidR="00707342" w:rsidRDefault="00707342" w:rsidP="00707342">
            <w:pPr>
              <w:widowControl w:val="0"/>
              <w:autoSpaceDN/>
              <w:jc w:val="both"/>
              <w:textAlignment w:val="auto"/>
              <w:rPr>
                <w:rFonts w:asciiTheme="minorHAnsi" w:hAnsiTheme="minorHAnsi" w:cstheme="minorHAnsi"/>
                <w:bCs/>
                <w:sz w:val="22"/>
                <w:szCs w:val="22"/>
                <w:lang w:val="en-CA"/>
              </w:rPr>
            </w:pPr>
          </w:p>
          <w:p w14:paraId="62D030D9" w14:textId="100CF6E6" w:rsidR="00707342" w:rsidRDefault="00707342" w:rsidP="00707342">
            <w:pPr>
              <w:widowControl w:val="0"/>
              <w:autoSpaceDN/>
              <w:jc w:val="both"/>
              <w:textAlignment w:val="auto"/>
              <w:rPr>
                <w:rFonts w:asciiTheme="minorHAnsi" w:hAnsiTheme="minorHAnsi" w:cstheme="minorHAnsi"/>
                <w:bCs/>
                <w:sz w:val="22"/>
                <w:szCs w:val="22"/>
                <w:lang w:val="en-CA"/>
              </w:rPr>
            </w:pPr>
            <w:r w:rsidRPr="00707342">
              <w:rPr>
                <w:rFonts w:asciiTheme="minorHAnsi" w:hAnsiTheme="minorHAnsi" w:cstheme="minorHAnsi"/>
                <w:bCs/>
                <w:sz w:val="22"/>
                <w:szCs w:val="22"/>
                <w:lang w:val="en-CA"/>
              </w:rPr>
              <w:t xml:space="preserve">Water resources specialists were trained in topics related to groundwater behavior, and knowledge was exchanged by sharing local experiences based on the existing database in the territories using computer techniques with the assistance of the university (CUJAE). The specialists were trained in a tool capable of simulating and estimating the behavior of aquifers in the face of different actions, whether human-induced or natural causes. A multidisciplinary team approach was proposed, where </w:t>
            </w:r>
            <w:r w:rsidRPr="00707342">
              <w:rPr>
                <w:rFonts w:asciiTheme="minorHAnsi" w:hAnsiTheme="minorHAnsi" w:cstheme="minorHAnsi"/>
                <w:bCs/>
                <w:sz w:val="22"/>
                <w:szCs w:val="22"/>
                <w:lang w:val="en-CA"/>
              </w:rPr>
              <w:lastRenderedPageBreak/>
              <w:t>groundwater modelers work together with computer professionals, meteorologists, hydrologists and geochemists with knowledge of numerical and analytical methods.</w:t>
            </w:r>
          </w:p>
          <w:p w14:paraId="778A398B" w14:textId="3FCE278D" w:rsidR="00707342" w:rsidRDefault="00707342" w:rsidP="00707342">
            <w:pPr>
              <w:widowControl w:val="0"/>
              <w:autoSpaceDN/>
              <w:jc w:val="both"/>
              <w:textAlignment w:val="auto"/>
              <w:rPr>
                <w:rFonts w:asciiTheme="minorHAnsi" w:hAnsiTheme="minorHAnsi" w:cstheme="minorHAnsi"/>
                <w:b/>
                <w:bCs/>
                <w:i/>
                <w:sz w:val="20"/>
                <w:lang w:eastAsia="en-GB"/>
              </w:rPr>
            </w:pPr>
          </w:p>
        </w:tc>
        <w:tc>
          <w:tcPr>
            <w:tcW w:w="2243" w:type="dxa"/>
            <w:shd w:val="clear" w:color="auto" w:fill="auto"/>
          </w:tcPr>
          <w:p w14:paraId="14872772" w14:textId="77777777" w:rsidR="00AE708F" w:rsidRPr="00AF30CB" w:rsidRDefault="00AE708F" w:rsidP="00AE708F">
            <w:pPr>
              <w:widowControl w:val="0"/>
              <w:autoSpaceDN/>
              <w:jc w:val="both"/>
              <w:textAlignment w:val="auto"/>
              <w:rPr>
                <w:rFonts w:asciiTheme="minorHAnsi" w:hAnsiTheme="minorHAnsi" w:cstheme="minorHAnsi"/>
                <w:bCs/>
                <w:sz w:val="22"/>
                <w:szCs w:val="22"/>
                <w:lang w:val="en-CA"/>
              </w:rPr>
            </w:pPr>
            <w:bookmarkStart w:id="10" w:name="_Hlk155693077"/>
            <w:r w:rsidRPr="00AF30CB">
              <w:rPr>
                <w:rFonts w:asciiTheme="minorHAnsi" w:hAnsiTheme="minorHAnsi" w:cstheme="minorHAnsi"/>
                <w:bCs/>
                <w:sz w:val="22"/>
                <w:szCs w:val="22"/>
                <w:lang w:val="en-CA"/>
              </w:rPr>
              <w:lastRenderedPageBreak/>
              <w:t>Training of specialists in the use of equipment for hydrological monitoring.</w:t>
            </w:r>
          </w:p>
          <w:p w14:paraId="2000EFD9" w14:textId="77777777" w:rsidR="00AE708F" w:rsidRPr="00AF30CB" w:rsidRDefault="00AE708F" w:rsidP="00AE708F">
            <w:pPr>
              <w:widowControl w:val="0"/>
              <w:autoSpaceDN/>
              <w:jc w:val="both"/>
              <w:textAlignment w:val="auto"/>
              <w:rPr>
                <w:rFonts w:asciiTheme="minorHAnsi" w:hAnsiTheme="minorHAnsi" w:cstheme="minorHAnsi"/>
                <w:bCs/>
                <w:sz w:val="22"/>
                <w:szCs w:val="22"/>
                <w:lang w:val="en-CA"/>
              </w:rPr>
            </w:pPr>
          </w:p>
          <w:p w14:paraId="3B3FFB67" w14:textId="0FFB970C" w:rsidR="000E1E8B" w:rsidRPr="00AF30CB" w:rsidRDefault="00AE708F" w:rsidP="00AE708F">
            <w:pPr>
              <w:widowControl w:val="0"/>
              <w:autoSpaceDN/>
              <w:jc w:val="both"/>
              <w:textAlignment w:val="auto"/>
              <w:rPr>
                <w:rFonts w:asciiTheme="minorHAnsi" w:hAnsiTheme="minorHAnsi" w:cstheme="minorHAnsi"/>
                <w:bCs/>
                <w:sz w:val="22"/>
                <w:szCs w:val="22"/>
                <w:lang w:val="en-CA"/>
              </w:rPr>
            </w:pPr>
            <w:r w:rsidRPr="00AF30CB">
              <w:rPr>
                <w:rFonts w:asciiTheme="minorHAnsi" w:hAnsiTheme="minorHAnsi" w:cstheme="minorHAnsi"/>
                <w:bCs/>
                <w:sz w:val="22"/>
                <w:szCs w:val="22"/>
                <w:lang w:val="en-CA"/>
              </w:rPr>
              <w:t>Instal</w:t>
            </w:r>
            <w:r w:rsidR="00FD3F64">
              <w:rPr>
                <w:rFonts w:asciiTheme="minorHAnsi" w:hAnsiTheme="minorHAnsi" w:cstheme="minorHAnsi"/>
                <w:bCs/>
                <w:sz w:val="22"/>
                <w:szCs w:val="22"/>
                <w:lang w:val="en-CA"/>
              </w:rPr>
              <w:t>lation of</w:t>
            </w:r>
            <w:r w:rsidRPr="00AF30CB">
              <w:rPr>
                <w:rFonts w:asciiTheme="minorHAnsi" w:hAnsiTheme="minorHAnsi" w:cstheme="minorHAnsi"/>
                <w:bCs/>
                <w:sz w:val="22"/>
                <w:szCs w:val="22"/>
                <w:lang w:val="en-CA"/>
              </w:rPr>
              <w:t xml:space="preserve"> water quality monitoring stations</w:t>
            </w:r>
            <w:r w:rsidR="009F70E3" w:rsidRPr="00AF30CB">
              <w:rPr>
                <w:rFonts w:asciiTheme="minorHAnsi" w:hAnsiTheme="minorHAnsi" w:cstheme="minorHAnsi"/>
                <w:bCs/>
                <w:sz w:val="22"/>
                <w:szCs w:val="22"/>
                <w:lang w:val="en-CA"/>
              </w:rPr>
              <w:t>.</w:t>
            </w:r>
            <w:r w:rsidR="000A6607">
              <w:rPr>
                <w:rFonts w:asciiTheme="minorHAnsi" w:hAnsiTheme="minorHAnsi" w:cstheme="minorHAnsi"/>
                <w:bCs/>
                <w:sz w:val="22"/>
                <w:szCs w:val="22"/>
                <w:lang w:val="en-CA"/>
              </w:rPr>
              <w:t xml:space="preserve"> Contract fo</w:t>
            </w:r>
            <w:r w:rsidR="00E921F7">
              <w:rPr>
                <w:rFonts w:asciiTheme="minorHAnsi" w:hAnsiTheme="minorHAnsi" w:cstheme="minorHAnsi"/>
                <w:bCs/>
                <w:sz w:val="22"/>
                <w:szCs w:val="22"/>
                <w:lang w:val="en-CA"/>
              </w:rPr>
              <w:t>r</w:t>
            </w:r>
            <w:r w:rsidR="000A6607">
              <w:rPr>
                <w:rFonts w:asciiTheme="minorHAnsi" w:hAnsiTheme="minorHAnsi" w:cstheme="minorHAnsi"/>
                <w:bCs/>
                <w:sz w:val="22"/>
                <w:szCs w:val="22"/>
                <w:lang w:val="en-CA"/>
              </w:rPr>
              <w:t xml:space="preserve"> the delivery of these stations has been and is expected they will be received in first semester of 2024</w:t>
            </w:r>
          </w:p>
          <w:p w14:paraId="2B572953" w14:textId="77777777" w:rsidR="009F70E3" w:rsidRPr="00AF30CB" w:rsidRDefault="009F70E3" w:rsidP="00AE708F">
            <w:pPr>
              <w:widowControl w:val="0"/>
              <w:autoSpaceDN/>
              <w:jc w:val="both"/>
              <w:textAlignment w:val="auto"/>
              <w:rPr>
                <w:rFonts w:asciiTheme="minorHAnsi" w:hAnsiTheme="minorHAnsi" w:cstheme="minorHAnsi"/>
                <w:bCs/>
                <w:sz w:val="22"/>
                <w:szCs w:val="22"/>
                <w:lang w:val="en-CA"/>
              </w:rPr>
            </w:pPr>
          </w:p>
          <w:p w14:paraId="49D92E18" w14:textId="0341019F" w:rsidR="009F70E3" w:rsidRPr="00AF30CB" w:rsidRDefault="009F70E3" w:rsidP="009F70E3">
            <w:pPr>
              <w:widowControl w:val="0"/>
              <w:autoSpaceDN/>
              <w:jc w:val="both"/>
              <w:textAlignment w:val="auto"/>
              <w:rPr>
                <w:rFonts w:asciiTheme="minorHAnsi" w:hAnsiTheme="minorHAnsi" w:cstheme="minorHAnsi"/>
                <w:bCs/>
                <w:sz w:val="22"/>
                <w:szCs w:val="22"/>
                <w:lang w:val="en-CA"/>
              </w:rPr>
            </w:pPr>
            <w:r w:rsidRPr="00AF30CB">
              <w:rPr>
                <w:rFonts w:asciiTheme="minorHAnsi" w:hAnsiTheme="minorHAnsi" w:cstheme="minorHAnsi"/>
                <w:bCs/>
                <w:sz w:val="22"/>
                <w:szCs w:val="22"/>
                <w:lang w:val="en-CA"/>
              </w:rPr>
              <w:t>System to develop hydrological modeling developed.</w:t>
            </w:r>
          </w:p>
          <w:p w14:paraId="6FE7D420" w14:textId="2BC1C5A4" w:rsidR="009F70E3" w:rsidRPr="00AF30CB" w:rsidRDefault="009F70E3" w:rsidP="009F70E3">
            <w:pPr>
              <w:widowControl w:val="0"/>
              <w:autoSpaceDN/>
              <w:jc w:val="both"/>
              <w:textAlignment w:val="auto"/>
              <w:rPr>
                <w:rFonts w:asciiTheme="minorHAnsi" w:hAnsiTheme="minorHAnsi" w:cstheme="minorHAnsi"/>
                <w:bCs/>
                <w:sz w:val="22"/>
                <w:szCs w:val="22"/>
                <w:lang w:val="en-CA"/>
              </w:rPr>
            </w:pPr>
          </w:p>
          <w:p w14:paraId="578737AC" w14:textId="75F234E4" w:rsidR="009F70E3" w:rsidRPr="00AF30CB" w:rsidRDefault="009F70E3" w:rsidP="009F70E3">
            <w:pPr>
              <w:widowControl w:val="0"/>
              <w:autoSpaceDN/>
              <w:jc w:val="both"/>
              <w:textAlignment w:val="auto"/>
              <w:rPr>
                <w:rFonts w:asciiTheme="minorHAnsi" w:hAnsiTheme="minorHAnsi" w:cstheme="minorHAnsi"/>
                <w:bCs/>
                <w:sz w:val="22"/>
                <w:szCs w:val="22"/>
                <w:lang w:val="en-CA"/>
              </w:rPr>
            </w:pPr>
            <w:r w:rsidRPr="00AF30CB">
              <w:rPr>
                <w:rFonts w:asciiTheme="minorHAnsi" w:hAnsiTheme="minorHAnsi" w:cstheme="minorHAnsi"/>
                <w:bCs/>
                <w:sz w:val="22"/>
                <w:szCs w:val="22"/>
                <w:lang w:val="en-CA"/>
              </w:rPr>
              <w:t xml:space="preserve">Reports based on INRH monitoring systems </w:t>
            </w:r>
            <w:r w:rsidR="00587693" w:rsidRPr="00AF30CB">
              <w:rPr>
                <w:rFonts w:asciiTheme="minorHAnsi" w:hAnsiTheme="minorHAnsi" w:cstheme="minorHAnsi"/>
                <w:bCs/>
                <w:sz w:val="22"/>
                <w:szCs w:val="22"/>
                <w:lang w:val="en-CA"/>
              </w:rPr>
              <w:t>includ</w:t>
            </w:r>
            <w:r w:rsidR="00587693">
              <w:rPr>
                <w:rFonts w:asciiTheme="minorHAnsi" w:hAnsiTheme="minorHAnsi" w:cstheme="minorHAnsi"/>
                <w:bCs/>
                <w:sz w:val="22"/>
                <w:szCs w:val="22"/>
                <w:lang w:val="en-CA"/>
              </w:rPr>
              <w:t>e those that are</w:t>
            </w:r>
            <w:r w:rsidRPr="00AF30CB">
              <w:rPr>
                <w:rFonts w:asciiTheme="minorHAnsi" w:hAnsiTheme="minorHAnsi" w:cstheme="minorHAnsi"/>
                <w:bCs/>
                <w:sz w:val="22"/>
                <w:szCs w:val="22"/>
                <w:lang w:val="en-CA"/>
              </w:rPr>
              <w:t xml:space="preserve"> being developed for the project.</w:t>
            </w:r>
          </w:p>
          <w:p w14:paraId="059F3003" w14:textId="470196F1" w:rsidR="009F70E3" w:rsidRPr="00AF30CB" w:rsidRDefault="009F70E3" w:rsidP="009F70E3">
            <w:pPr>
              <w:widowControl w:val="0"/>
              <w:autoSpaceDN/>
              <w:jc w:val="both"/>
              <w:textAlignment w:val="auto"/>
              <w:rPr>
                <w:rFonts w:asciiTheme="minorHAnsi" w:hAnsiTheme="minorHAnsi" w:cstheme="minorHAnsi"/>
                <w:bCs/>
                <w:sz w:val="22"/>
                <w:szCs w:val="22"/>
                <w:lang w:val="en-CA"/>
              </w:rPr>
            </w:pPr>
          </w:p>
          <w:p w14:paraId="0CCE8C53" w14:textId="51A6C71E" w:rsidR="009F70E3" w:rsidRPr="009F70E3" w:rsidRDefault="009F70E3" w:rsidP="00AE708F">
            <w:pPr>
              <w:widowControl w:val="0"/>
              <w:autoSpaceDN/>
              <w:jc w:val="both"/>
              <w:textAlignment w:val="auto"/>
              <w:rPr>
                <w:rFonts w:asciiTheme="minorHAnsi" w:hAnsiTheme="minorHAnsi" w:cstheme="minorHAnsi"/>
                <w:b/>
                <w:bCs/>
                <w:i/>
                <w:color w:val="767171" w:themeColor="background2" w:themeShade="80"/>
                <w:sz w:val="16"/>
                <w:lang w:val="en-CA" w:eastAsia="en-GB"/>
              </w:rPr>
            </w:pPr>
            <w:r w:rsidRPr="00AF30CB">
              <w:rPr>
                <w:rFonts w:asciiTheme="minorHAnsi" w:hAnsiTheme="minorHAnsi" w:cstheme="minorHAnsi"/>
                <w:bCs/>
                <w:sz w:val="22"/>
                <w:szCs w:val="22"/>
                <w:lang w:val="en-CA"/>
              </w:rPr>
              <w:t>Results from hydrological modelling delivered (initial prognoses)</w:t>
            </w:r>
            <w:bookmarkEnd w:id="10"/>
          </w:p>
        </w:tc>
        <w:tc>
          <w:tcPr>
            <w:tcW w:w="2544" w:type="dxa"/>
            <w:gridSpan w:val="3"/>
            <w:shd w:val="clear" w:color="auto" w:fill="auto"/>
          </w:tcPr>
          <w:p w14:paraId="599659D4" w14:textId="77777777" w:rsidR="00A516E6" w:rsidRDefault="00A516E6" w:rsidP="00A516E6">
            <w:pPr>
              <w:widowControl w:val="0"/>
              <w:autoSpaceDN/>
              <w:jc w:val="both"/>
              <w:textAlignment w:val="auto"/>
              <w:rPr>
                <w:rFonts w:asciiTheme="minorHAnsi" w:hAnsiTheme="minorHAnsi" w:cstheme="minorHAnsi"/>
                <w:bCs/>
                <w:sz w:val="22"/>
                <w:szCs w:val="22"/>
                <w:lang w:val="en-CA"/>
              </w:rPr>
            </w:pPr>
          </w:p>
          <w:p w14:paraId="6D139860" w14:textId="164ADA76" w:rsidR="00A516E6" w:rsidRDefault="00A516E6" w:rsidP="00A516E6">
            <w:pPr>
              <w:widowControl w:val="0"/>
              <w:autoSpaceDN/>
              <w:jc w:val="both"/>
              <w:textAlignment w:val="auto"/>
              <w:rPr>
                <w:rFonts w:asciiTheme="minorHAnsi" w:hAnsiTheme="minorHAnsi" w:cstheme="minorHAnsi"/>
                <w:bCs/>
                <w:sz w:val="22"/>
                <w:szCs w:val="22"/>
                <w:lang w:val="en-CA"/>
              </w:rPr>
            </w:pPr>
            <w:r w:rsidRPr="00A516E6">
              <w:rPr>
                <w:rFonts w:asciiTheme="minorHAnsi" w:hAnsiTheme="minorHAnsi" w:cstheme="minorHAnsi"/>
                <w:bCs/>
                <w:sz w:val="22"/>
                <w:szCs w:val="22"/>
                <w:lang w:val="en-CA"/>
              </w:rPr>
              <w:t>System to develop hydrological modeling developed</w:t>
            </w:r>
            <w:r w:rsidR="007D1116">
              <w:rPr>
                <w:rFonts w:asciiTheme="minorHAnsi" w:hAnsiTheme="minorHAnsi" w:cstheme="minorHAnsi"/>
                <w:bCs/>
                <w:sz w:val="22"/>
                <w:szCs w:val="22"/>
                <w:lang w:val="en-CA"/>
              </w:rPr>
              <w:t xml:space="preserve"> (Q1-2023)</w:t>
            </w:r>
            <w:r>
              <w:rPr>
                <w:rFonts w:asciiTheme="minorHAnsi" w:hAnsiTheme="minorHAnsi" w:cstheme="minorHAnsi"/>
                <w:bCs/>
                <w:sz w:val="22"/>
                <w:szCs w:val="22"/>
                <w:lang w:val="en-CA"/>
              </w:rPr>
              <w:t>.</w:t>
            </w:r>
            <w:r w:rsidR="007D1116">
              <w:rPr>
                <w:rFonts w:asciiTheme="minorHAnsi" w:hAnsiTheme="minorHAnsi" w:cstheme="minorHAnsi"/>
                <w:bCs/>
                <w:sz w:val="22"/>
                <w:szCs w:val="22"/>
                <w:lang w:val="en-CA"/>
              </w:rPr>
              <w:t xml:space="preserve"> Completed</w:t>
            </w:r>
          </w:p>
          <w:p w14:paraId="03447A29" w14:textId="77777777" w:rsidR="00A516E6" w:rsidRDefault="00A516E6" w:rsidP="00A516E6">
            <w:pPr>
              <w:widowControl w:val="0"/>
              <w:autoSpaceDN/>
              <w:jc w:val="both"/>
              <w:textAlignment w:val="auto"/>
              <w:rPr>
                <w:rFonts w:asciiTheme="minorHAnsi" w:hAnsiTheme="minorHAnsi" w:cstheme="minorHAnsi"/>
                <w:bCs/>
                <w:sz w:val="22"/>
                <w:szCs w:val="22"/>
                <w:lang w:val="en-CA"/>
              </w:rPr>
            </w:pPr>
          </w:p>
          <w:p w14:paraId="02847623" w14:textId="2DB5CED8" w:rsidR="00A516E6" w:rsidRDefault="00A516E6" w:rsidP="00A516E6">
            <w:pPr>
              <w:widowControl w:val="0"/>
              <w:autoSpaceDN/>
              <w:jc w:val="both"/>
              <w:textAlignment w:val="auto"/>
              <w:rPr>
                <w:rFonts w:asciiTheme="minorHAnsi" w:hAnsiTheme="minorHAnsi" w:cstheme="minorHAnsi"/>
                <w:bCs/>
                <w:sz w:val="22"/>
                <w:szCs w:val="22"/>
                <w:lang w:val="en-CA"/>
              </w:rPr>
            </w:pPr>
            <w:r w:rsidRPr="00A516E6">
              <w:rPr>
                <w:rFonts w:asciiTheme="minorHAnsi" w:hAnsiTheme="minorHAnsi" w:cstheme="minorHAnsi"/>
                <w:bCs/>
                <w:sz w:val="22"/>
                <w:szCs w:val="22"/>
                <w:lang w:val="en-CA"/>
              </w:rPr>
              <w:t>Equipment for monitoring stations acquired</w:t>
            </w:r>
            <w:r w:rsidR="007D1116">
              <w:rPr>
                <w:rFonts w:asciiTheme="minorHAnsi" w:hAnsiTheme="minorHAnsi" w:cstheme="minorHAnsi"/>
                <w:bCs/>
                <w:sz w:val="22"/>
                <w:szCs w:val="22"/>
                <w:lang w:val="en-CA"/>
              </w:rPr>
              <w:t>(Q2-2023)</w:t>
            </w:r>
            <w:r>
              <w:rPr>
                <w:rFonts w:asciiTheme="minorHAnsi" w:hAnsiTheme="minorHAnsi" w:cstheme="minorHAnsi"/>
                <w:bCs/>
                <w:sz w:val="22"/>
                <w:szCs w:val="22"/>
                <w:lang w:val="en-CA"/>
              </w:rPr>
              <w:t>.</w:t>
            </w:r>
            <w:r w:rsidR="007D1116">
              <w:rPr>
                <w:rFonts w:asciiTheme="minorHAnsi" w:hAnsiTheme="minorHAnsi" w:cstheme="minorHAnsi"/>
                <w:bCs/>
                <w:sz w:val="22"/>
                <w:szCs w:val="22"/>
                <w:lang w:val="en-CA"/>
              </w:rPr>
              <w:t xml:space="preserve"> </w:t>
            </w:r>
          </w:p>
          <w:p w14:paraId="675953DB" w14:textId="77777777" w:rsidR="00A516E6" w:rsidRDefault="00A516E6" w:rsidP="00A516E6">
            <w:pPr>
              <w:widowControl w:val="0"/>
              <w:autoSpaceDN/>
              <w:jc w:val="both"/>
              <w:textAlignment w:val="auto"/>
              <w:rPr>
                <w:rFonts w:asciiTheme="minorHAnsi" w:hAnsiTheme="minorHAnsi" w:cstheme="minorHAnsi"/>
                <w:bCs/>
                <w:sz w:val="22"/>
                <w:szCs w:val="22"/>
                <w:lang w:val="en-CA"/>
              </w:rPr>
            </w:pPr>
          </w:p>
          <w:p w14:paraId="6AEA0552" w14:textId="3A98B8F0" w:rsidR="00A516E6" w:rsidRPr="00A516E6" w:rsidRDefault="00A516E6" w:rsidP="00A516E6">
            <w:pPr>
              <w:widowControl w:val="0"/>
              <w:autoSpaceDN/>
              <w:jc w:val="both"/>
              <w:textAlignment w:val="auto"/>
              <w:rPr>
                <w:rFonts w:asciiTheme="minorHAnsi" w:hAnsiTheme="minorHAnsi" w:cstheme="minorHAnsi"/>
                <w:bCs/>
                <w:sz w:val="22"/>
                <w:szCs w:val="22"/>
                <w:lang w:val="en-CA"/>
              </w:rPr>
            </w:pPr>
            <w:r w:rsidRPr="00A516E6">
              <w:rPr>
                <w:rFonts w:asciiTheme="minorHAnsi" w:hAnsiTheme="minorHAnsi" w:cstheme="minorHAnsi"/>
                <w:bCs/>
                <w:sz w:val="22"/>
                <w:szCs w:val="22"/>
                <w:lang w:val="en-CA"/>
              </w:rPr>
              <w:t>Water monitoring stations installed</w:t>
            </w:r>
            <w:r w:rsidR="007D1116">
              <w:rPr>
                <w:rFonts w:asciiTheme="minorHAnsi" w:hAnsiTheme="minorHAnsi" w:cstheme="minorHAnsi"/>
                <w:bCs/>
                <w:sz w:val="22"/>
                <w:szCs w:val="22"/>
                <w:lang w:val="en-CA"/>
              </w:rPr>
              <w:t xml:space="preserve"> (Q4-2023)</w:t>
            </w:r>
            <w:r>
              <w:rPr>
                <w:rFonts w:asciiTheme="minorHAnsi" w:hAnsiTheme="minorHAnsi" w:cstheme="minorHAnsi"/>
                <w:bCs/>
                <w:sz w:val="22"/>
                <w:szCs w:val="22"/>
                <w:lang w:val="en-CA"/>
              </w:rPr>
              <w:t>.</w:t>
            </w:r>
            <w:r w:rsidR="007D1116">
              <w:rPr>
                <w:rFonts w:asciiTheme="minorHAnsi" w:hAnsiTheme="minorHAnsi" w:cstheme="minorHAnsi"/>
                <w:bCs/>
                <w:sz w:val="22"/>
                <w:szCs w:val="22"/>
                <w:lang w:val="en-CA"/>
              </w:rPr>
              <w:t xml:space="preserve"> </w:t>
            </w:r>
          </w:p>
        </w:tc>
      </w:tr>
      <w:tr w:rsidR="00707342" w:rsidRPr="004B1FF7" w14:paraId="550AEBD4" w14:textId="03AC3B67" w:rsidTr="000E1E8B">
        <w:trPr>
          <w:trHeight w:val="508"/>
        </w:trPr>
        <w:tc>
          <w:tcPr>
            <w:tcW w:w="1890" w:type="dxa"/>
            <w:vMerge w:val="restart"/>
            <w:shd w:val="clear" w:color="auto" w:fill="auto"/>
            <w:vAlign w:val="center"/>
          </w:tcPr>
          <w:p w14:paraId="38DE545A" w14:textId="77777777" w:rsidR="00707342" w:rsidRPr="00D707EB" w:rsidRDefault="00707342" w:rsidP="00707342">
            <w:pPr>
              <w:widowControl w:val="0"/>
              <w:autoSpaceDN/>
              <w:textAlignment w:val="auto"/>
              <w:rPr>
                <w:rFonts w:asciiTheme="minorHAnsi" w:hAnsiTheme="minorHAnsi" w:cstheme="minorHAnsi"/>
                <w:b/>
                <w:bCs/>
                <w:i/>
                <w:color w:val="767171" w:themeColor="background2" w:themeShade="80"/>
                <w:sz w:val="18"/>
                <w:szCs w:val="18"/>
                <w:lang w:val="en-US" w:eastAsia="en-GB"/>
              </w:rPr>
            </w:pPr>
            <w:r w:rsidRPr="00D707EB">
              <w:rPr>
                <w:rFonts w:asciiTheme="minorHAnsi" w:hAnsiTheme="minorHAnsi" w:cstheme="minorHAnsi"/>
                <w:b/>
                <w:bCs/>
                <w:i/>
                <w:color w:val="767171" w:themeColor="background2" w:themeShade="80"/>
                <w:sz w:val="18"/>
                <w:szCs w:val="18"/>
                <w:lang w:val="en-US" w:eastAsia="en-GB"/>
              </w:rPr>
              <w:t xml:space="preserve">Output 2 </w:t>
            </w:r>
          </w:p>
          <w:p w14:paraId="4456CB2D" w14:textId="77777777" w:rsidR="00707342" w:rsidRPr="00D707EB" w:rsidRDefault="00707342" w:rsidP="00707342">
            <w:pPr>
              <w:widowControl w:val="0"/>
              <w:autoSpaceDN/>
              <w:textAlignment w:val="auto"/>
              <w:rPr>
                <w:rFonts w:asciiTheme="minorHAnsi" w:hAnsiTheme="minorHAnsi" w:cstheme="minorHAnsi"/>
                <w:b/>
                <w:bCs/>
                <w:i/>
                <w:color w:val="767171" w:themeColor="background2" w:themeShade="80"/>
                <w:sz w:val="18"/>
                <w:szCs w:val="18"/>
                <w:lang w:val="en-US" w:eastAsia="en-GB"/>
              </w:rPr>
            </w:pPr>
            <w:r w:rsidRPr="00D707EB">
              <w:rPr>
                <w:rFonts w:asciiTheme="minorHAnsi" w:hAnsiTheme="minorHAnsi" w:cstheme="minorHAnsi"/>
                <w:b/>
                <w:bCs/>
                <w:i/>
                <w:color w:val="767171" w:themeColor="background2" w:themeShade="80"/>
                <w:sz w:val="18"/>
                <w:szCs w:val="18"/>
                <w:lang w:val="en-US" w:eastAsia="en-GB"/>
              </w:rPr>
              <w:t>Increased technical and institutional capacity to climate change adaptation in Coastal Communities, Governments and Economic Sectors</w:t>
            </w:r>
          </w:p>
          <w:p w14:paraId="3164704A" w14:textId="77777777" w:rsidR="00707342" w:rsidRPr="00707342" w:rsidRDefault="00707342" w:rsidP="000E1E8B">
            <w:pPr>
              <w:widowControl w:val="0"/>
              <w:autoSpaceDN/>
              <w:textAlignment w:val="auto"/>
              <w:rPr>
                <w:rFonts w:asciiTheme="minorHAnsi" w:hAnsiTheme="minorHAnsi" w:cstheme="minorHAnsi"/>
                <w:b/>
                <w:bCs/>
                <w:i/>
                <w:color w:val="767171" w:themeColor="background2" w:themeShade="80"/>
                <w:sz w:val="18"/>
                <w:szCs w:val="22"/>
                <w:lang w:val="en-US" w:eastAsia="en-GB"/>
              </w:rPr>
            </w:pPr>
          </w:p>
        </w:tc>
        <w:tc>
          <w:tcPr>
            <w:tcW w:w="9871" w:type="dxa"/>
            <w:gridSpan w:val="3"/>
            <w:shd w:val="clear" w:color="auto" w:fill="auto"/>
            <w:vAlign w:val="center"/>
          </w:tcPr>
          <w:p w14:paraId="2DD7151D" w14:textId="70A91CAB" w:rsidR="00707342" w:rsidRPr="004B1FF7" w:rsidRDefault="003715D3" w:rsidP="000E1E8B">
            <w:pPr>
              <w:widowControl w:val="0"/>
              <w:autoSpaceDN/>
              <w:textAlignment w:val="auto"/>
              <w:rPr>
                <w:rFonts w:asciiTheme="minorHAnsi" w:hAnsiTheme="minorHAnsi" w:cstheme="minorHAnsi"/>
                <w:b/>
                <w:bCs/>
                <w:i/>
                <w:color w:val="767171" w:themeColor="background2" w:themeShade="80"/>
                <w:sz w:val="18"/>
                <w:szCs w:val="18"/>
                <w:lang w:eastAsia="en-GB"/>
              </w:rPr>
            </w:pPr>
            <w:r w:rsidRPr="00D707EB">
              <w:rPr>
                <w:rFonts w:asciiTheme="minorHAnsi" w:hAnsiTheme="minorHAnsi" w:cstheme="minorHAnsi"/>
                <w:b/>
                <w:bCs/>
                <w:i/>
                <w:color w:val="767171" w:themeColor="background2" w:themeShade="80"/>
                <w:sz w:val="18"/>
                <w:szCs w:val="18"/>
                <w:lang w:val="en-US" w:eastAsia="en-GB"/>
              </w:rPr>
              <w:t>Project Activity 2.1 Develop a climate adaptation technical capacity building program for coastal communities and local stakeholders (government &amp; economic sectors) to enable adaptation actions and capacities</w:t>
            </w:r>
            <w:r>
              <w:rPr>
                <w:rFonts w:asciiTheme="minorHAnsi" w:hAnsiTheme="minorHAnsi" w:cstheme="minorHAnsi"/>
                <w:b/>
                <w:bCs/>
                <w:i/>
                <w:color w:val="767171" w:themeColor="background2" w:themeShade="80"/>
                <w:sz w:val="18"/>
                <w:szCs w:val="18"/>
                <w:lang w:val="en-US" w:eastAsia="en-GB"/>
              </w:rPr>
              <w:t>.</w:t>
            </w:r>
          </w:p>
        </w:tc>
        <w:tc>
          <w:tcPr>
            <w:tcW w:w="937" w:type="dxa"/>
            <w:gridSpan w:val="2"/>
            <w:shd w:val="clear" w:color="auto" w:fill="auto"/>
          </w:tcPr>
          <w:p w14:paraId="2F51C750" w14:textId="3D5518D7" w:rsidR="00707342" w:rsidRPr="004B1FF7" w:rsidRDefault="00000000" w:rsidP="000E1E8B">
            <w:pPr>
              <w:widowControl w:val="0"/>
              <w:autoSpaceDN/>
              <w:textAlignment w:val="auto"/>
              <w:rPr>
                <w:rFonts w:asciiTheme="minorHAnsi" w:hAnsiTheme="minorHAnsi" w:cstheme="minorHAnsi"/>
                <w:b/>
                <w:bCs/>
                <w:i/>
                <w:color w:val="767171" w:themeColor="background2" w:themeShade="80"/>
                <w:sz w:val="16"/>
                <w:szCs w:val="16"/>
                <w:lang w:eastAsia="en-GB"/>
              </w:rPr>
            </w:pPr>
            <w:sdt>
              <w:sdtPr>
                <w:rPr>
                  <w:rFonts w:asciiTheme="minorHAnsi" w:hAnsiTheme="minorHAnsi" w:cstheme="minorHAnsi"/>
                  <w:i/>
                  <w:color w:val="767171" w:themeColor="background2" w:themeShade="80"/>
                  <w:sz w:val="16"/>
                  <w:szCs w:val="16"/>
                </w:rPr>
                <w:alias w:val="Status"/>
                <w:tag w:val="Status"/>
                <w:id w:val="1144083472"/>
                <w:placeholder>
                  <w:docPart w:val="98267977437848E9B1EDB54338AF942B"/>
                </w:placeholder>
                <w:dropDownList>
                  <w:listItem w:value="Choose an item."/>
                  <w:listItem w:displayText="Activity Not Yet Due" w:value="Activity Not Yet Due"/>
                  <w:listItem w:displayText="Activity Started -ahead of schedule" w:value="Activity Started -ahead of schedule"/>
                  <w:listItem w:displayText="Activity Started -progress on track" w:value="Activity Started -progress on track"/>
                  <w:listItem w:displayText="Activity Started -progress delayed" w:value="Activity Started -progress delayed"/>
                  <w:listItem w:displayText="Completed" w:value="Completed"/>
                </w:dropDownList>
              </w:sdtPr>
              <w:sdtContent>
                <w:r w:rsidR="00074E86">
                  <w:rPr>
                    <w:rFonts w:asciiTheme="minorHAnsi" w:hAnsiTheme="minorHAnsi" w:cstheme="minorHAnsi"/>
                    <w:i/>
                    <w:color w:val="767171" w:themeColor="background2" w:themeShade="80"/>
                    <w:sz w:val="16"/>
                    <w:szCs w:val="16"/>
                  </w:rPr>
                  <w:t>Activity Started -progress on track</w:t>
                </w:r>
              </w:sdtContent>
            </w:sdt>
          </w:p>
        </w:tc>
        <w:tc>
          <w:tcPr>
            <w:tcW w:w="1607" w:type="dxa"/>
            <w:shd w:val="clear" w:color="auto" w:fill="auto"/>
            <w:vAlign w:val="center"/>
          </w:tcPr>
          <w:p w14:paraId="016F93F5" w14:textId="73C103D5" w:rsidR="00707342" w:rsidRPr="004B1FF7" w:rsidRDefault="00074E86" w:rsidP="000E1E8B">
            <w:pPr>
              <w:widowControl w:val="0"/>
              <w:autoSpaceDN/>
              <w:jc w:val="center"/>
              <w:textAlignment w:val="auto"/>
              <w:rPr>
                <w:rFonts w:asciiTheme="minorHAnsi" w:hAnsiTheme="minorHAnsi" w:cstheme="minorHAnsi"/>
                <w:b/>
                <w:bCs/>
                <w:i/>
                <w:color w:val="FFFFFF"/>
                <w:sz w:val="20"/>
                <w:lang w:eastAsia="en-GB"/>
              </w:rPr>
            </w:pPr>
            <w:r>
              <w:rPr>
                <w:rFonts w:asciiTheme="minorHAnsi" w:hAnsiTheme="minorHAnsi" w:cstheme="minorHAnsi"/>
                <w:b/>
                <w:bCs/>
                <w:i/>
                <w:color w:val="767171" w:themeColor="background2" w:themeShade="80"/>
                <w:sz w:val="18"/>
                <w:lang w:eastAsia="en-GB"/>
              </w:rPr>
              <w:t>20%</w:t>
            </w:r>
          </w:p>
        </w:tc>
      </w:tr>
      <w:tr w:rsidR="00A516E6" w:rsidRPr="00A516E6" w14:paraId="5648A8FD" w14:textId="77777777" w:rsidTr="000E1E8B">
        <w:trPr>
          <w:trHeight w:val="1282"/>
        </w:trPr>
        <w:tc>
          <w:tcPr>
            <w:tcW w:w="1890" w:type="dxa"/>
            <w:vMerge/>
            <w:vAlign w:val="center"/>
          </w:tcPr>
          <w:p w14:paraId="23991E2F" w14:textId="77777777" w:rsidR="00707342" w:rsidRDefault="00707342" w:rsidP="000E1E8B">
            <w:pPr>
              <w:widowControl w:val="0"/>
              <w:autoSpaceDN/>
              <w:textAlignment w:val="auto"/>
              <w:rPr>
                <w:rFonts w:asciiTheme="minorHAnsi" w:hAnsiTheme="minorHAnsi" w:cstheme="minorHAnsi"/>
                <w:b/>
                <w:bCs/>
                <w:i/>
                <w:color w:val="767171" w:themeColor="background2" w:themeShade="80"/>
                <w:sz w:val="18"/>
                <w:szCs w:val="18"/>
                <w:lang w:eastAsia="en-GB"/>
              </w:rPr>
            </w:pPr>
            <w:bookmarkStart w:id="11" w:name="_Hlk155693105"/>
          </w:p>
        </w:tc>
        <w:tc>
          <w:tcPr>
            <w:tcW w:w="7628" w:type="dxa"/>
            <w:gridSpan w:val="2"/>
            <w:shd w:val="clear" w:color="auto" w:fill="auto"/>
          </w:tcPr>
          <w:p w14:paraId="5039EBB0" w14:textId="15FC8DDA" w:rsidR="003715D3" w:rsidRPr="003715D3" w:rsidRDefault="003715D3" w:rsidP="003715D3">
            <w:pPr>
              <w:widowControl w:val="0"/>
              <w:autoSpaceDN/>
              <w:jc w:val="both"/>
              <w:textAlignment w:val="auto"/>
              <w:rPr>
                <w:rFonts w:asciiTheme="minorHAnsi" w:hAnsiTheme="minorHAnsi" w:cstheme="minorHAnsi"/>
                <w:bCs/>
                <w:sz w:val="22"/>
                <w:szCs w:val="22"/>
                <w:lang w:val="en-CA"/>
              </w:rPr>
            </w:pPr>
            <w:r w:rsidRPr="003715D3">
              <w:rPr>
                <w:rFonts w:asciiTheme="minorHAnsi" w:hAnsiTheme="minorHAnsi" w:cstheme="minorHAnsi"/>
                <w:bCs/>
                <w:sz w:val="22"/>
                <w:szCs w:val="22"/>
                <w:lang w:val="en-CA"/>
              </w:rPr>
              <w:t>In 2023,</w:t>
            </w:r>
            <w:r w:rsidR="00587693">
              <w:rPr>
                <w:rFonts w:asciiTheme="minorHAnsi" w:hAnsiTheme="minorHAnsi" w:cstheme="minorHAnsi"/>
                <w:bCs/>
                <w:sz w:val="22"/>
                <w:szCs w:val="22"/>
                <w:lang w:val="en-CA"/>
              </w:rPr>
              <w:t xml:space="preserve"> the main objectives set out in 2022 where successfully carried out. This included the</w:t>
            </w:r>
            <w:r w:rsidR="00216E0B">
              <w:rPr>
                <w:rFonts w:asciiTheme="minorHAnsi" w:hAnsiTheme="minorHAnsi" w:cstheme="minorHAnsi"/>
                <w:bCs/>
                <w:sz w:val="22"/>
                <w:szCs w:val="22"/>
                <w:lang w:val="en-CA"/>
              </w:rPr>
              <w:t xml:space="preserve"> </w:t>
            </w:r>
            <w:r w:rsidR="00D852D6">
              <w:rPr>
                <w:rFonts w:asciiTheme="minorHAnsi" w:hAnsiTheme="minorHAnsi" w:cstheme="minorHAnsi"/>
                <w:bCs/>
                <w:sz w:val="22"/>
                <w:szCs w:val="22"/>
                <w:lang w:val="en-CA"/>
              </w:rPr>
              <w:t>enhancement</w:t>
            </w:r>
            <w:r w:rsidR="00587693">
              <w:rPr>
                <w:rFonts w:asciiTheme="minorHAnsi" w:hAnsiTheme="minorHAnsi" w:cstheme="minorHAnsi"/>
                <w:bCs/>
                <w:sz w:val="22"/>
                <w:szCs w:val="22"/>
                <w:lang w:val="en-CA"/>
              </w:rPr>
              <w:t xml:space="preserve"> and equippin</w:t>
            </w:r>
            <w:r w:rsidR="00D852D6">
              <w:rPr>
                <w:rFonts w:asciiTheme="minorHAnsi" w:hAnsiTheme="minorHAnsi" w:cstheme="minorHAnsi"/>
                <w:bCs/>
                <w:sz w:val="22"/>
                <w:szCs w:val="22"/>
                <w:lang w:val="en-CA"/>
              </w:rPr>
              <w:t>g</w:t>
            </w:r>
            <w:r w:rsidR="00587693">
              <w:rPr>
                <w:rFonts w:asciiTheme="minorHAnsi" w:hAnsiTheme="minorHAnsi" w:cstheme="minorHAnsi"/>
                <w:bCs/>
                <w:sz w:val="22"/>
                <w:szCs w:val="22"/>
                <w:lang w:val="en-CA"/>
              </w:rPr>
              <w:t xml:space="preserve"> of</w:t>
            </w:r>
            <w:r w:rsidR="00216E0B">
              <w:rPr>
                <w:rFonts w:asciiTheme="minorHAnsi" w:hAnsiTheme="minorHAnsi" w:cstheme="minorHAnsi"/>
                <w:bCs/>
                <w:sz w:val="22"/>
                <w:szCs w:val="22"/>
                <w:lang w:val="en-CA"/>
              </w:rPr>
              <w:t xml:space="preserve"> the</w:t>
            </w:r>
            <w:r w:rsidRPr="003715D3">
              <w:rPr>
                <w:rFonts w:asciiTheme="minorHAnsi" w:hAnsiTheme="minorHAnsi" w:cstheme="minorHAnsi"/>
                <w:bCs/>
                <w:sz w:val="22"/>
                <w:szCs w:val="22"/>
                <w:lang w:val="en-CA"/>
              </w:rPr>
              <w:t xml:space="preserve"> Capacity Building Centers (C</w:t>
            </w:r>
            <w:r w:rsidR="00D852D6">
              <w:rPr>
                <w:rFonts w:asciiTheme="minorHAnsi" w:hAnsiTheme="minorHAnsi" w:cstheme="minorHAnsi"/>
                <w:bCs/>
                <w:sz w:val="22"/>
                <w:szCs w:val="22"/>
                <w:lang w:val="en-CA"/>
              </w:rPr>
              <w:t>B</w:t>
            </w:r>
            <w:r w:rsidRPr="003715D3">
              <w:rPr>
                <w:rFonts w:asciiTheme="minorHAnsi" w:hAnsiTheme="minorHAnsi" w:cstheme="minorHAnsi"/>
                <w:bCs/>
                <w:sz w:val="22"/>
                <w:szCs w:val="22"/>
                <w:lang w:val="en-CA"/>
              </w:rPr>
              <w:t xml:space="preserve">C) and Annexed Classrooms (AA). At the end of the year, 80% of the facilities were </w:t>
            </w:r>
            <w:r w:rsidR="00216E0B">
              <w:rPr>
                <w:rFonts w:asciiTheme="minorHAnsi" w:hAnsiTheme="minorHAnsi" w:cstheme="minorHAnsi"/>
                <w:bCs/>
                <w:sz w:val="22"/>
                <w:szCs w:val="22"/>
                <w:lang w:val="en-CA"/>
              </w:rPr>
              <w:t>fully enhanced</w:t>
            </w:r>
            <w:r w:rsidR="00587693">
              <w:rPr>
                <w:rFonts w:asciiTheme="minorHAnsi" w:hAnsiTheme="minorHAnsi" w:cstheme="minorHAnsi"/>
                <w:bCs/>
                <w:sz w:val="22"/>
                <w:szCs w:val="22"/>
                <w:lang w:val="en-CA"/>
              </w:rPr>
              <w:t xml:space="preserve"> per the project’s 2022 targets. The remaining C</w:t>
            </w:r>
            <w:r w:rsidR="00D852D6">
              <w:rPr>
                <w:rFonts w:asciiTheme="minorHAnsi" w:hAnsiTheme="minorHAnsi" w:cstheme="minorHAnsi"/>
                <w:bCs/>
                <w:sz w:val="22"/>
                <w:szCs w:val="22"/>
                <w:lang w:val="en-CA"/>
              </w:rPr>
              <w:t>B</w:t>
            </w:r>
            <w:r w:rsidR="00587693">
              <w:rPr>
                <w:rFonts w:asciiTheme="minorHAnsi" w:hAnsiTheme="minorHAnsi" w:cstheme="minorHAnsi"/>
                <w:bCs/>
                <w:sz w:val="22"/>
                <w:szCs w:val="22"/>
                <w:lang w:val="en-CA"/>
              </w:rPr>
              <w:t xml:space="preserve">Cs </w:t>
            </w:r>
            <w:r w:rsidRPr="003715D3">
              <w:rPr>
                <w:rFonts w:asciiTheme="minorHAnsi" w:hAnsiTheme="minorHAnsi" w:cstheme="minorHAnsi"/>
                <w:bCs/>
                <w:sz w:val="22"/>
                <w:szCs w:val="22"/>
                <w:lang w:val="en-CA"/>
              </w:rPr>
              <w:t xml:space="preserve"> will be operational by the first quarter of 2024. With the </w:t>
            </w:r>
            <w:r>
              <w:rPr>
                <w:rFonts w:asciiTheme="minorHAnsi" w:hAnsiTheme="minorHAnsi" w:cstheme="minorHAnsi"/>
                <w:bCs/>
                <w:sz w:val="22"/>
                <w:szCs w:val="22"/>
                <w:lang w:val="en-CA"/>
              </w:rPr>
              <w:t>availability</w:t>
            </w:r>
            <w:r w:rsidRPr="003715D3">
              <w:rPr>
                <w:rFonts w:asciiTheme="minorHAnsi" w:hAnsiTheme="minorHAnsi" w:cstheme="minorHAnsi"/>
                <w:bCs/>
                <w:sz w:val="22"/>
                <w:szCs w:val="22"/>
                <w:lang w:val="en-CA"/>
              </w:rPr>
              <w:t xml:space="preserve"> of the CCCs and AAs, the conditions have been created to implement the Capacity Building and Strengthening Program and the Training Plan by modules designed for 2024.</w:t>
            </w:r>
          </w:p>
          <w:p w14:paraId="2B803D43" w14:textId="77777777" w:rsidR="003715D3" w:rsidRDefault="003715D3" w:rsidP="003715D3">
            <w:pPr>
              <w:widowControl w:val="0"/>
              <w:autoSpaceDN/>
              <w:jc w:val="both"/>
              <w:textAlignment w:val="auto"/>
              <w:rPr>
                <w:rFonts w:asciiTheme="minorHAnsi" w:hAnsiTheme="minorHAnsi" w:cstheme="minorHAnsi"/>
                <w:bCs/>
                <w:sz w:val="22"/>
                <w:szCs w:val="22"/>
                <w:lang w:val="en-CA"/>
              </w:rPr>
            </w:pPr>
          </w:p>
          <w:p w14:paraId="0898AA3D" w14:textId="2EC71DDD" w:rsidR="006D60A8" w:rsidRDefault="00587693" w:rsidP="003715D3">
            <w:pPr>
              <w:widowControl w:val="0"/>
              <w:autoSpaceDN/>
              <w:jc w:val="both"/>
              <w:textAlignment w:val="auto"/>
              <w:rPr>
                <w:rFonts w:asciiTheme="minorHAnsi" w:hAnsiTheme="minorHAnsi" w:cstheme="minorHAnsi"/>
                <w:bCs/>
                <w:sz w:val="22"/>
                <w:szCs w:val="22"/>
                <w:lang w:val="en-CA"/>
              </w:rPr>
            </w:pPr>
            <w:r>
              <w:rPr>
                <w:rFonts w:asciiTheme="minorHAnsi" w:hAnsiTheme="minorHAnsi" w:cstheme="minorHAnsi"/>
                <w:bCs/>
                <w:sz w:val="22"/>
                <w:szCs w:val="22"/>
                <w:lang w:val="en-CA"/>
              </w:rPr>
              <w:t>In terms of the capacity building program</w:t>
            </w:r>
            <w:r w:rsidR="003715D3" w:rsidRPr="003715D3">
              <w:rPr>
                <w:rFonts w:asciiTheme="minorHAnsi" w:hAnsiTheme="minorHAnsi" w:cstheme="minorHAnsi"/>
                <w:bCs/>
                <w:sz w:val="22"/>
                <w:szCs w:val="22"/>
                <w:lang w:val="en-CA"/>
              </w:rPr>
              <w:t>,</w:t>
            </w:r>
            <w:r>
              <w:rPr>
                <w:rFonts w:asciiTheme="minorHAnsi" w:hAnsiTheme="minorHAnsi" w:cstheme="minorHAnsi"/>
                <w:bCs/>
                <w:sz w:val="22"/>
                <w:szCs w:val="22"/>
                <w:lang w:val="en-CA"/>
              </w:rPr>
              <w:t xml:space="preserve"> the project developed and </w:t>
            </w:r>
            <w:r w:rsidR="006D60A8">
              <w:rPr>
                <w:rFonts w:asciiTheme="minorHAnsi" w:hAnsiTheme="minorHAnsi" w:cstheme="minorHAnsi"/>
                <w:bCs/>
                <w:sz w:val="22"/>
                <w:szCs w:val="22"/>
                <w:lang w:val="en-CA"/>
              </w:rPr>
              <w:t xml:space="preserve">approved </w:t>
            </w:r>
            <w:r w:rsidR="006D60A8" w:rsidRPr="003715D3">
              <w:rPr>
                <w:rFonts w:asciiTheme="minorHAnsi" w:hAnsiTheme="minorHAnsi" w:cstheme="minorHAnsi"/>
                <w:bCs/>
                <w:sz w:val="22"/>
                <w:szCs w:val="22"/>
                <w:lang w:val="en-CA"/>
              </w:rPr>
              <w:t>the</w:t>
            </w:r>
            <w:r w:rsidR="003715D3" w:rsidRPr="003715D3">
              <w:rPr>
                <w:rFonts w:asciiTheme="minorHAnsi" w:hAnsiTheme="minorHAnsi" w:cstheme="minorHAnsi"/>
                <w:bCs/>
                <w:sz w:val="22"/>
                <w:szCs w:val="22"/>
                <w:lang w:val="en-CA"/>
              </w:rPr>
              <w:t xml:space="preserve"> </w:t>
            </w:r>
            <w:r>
              <w:rPr>
                <w:rFonts w:asciiTheme="minorHAnsi" w:hAnsiTheme="minorHAnsi" w:cstheme="minorHAnsi"/>
                <w:bCs/>
                <w:sz w:val="22"/>
                <w:szCs w:val="22"/>
                <w:lang w:val="en-CA"/>
              </w:rPr>
              <w:t>“</w:t>
            </w:r>
            <w:r w:rsidR="003715D3" w:rsidRPr="003715D3">
              <w:rPr>
                <w:rFonts w:asciiTheme="minorHAnsi" w:hAnsiTheme="minorHAnsi" w:cstheme="minorHAnsi"/>
                <w:bCs/>
                <w:sz w:val="22"/>
                <w:szCs w:val="22"/>
                <w:lang w:val="en-CA"/>
              </w:rPr>
              <w:t>Program for the Creation and Strengthening of Adaptive Capacities to Climate Change</w:t>
            </w:r>
            <w:r>
              <w:rPr>
                <w:rFonts w:asciiTheme="minorHAnsi" w:hAnsiTheme="minorHAnsi" w:cstheme="minorHAnsi"/>
                <w:bCs/>
                <w:sz w:val="22"/>
                <w:szCs w:val="22"/>
                <w:lang w:val="en-CA"/>
              </w:rPr>
              <w:t>”</w:t>
            </w:r>
            <w:r w:rsidR="003715D3" w:rsidRPr="003715D3">
              <w:rPr>
                <w:rFonts w:asciiTheme="minorHAnsi" w:hAnsiTheme="minorHAnsi" w:cstheme="minorHAnsi"/>
                <w:bCs/>
                <w:sz w:val="22"/>
                <w:szCs w:val="22"/>
                <w:lang w:val="en-CA"/>
              </w:rPr>
              <w:t xml:space="preserve"> through </w:t>
            </w:r>
            <w:r>
              <w:rPr>
                <w:rFonts w:asciiTheme="minorHAnsi" w:hAnsiTheme="minorHAnsi" w:cstheme="minorHAnsi"/>
                <w:bCs/>
                <w:sz w:val="22"/>
                <w:szCs w:val="22"/>
                <w:lang w:val="en-CA"/>
              </w:rPr>
              <w:t>a</w:t>
            </w:r>
            <w:r w:rsidRPr="003715D3">
              <w:rPr>
                <w:rFonts w:asciiTheme="minorHAnsi" w:hAnsiTheme="minorHAnsi" w:cstheme="minorHAnsi"/>
                <w:bCs/>
                <w:sz w:val="22"/>
                <w:szCs w:val="22"/>
                <w:lang w:val="en-CA"/>
              </w:rPr>
              <w:t xml:space="preserve"> </w:t>
            </w:r>
            <w:r w:rsidR="003715D3" w:rsidRPr="003715D3">
              <w:rPr>
                <w:rFonts w:asciiTheme="minorHAnsi" w:hAnsiTheme="minorHAnsi" w:cstheme="minorHAnsi"/>
                <w:bCs/>
                <w:sz w:val="22"/>
                <w:szCs w:val="22"/>
                <w:lang w:val="en-CA"/>
              </w:rPr>
              <w:t>Training of Trainers</w:t>
            </w:r>
            <w:r>
              <w:rPr>
                <w:rFonts w:asciiTheme="minorHAnsi" w:hAnsiTheme="minorHAnsi" w:cstheme="minorHAnsi"/>
                <w:bCs/>
                <w:sz w:val="22"/>
                <w:szCs w:val="22"/>
                <w:lang w:val="en-CA"/>
              </w:rPr>
              <w:t xml:space="preserve"> approach. This capacity building </w:t>
            </w:r>
            <w:r w:rsidR="006D60A8">
              <w:rPr>
                <w:rFonts w:asciiTheme="minorHAnsi" w:hAnsiTheme="minorHAnsi" w:cstheme="minorHAnsi"/>
                <w:bCs/>
                <w:sz w:val="22"/>
                <w:szCs w:val="22"/>
                <w:lang w:val="en-CA"/>
              </w:rPr>
              <w:t xml:space="preserve">program </w:t>
            </w:r>
            <w:r w:rsidR="006D60A8" w:rsidRPr="003715D3">
              <w:rPr>
                <w:rFonts w:asciiTheme="minorHAnsi" w:hAnsiTheme="minorHAnsi" w:cstheme="minorHAnsi"/>
                <w:bCs/>
                <w:sz w:val="22"/>
                <w:szCs w:val="22"/>
                <w:lang w:val="en-CA"/>
              </w:rPr>
              <w:t>began</w:t>
            </w:r>
            <w:r w:rsidR="003715D3" w:rsidRPr="003715D3">
              <w:rPr>
                <w:rFonts w:asciiTheme="minorHAnsi" w:hAnsiTheme="minorHAnsi" w:cstheme="minorHAnsi"/>
                <w:bCs/>
                <w:sz w:val="22"/>
                <w:szCs w:val="22"/>
                <w:lang w:val="en-CA"/>
              </w:rPr>
              <w:t xml:space="preserve"> its implementation</w:t>
            </w:r>
            <w:r>
              <w:rPr>
                <w:rFonts w:asciiTheme="minorHAnsi" w:hAnsiTheme="minorHAnsi" w:cstheme="minorHAnsi"/>
                <w:bCs/>
                <w:sz w:val="22"/>
                <w:szCs w:val="22"/>
                <w:lang w:val="en-CA"/>
              </w:rPr>
              <w:t xml:space="preserve"> in 2023 through its first national workshop along with 9 separate training activities targeted to  local specialists . A Training Plan for 2024 was also designed and will be implemented in the upcoming year. </w:t>
            </w:r>
          </w:p>
          <w:p w14:paraId="25CF9122" w14:textId="5B53FFA9" w:rsidR="003715D3" w:rsidRDefault="003715D3" w:rsidP="003715D3">
            <w:pPr>
              <w:widowControl w:val="0"/>
              <w:autoSpaceDN/>
              <w:jc w:val="both"/>
              <w:textAlignment w:val="auto"/>
              <w:rPr>
                <w:rFonts w:asciiTheme="minorHAnsi" w:hAnsiTheme="minorHAnsi" w:cstheme="minorHAnsi"/>
                <w:bCs/>
                <w:sz w:val="22"/>
                <w:szCs w:val="22"/>
                <w:lang w:val="en-CA"/>
              </w:rPr>
            </w:pPr>
            <w:r w:rsidRPr="003715D3">
              <w:rPr>
                <w:rFonts w:asciiTheme="minorHAnsi" w:hAnsiTheme="minorHAnsi" w:cstheme="minorHAnsi"/>
                <w:bCs/>
                <w:sz w:val="22"/>
                <w:szCs w:val="22"/>
                <w:lang w:val="en-CA"/>
              </w:rPr>
              <w:t>The</w:t>
            </w:r>
            <w:r w:rsidR="00587693">
              <w:rPr>
                <w:rFonts w:asciiTheme="minorHAnsi" w:hAnsiTheme="minorHAnsi" w:cstheme="minorHAnsi"/>
                <w:bCs/>
                <w:sz w:val="22"/>
                <w:szCs w:val="22"/>
                <w:lang w:val="en-CA"/>
              </w:rPr>
              <w:t xml:space="preserve"> use of a Trainer of Trainer approach </w:t>
            </w:r>
            <w:r w:rsidRPr="003715D3">
              <w:rPr>
                <w:rFonts w:asciiTheme="minorHAnsi" w:hAnsiTheme="minorHAnsi" w:cstheme="minorHAnsi"/>
                <w:bCs/>
                <w:sz w:val="22"/>
                <w:szCs w:val="22"/>
                <w:lang w:val="en-CA"/>
              </w:rPr>
              <w:t xml:space="preserve">will </w:t>
            </w:r>
            <w:r w:rsidR="00587693">
              <w:rPr>
                <w:rFonts w:asciiTheme="minorHAnsi" w:hAnsiTheme="minorHAnsi" w:cstheme="minorHAnsi"/>
                <w:bCs/>
                <w:sz w:val="22"/>
                <w:szCs w:val="22"/>
                <w:lang w:val="en-CA"/>
              </w:rPr>
              <w:t>favor the project impact by increasing the reach of the</w:t>
            </w:r>
            <w:r w:rsidRPr="003715D3">
              <w:rPr>
                <w:rFonts w:asciiTheme="minorHAnsi" w:hAnsiTheme="minorHAnsi" w:cstheme="minorHAnsi"/>
                <w:bCs/>
                <w:sz w:val="22"/>
                <w:szCs w:val="22"/>
                <w:lang w:val="en-CA"/>
              </w:rPr>
              <w:t xml:space="preserve"> population groups</w:t>
            </w:r>
            <w:r w:rsidR="00587693">
              <w:rPr>
                <w:rFonts w:asciiTheme="minorHAnsi" w:hAnsiTheme="minorHAnsi" w:cstheme="minorHAnsi"/>
                <w:bCs/>
                <w:sz w:val="22"/>
                <w:szCs w:val="22"/>
                <w:lang w:val="en-CA"/>
              </w:rPr>
              <w:t xml:space="preserve">, helping the project meet its beneficiary target.  </w:t>
            </w:r>
          </w:p>
          <w:p w14:paraId="4F4E2056" w14:textId="77777777" w:rsidR="00587693" w:rsidRPr="003715D3" w:rsidRDefault="00587693" w:rsidP="003715D3">
            <w:pPr>
              <w:widowControl w:val="0"/>
              <w:autoSpaceDN/>
              <w:jc w:val="both"/>
              <w:textAlignment w:val="auto"/>
              <w:rPr>
                <w:rFonts w:asciiTheme="minorHAnsi" w:hAnsiTheme="minorHAnsi" w:cstheme="minorHAnsi"/>
                <w:bCs/>
                <w:sz w:val="22"/>
                <w:szCs w:val="22"/>
                <w:lang w:val="en-CA"/>
              </w:rPr>
            </w:pPr>
          </w:p>
          <w:p w14:paraId="49FBF5C7" w14:textId="0E8306BD" w:rsidR="003715D3" w:rsidRDefault="00587693" w:rsidP="00587693">
            <w:pPr>
              <w:widowControl w:val="0"/>
              <w:autoSpaceDN/>
              <w:jc w:val="both"/>
              <w:textAlignment w:val="auto"/>
              <w:rPr>
                <w:rFonts w:asciiTheme="minorHAnsi" w:hAnsiTheme="minorHAnsi" w:cstheme="minorHAnsi"/>
                <w:bCs/>
                <w:sz w:val="22"/>
                <w:szCs w:val="22"/>
                <w:lang w:val="en-CA"/>
              </w:rPr>
            </w:pPr>
            <w:r>
              <w:rPr>
                <w:rFonts w:asciiTheme="minorHAnsi" w:hAnsiTheme="minorHAnsi" w:cstheme="minorHAnsi"/>
                <w:bCs/>
                <w:sz w:val="22"/>
                <w:szCs w:val="22"/>
                <w:lang w:val="en-CA"/>
              </w:rPr>
              <w:t>In</w:t>
            </w:r>
            <w:r w:rsidR="003715D3" w:rsidRPr="003715D3">
              <w:rPr>
                <w:rFonts w:asciiTheme="minorHAnsi" w:hAnsiTheme="minorHAnsi" w:cstheme="minorHAnsi"/>
                <w:bCs/>
                <w:sz w:val="22"/>
                <w:szCs w:val="22"/>
                <w:lang w:val="en-CA"/>
              </w:rPr>
              <w:t xml:space="preserve"> 2023, </w:t>
            </w:r>
            <w:r>
              <w:rPr>
                <w:rFonts w:asciiTheme="minorHAnsi" w:hAnsiTheme="minorHAnsi" w:cstheme="minorHAnsi"/>
                <w:bCs/>
                <w:sz w:val="22"/>
                <w:szCs w:val="22"/>
                <w:lang w:val="en-CA"/>
              </w:rPr>
              <w:t>5,018 people received direct training,</w:t>
            </w:r>
            <w:r w:rsidR="003715D3" w:rsidRPr="003715D3">
              <w:rPr>
                <w:rFonts w:asciiTheme="minorHAnsi" w:hAnsiTheme="minorHAnsi" w:cstheme="minorHAnsi"/>
                <w:bCs/>
                <w:sz w:val="22"/>
                <w:szCs w:val="22"/>
                <w:lang w:val="en-CA"/>
              </w:rPr>
              <w:t xml:space="preserve"> 5</w:t>
            </w:r>
            <w:r>
              <w:rPr>
                <w:rFonts w:asciiTheme="minorHAnsi" w:hAnsiTheme="minorHAnsi" w:cstheme="minorHAnsi"/>
                <w:bCs/>
                <w:sz w:val="22"/>
                <w:szCs w:val="22"/>
                <w:lang w:val="en-CA"/>
              </w:rPr>
              <w:t>4</w:t>
            </w:r>
            <w:r w:rsidR="003715D3" w:rsidRPr="003715D3">
              <w:rPr>
                <w:rFonts w:asciiTheme="minorHAnsi" w:hAnsiTheme="minorHAnsi" w:cstheme="minorHAnsi"/>
                <w:bCs/>
                <w:sz w:val="22"/>
                <w:szCs w:val="22"/>
                <w:lang w:val="en-CA"/>
              </w:rPr>
              <w:t xml:space="preserve">% of </w:t>
            </w:r>
            <w:r w:rsidR="00E55BA7" w:rsidRPr="003715D3">
              <w:rPr>
                <w:rFonts w:asciiTheme="minorHAnsi" w:hAnsiTheme="minorHAnsi" w:cstheme="minorHAnsi"/>
                <w:bCs/>
                <w:sz w:val="22"/>
                <w:szCs w:val="22"/>
                <w:lang w:val="en-CA"/>
              </w:rPr>
              <w:t>the</w:t>
            </w:r>
            <w:r w:rsidR="00E55BA7">
              <w:rPr>
                <w:rFonts w:asciiTheme="minorHAnsi" w:hAnsiTheme="minorHAnsi" w:cstheme="minorHAnsi"/>
                <w:bCs/>
                <w:sz w:val="22"/>
                <w:szCs w:val="22"/>
                <w:lang w:val="en-CA"/>
              </w:rPr>
              <w:t>se</w:t>
            </w:r>
            <w:r w:rsidR="00E55BA7" w:rsidRPr="003715D3">
              <w:rPr>
                <w:rFonts w:asciiTheme="minorHAnsi" w:hAnsiTheme="minorHAnsi" w:cstheme="minorHAnsi"/>
                <w:bCs/>
                <w:sz w:val="22"/>
                <w:szCs w:val="22"/>
                <w:lang w:val="en-CA"/>
              </w:rPr>
              <w:t xml:space="preserve"> </w:t>
            </w:r>
            <w:r w:rsidR="003715D3" w:rsidRPr="003715D3">
              <w:rPr>
                <w:rFonts w:asciiTheme="minorHAnsi" w:hAnsiTheme="minorHAnsi" w:cstheme="minorHAnsi"/>
                <w:bCs/>
                <w:sz w:val="22"/>
                <w:szCs w:val="22"/>
                <w:lang w:val="en-CA"/>
              </w:rPr>
              <w:t>women</w:t>
            </w:r>
            <w:r>
              <w:rPr>
                <w:rFonts w:asciiTheme="minorHAnsi" w:hAnsiTheme="minorHAnsi" w:cstheme="minorHAnsi"/>
                <w:bCs/>
                <w:sz w:val="22"/>
                <w:szCs w:val="22"/>
                <w:lang w:val="en-CA"/>
              </w:rPr>
              <w:t xml:space="preserve">. Training can </w:t>
            </w:r>
            <w:r w:rsidR="00E55BA7">
              <w:rPr>
                <w:rFonts w:asciiTheme="minorHAnsi" w:hAnsiTheme="minorHAnsi" w:cstheme="minorHAnsi"/>
                <w:bCs/>
                <w:sz w:val="22"/>
                <w:szCs w:val="22"/>
                <w:lang w:val="en-CA"/>
              </w:rPr>
              <w:t xml:space="preserve">included workshops and classes on: trainer of trainer workshops, the development of a coastal resilience index, ecosystem based adaptation, safeguard monitoring, on hydrological monitoring models, and forestry restoration best practices taking into account safeguard variables and environmental monitoring. </w:t>
            </w:r>
          </w:p>
          <w:p w14:paraId="3F7A10A9" w14:textId="77777777" w:rsidR="00587693" w:rsidRPr="003715D3" w:rsidRDefault="00587693" w:rsidP="00587693">
            <w:pPr>
              <w:widowControl w:val="0"/>
              <w:autoSpaceDN/>
              <w:jc w:val="both"/>
              <w:textAlignment w:val="auto"/>
              <w:rPr>
                <w:rFonts w:asciiTheme="minorHAnsi" w:hAnsiTheme="minorHAnsi" w:cstheme="minorHAnsi"/>
                <w:bCs/>
                <w:sz w:val="22"/>
                <w:szCs w:val="22"/>
                <w:lang w:val="en-CA"/>
              </w:rPr>
            </w:pPr>
          </w:p>
          <w:p w14:paraId="2464908B" w14:textId="70C8CAB8" w:rsidR="003715D3" w:rsidRPr="003715D3" w:rsidRDefault="003715D3" w:rsidP="00E55BA7">
            <w:pPr>
              <w:widowControl w:val="0"/>
              <w:autoSpaceDN/>
              <w:jc w:val="both"/>
              <w:textAlignment w:val="auto"/>
              <w:rPr>
                <w:rFonts w:asciiTheme="minorHAnsi" w:hAnsiTheme="minorHAnsi" w:cstheme="minorHAnsi"/>
                <w:bCs/>
                <w:sz w:val="22"/>
                <w:szCs w:val="22"/>
                <w:lang w:val="en-CA"/>
              </w:rPr>
            </w:pPr>
          </w:p>
        </w:tc>
        <w:tc>
          <w:tcPr>
            <w:tcW w:w="2243" w:type="dxa"/>
            <w:shd w:val="clear" w:color="auto" w:fill="auto"/>
          </w:tcPr>
          <w:p w14:paraId="68EAFE4F" w14:textId="53B51D2C" w:rsidR="00B932F7" w:rsidRPr="00B932F7" w:rsidRDefault="00AF30CB" w:rsidP="00B932F7">
            <w:pPr>
              <w:widowControl w:val="0"/>
              <w:autoSpaceDN/>
              <w:jc w:val="both"/>
              <w:textAlignment w:val="auto"/>
              <w:rPr>
                <w:rFonts w:asciiTheme="minorHAnsi" w:hAnsiTheme="minorHAnsi" w:cstheme="minorHAnsi"/>
                <w:bCs/>
                <w:sz w:val="22"/>
                <w:szCs w:val="22"/>
                <w:lang w:val="en-CA"/>
              </w:rPr>
            </w:pPr>
            <w:bookmarkStart w:id="12" w:name="_Hlk155693349"/>
            <w:r w:rsidRPr="00AF30CB">
              <w:rPr>
                <w:rFonts w:asciiTheme="minorHAnsi" w:hAnsiTheme="minorHAnsi" w:cstheme="minorHAnsi"/>
                <w:bCs/>
                <w:sz w:val="22"/>
                <w:szCs w:val="22"/>
                <w:lang w:val="en-CA"/>
              </w:rPr>
              <w:lastRenderedPageBreak/>
              <w:t>Delivered program for the creation and strengthening of Climate Change Adaptation through the Training of Community Trainers</w:t>
            </w:r>
          </w:p>
          <w:p w14:paraId="1A2B05D4" w14:textId="77777777" w:rsidR="00B932F7" w:rsidRPr="00B932F7" w:rsidRDefault="00B932F7" w:rsidP="00B932F7">
            <w:pPr>
              <w:widowControl w:val="0"/>
              <w:autoSpaceDN/>
              <w:jc w:val="both"/>
              <w:textAlignment w:val="auto"/>
              <w:rPr>
                <w:rFonts w:asciiTheme="minorHAnsi" w:hAnsiTheme="minorHAnsi" w:cstheme="minorHAnsi"/>
                <w:bCs/>
                <w:sz w:val="22"/>
                <w:szCs w:val="22"/>
                <w:lang w:val="en-CA"/>
              </w:rPr>
            </w:pPr>
            <w:r w:rsidRPr="00B932F7">
              <w:rPr>
                <w:rFonts w:asciiTheme="minorHAnsi" w:hAnsiTheme="minorHAnsi" w:cstheme="minorHAnsi"/>
                <w:bCs/>
                <w:sz w:val="22"/>
                <w:szCs w:val="22"/>
                <w:lang w:val="en-CA"/>
              </w:rPr>
              <w:tab/>
            </w:r>
          </w:p>
          <w:p w14:paraId="7F8B436B" w14:textId="64B58E15" w:rsidR="00B932F7" w:rsidRPr="00B932F7" w:rsidRDefault="003E56B4" w:rsidP="00B932F7">
            <w:pPr>
              <w:widowControl w:val="0"/>
              <w:autoSpaceDN/>
              <w:jc w:val="both"/>
              <w:textAlignment w:val="auto"/>
              <w:rPr>
                <w:rFonts w:asciiTheme="minorHAnsi" w:hAnsiTheme="minorHAnsi" w:cstheme="minorHAnsi"/>
                <w:bCs/>
                <w:sz w:val="22"/>
                <w:szCs w:val="22"/>
                <w:lang w:val="en-CA"/>
              </w:rPr>
            </w:pPr>
            <w:r>
              <w:rPr>
                <w:rFonts w:asciiTheme="minorHAnsi" w:hAnsiTheme="minorHAnsi" w:cstheme="minorHAnsi"/>
                <w:bCs/>
                <w:sz w:val="22"/>
                <w:szCs w:val="22"/>
                <w:lang w:val="en-CA"/>
              </w:rPr>
              <w:t>28</w:t>
            </w:r>
            <w:r w:rsidR="00B932F7" w:rsidRPr="00B932F7">
              <w:rPr>
                <w:rFonts w:asciiTheme="minorHAnsi" w:hAnsiTheme="minorHAnsi" w:cstheme="minorHAnsi"/>
                <w:bCs/>
                <w:sz w:val="22"/>
                <w:szCs w:val="22"/>
                <w:lang w:val="en-CA"/>
              </w:rPr>
              <w:t xml:space="preserve"> Capacity Building Center and Annex Classrooms with improved capacity.</w:t>
            </w:r>
          </w:p>
          <w:p w14:paraId="1CA662EC" w14:textId="77777777" w:rsidR="00B932F7" w:rsidRPr="00B932F7" w:rsidRDefault="00B932F7" w:rsidP="00B932F7">
            <w:pPr>
              <w:widowControl w:val="0"/>
              <w:autoSpaceDN/>
              <w:jc w:val="both"/>
              <w:textAlignment w:val="auto"/>
              <w:rPr>
                <w:rFonts w:asciiTheme="minorHAnsi" w:hAnsiTheme="minorHAnsi" w:cstheme="minorHAnsi"/>
                <w:bCs/>
                <w:sz w:val="22"/>
                <w:szCs w:val="22"/>
                <w:lang w:val="en-CA"/>
              </w:rPr>
            </w:pPr>
          </w:p>
          <w:p w14:paraId="306CF040" w14:textId="362DC5BC" w:rsidR="00707342" w:rsidRPr="009A66EA" w:rsidRDefault="00B932F7" w:rsidP="00B932F7">
            <w:pPr>
              <w:widowControl w:val="0"/>
              <w:autoSpaceDN/>
              <w:jc w:val="both"/>
              <w:textAlignment w:val="auto"/>
              <w:rPr>
                <w:rFonts w:asciiTheme="minorHAnsi" w:hAnsiTheme="minorHAnsi" w:cstheme="minorHAnsi"/>
                <w:b/>
                <w:bCs/>
                <w:i/>
                <w:color w:val="767171" w:themeColor="background2" w:themeShade="80"/>
                <w:sz w:val="16"/>
                <w:lang w:eastAsia="en-GB"/>
              </w:rPr>
            </w:pPr>
            <w:r w:rsidRPr="00B932F7">
              <w:rPr>
                <w:rFonts w:asciiTheme="minorHAnsi" w:hAnsiTheme="minorHAnsi" w:cstheme="minorHAnsi"/>
                <w:bCs/>
                <w:sz w:val="22"/>
                <w:szCs w:val="22"/>
                <w:lang w:val="en-CA"/>
              </w:rPr>
              <w:t xml:space="preserve">Completed community training in 24 municipalities </w:t>
            </w:r>
            <w:r w:rsidRPr="00B932F7">
              <w:rPr>
                <w:rFonts w:asciiTheme="minorHAnsi" w:hAnsiTheme="minorHAnsi" w:cstheme="minorHAnsi"/>
                <w:bCs/>
                <w:sz w:val="22"/>
                <w:szCs w:val="22"/>
                <w:lang w:val="en-CA"/>
              </w:rPr>
              <w:lastRenderedPageBreak/>
              <w:t>based on packaged curriculum.</w:t>
            </w:r>
            <w:bookmarkEnd w:id="12"/>
          </w:p>
        </w:tc>
        <w:tc>
          <w:tcPr>
            <w:tcW w:w="2544" w:type="dxa"/>
            <w:gridSpan w:val="3"/>
            <w:shd w:val="clear" w:color="auto" w:fill="auto"/>
          </w:tcPr>
          <w:p w14:paraId="0092A395" w14:textId="77777777" w:rsidR="00A516E6" w:rsidRDefault="00A516E6" w:rsidP="00A516E6">
            <w:pPr>
              <w:widowControl w:val="0"/>
              <w:autoSpaceDN/>
              <w:jc w:val="both"/>
              <w:textAlignment w:val="auto"/>
              <w:rPr>
                <w:rFonts w:asciiTheme="minorHAnsi" w:hAnsiTheme="minorHAnsi" w:cstheme="minorHAnsi"/>
                <w:bCs/>
                <w:sz w:val="22"/>
                <w:szCs w:val="22"/>
                <w:lang w:val="en-CA"/>
              </w:rPr>
            </w:pPr>
          </w:p>
          <w:p w14:paraId="6A82F0F9" w14:textId="15D1538E" w:rsidR="00A516E6" w:rsidRDefault="00B4166F" w:rsidP="00A516E6">
            <w:pPr>
              <w:widowControl w:val="0"/>
              <w:autoSpaceDN/>
              <w:jc w:val="both"/>
              <w:textAlignment w:val="auto"/>
              <w:rPr>
                <w:rFonts w:asciiTheme="minorHAnsi" w:hAnsiTheme="minorHAnsi" w:cstheme="minorHAnsi"/>
                <w:bCs/>
                <w:sz w:val="22"/>
                <w:szCs w:val="22"/>
                <w:lang w:val="en-CA"/>
              </w:rPr>
            </w:pPr>
            <w:r w:rsidRPr="00B4166F">
              <w:rPr>
                <w:rFonts w:asciiTheme="minorHAnsi" w:hAnsiTheme="minorHAnsi" w:cstheme="minorHAnsi"/>
                <w:bCs/>
                <w:sz w:val="22"/>
                <w:szCs w:val="22"/>
                <w:lang w:val="en-CA"/>
              </w:rPr>
              <w:t>Institutional agreements for training content completed and community trainers identified</w:t>
            </w:r>
            <w:r w:rsidR="007D1116">
              <w:rPr>
                <w:rFonts w:asciiTheme="minorHAnsi" w:hAnsiTheme="minorHAnsi" w:cstheme="minorHAnsi"/>
                <w:bCs/>
                <w:sz w:val="22"/>
                <w:szCs w:val="22"/>
                <w:lang w:val="en-CA"/>
              </w:rPr>
              <w:t xml:space="preserve"> (Q1-2023)</w:t>
            </w:r>
            <w:r>
              <w:rPr>
                <w:rFonts w:asciiTheme="minorHAnsi" w:hAnsiTheme="minorHAnsi" w:cstheme="minorHAnsi"/>
                <w:bCs/>
                <w:sz w:val="22"/>
                <w:szCs w:val="22"/>
                <w:lang w:val="en-CA"/>
              </w:rPr>
              <w:t>.</w:t>
            </w:r>
            <w:r w:rsidR="007D1116">
              <w:rPr>
                <w:rFonts w:asciiTheme="minorHAnsi" w:hAnsiTheme="minorHAnsi" w:cstheme="minorHAnsi"/>
                <w:bCs/>
                <w:sz w:val="22"/>
                <w:szCs w:val="22"/>
                <w:lang w:val="en-CA"/>
              </w:rPr>
              <w:t xml:space="preserve"> Completed</w:t>
            </w:r>
          </w:p>
          <w:p w14:paraId="4FB34BEC" w14:textId="77777777" w:rsidR="00B4166F" w:rsidRDefault="00B4166F" w:rsidP="00A516E6">
            <w:pPr>
              <w:widowControl w:val="0"/>
              <w:autoSpaceDN/>
              <w:jc w:val="both"/>
              <w:textAlignment w:val="auto"/>
              <w:rPr>
                <w:rFonts w:asciiTheme="minorHAnsi" w:hAnsiTheme="minorHAnsi" w:cstheme="minorHAnsi"/>
                <w:bCs/>
                <w:sz w:val="22"/>
                <w:szCs w:val="22"/>
                <w:lang w:val="en-CA"/>
              </w:rPr>
            </w:pPr>
          </w:p>
          <w:p w14:paraId="2D4C4895" w14:textId="435BDAF0" w:rsidR="00B4166F" w:rsidRDefault="00B4166F" w:rsidP="00A516E6">
            <w:pPr>
              <w:widowControl w:val="0"/>
              <w:autoSpaceDN/>
              <w:jc w:val="both"/>
              <w:textAlignment w:val="auto"/>
              <w:rPr>
                <w:rFonts w:asciiTheme="minorHAnsi" w:hAnsiTheme="minorHAnsi" w:cstheme="minorHAnsi"/>
                <w:bCs/>
                <w:sz w:val="22"/>
                <w:szCs w:val="22"/>
                <w:lang w:val="en-CA"/>
              </w:rPr>
            </w:pPr>
            <w:r w:rsidRPr="00B4166F">
              <w:rPr>
                <w:rFonts w:asciiTheme="minorHAnsi" w:hAnsiTheme="minorHAnsi" w:cstheme="minorHAnsi"/>
                <w:bCs/>
                <w:sz w:val="22"/>
                <w:szCs w:val="22"/>
                <w:lang w:val="en-CA"/>
              </w:rPr>
              <w:t>7 CBCs and 7 Annexed classrooms with enhanced capacity</w:t>
            </w:r>
            <w:r>
              <w:rPr>
                <w:rFonts w:asciiTheme="minorHAnsi" w:hAnsiTheme="minorHAnsi" w:cstheme="minorHAnsi"/>
                <w:bCs/>
                <w:sz w:val="22"/>
                <w:szCs w:val="22"/>
                <w:lang w:val="en-CA"/>
              </w:rPr>
              <w:t>.</w:t>
            </w:r>
            <w:r w:rsidR="007D1116">
              <w:rPr>
                <w:rFonts w:asciiTheme="minorHAnsi" w:hAnsiTheme="minorHAnsi" w:cstheme="minorHAnsi"/>
                <w:bCs/>
                <w:sz w:val="22"/>
                <w:szCs w:val="22"/>
                <w:lang w:val="en-CA"/>
              </w:rPr>
              <w:t xml:space="preserve"> (Q</w:t>
            </w:r>
            <w:r w:rsidR="00E921F7">
              <w:rPr>
                <w:rFonts w:asciiTheme="minorHAnsi" w:hAnsiTheme="minorHAnsi" w:cstheme="minorHAnsi"/>
                <w:bCs/>
                <w:sz w:val="22"/>
                <w:szCs w:val="22"/>
                <w:lang w:val="en-CA"/>
              </w:rPr>
              <w:t>4</w:t>
            </w:r>
            <w:r w:rsidR="007D1116">
              <w:rPr>
                <w:rFonts w:asciiTheme="minorHAnsi" w:hAnsiTheme="minorHAnsi" w:cstheme="minorHAnsi"/>
                <w:bCs/>
                <w:sz w:val="22"/>
                <w:szCs w:val="22"/>
                <w:lang w:val="en-CA"/>
              </w:rPr>
              <w:t>-202</w:t>
            </w:r>
            <w:r w:rsidR="00E921F7">
              <w:rPr>
                <w:rFonts w:asciiTheme="minorHAnsi" w:hAnsiTheme="minorHAnsi" w:cstheme="minorHAnsi"/>
                <w:bCs/>
                <w:sz w:val="22"/>
                <w:szCs w:val="22"/>
                <w:lang w:val="en-CA"/>
              </w:rPr>
              <w:t>5</w:t>
            </w:r>
            <w:r w:rsidR="007D1116">
              <w:rPr>
                <w:rFonts w:asciiTheme="minorHAnsi" w:hAnsiTheme="minorHAnsi" w:cstheme="minorHAnsi"/>
                <w:bCs/>
                <w:sz w:val="22"/>
                <w:szCs w:val="22"/>
                <w:lang w:val="en-CA"/>
              </w:rPr>
              <w:t xml:space="preserve">). </w:t>
            </w:r>
          </w:p>
          <w:p w14:paraId="46FC3C10" w14:textId="77777777" w:rsidR="00B4166F" w:rsidRDefault="00B4166F" w:rsidP="00A516E6">
            <w:pPr>
              <w:widowControl w:val="0"/>
              <w:autoSpaceDN/>
              <w:jc w:val="both"/>
              <w:textAlignment w:val="auto"/>
              <w:rPr>
                <w:rFonts w:asciiTheme="minorHAnsi" w:hAnsiTheme="minorHAnsi" w:cstheme="minorHAnsi"/>
                <w:bCs/>
                <w:sz w:val="22"/>
                <w:szCs w:val="22"/>
                <w:lang w:val="en-CA"/>
              </w:rPr>
            </w:pPr>
          </w:p>
          <w:p w14:paraId="2B7DD95E" w14:textId="17458A5A" w:rsidR="00E55BA7" w:rsidRDefault="00B4166F" w:rsidP="00A516E6">
            <w:pPr>
              <w:widowControl w:val="0"/>
              <w:autoSpaceDN/>
              <w:jc w:val="both"/>
              <w:textAlignment w:val="auto"/>
              <w:rPr>
                <w:rFonts w:asciiTheme="minorHAnsi" w:hAnsiTheme="minorHAnsi" w:cstheme="minorHAnsi"/>
                <w:bCs/>
                <w:sz w:val="22"/>
                <w:szCs w:val="22"/>
                <w:lang w:val="en-CA"/>
              </w:rPr>
            </w:pPr>
            <w:r w:rsidRPr="00B4166F">
              <w:rPr>
                <w:rFonts w:asciiTheme="minorHAnsi" w:hAnsiTheme="minorHAnsi" w:cstheme="minorHAnsi"/>
                <w:bCs/>
                <w:sz w:val="22"/>
                <w:szCs w:val="22"/>
                <w:lang w:val="en-CA"/>
              </w:rPr>
              <w:t>Training content packaged into curriculum</w:t>
            </w:r>
            <w:r w:rsidR="00E55BA7">
              <w:rPr>
                <w:rFonts w:asciiTheme="minorHAnsi" w:hAnsiTheme="minorHAnsi" w:cstheme="minorHAnsi"/>
                <w:bCs/>
                <w:sz w:val="22"/>
                <w:szCs w:val="22"/>
                <w:lang w:val="en-CA"/>
              </w:rPr>
              <w:t xml:space="preserve"> to be delivered Q3 2023</w:t>
            </w:r>
            <w:r>
              <w:rPr>
                <w:rFonts w:asciiTheme="minorHAnsi" w:hAnsiTheme="minorHAnsi" w:cstheme="minorHAnsi"/>
                <w:bCs/>
                <w:sz w:val="22"/>
                <w:szCs w:val="22"/>
                <w:lang w:val="en-CA"/>
              </w:rPr>
              <w:t>.</w:t>
            </w:r>
            <w:r w:rsidR="007D1116">
              <w:rPr>
                <w:rFonts w:asciiTheme="minorHAnsi" w:hAnsiTheme="minorHAnsi" w:cstheme="minorHAnsi"/>
                <w:bCs/>
                <w:sz w:val="22"/>
                <w:szCs w:val="22"/>
                <w:lang w:val="en-CA"/>
              </w:rPr>
              <w:t xml:space="preserve"> </w:t>
            </w:r>
          </w:p>
          <w:p w14:paraId="2E5F861D" w14:textId="168C1670" w:rsidR="00E55BA7" w:rsidRDefault="00E55BA7" w:rsidP="00A516E6">
            <w:pPr>
              <w:widowControl w:val="0"/>
              <w:autoSpaceDN/>
              <w:jc w:val="both"/>
              <w:textAlignment w:val="auto"/>
              <w:rPr>
                <w:rFonts w:asciiTheme="minorHAnsi" w:hAnsiTheme="minorHAnsi" w:cstheme="minorHAnsi"/>
                <w:bCs/>
                <w:sz w:val="22"/>
                <w:szCs w:val="22"/>
                <w:lang w:val="en-CA"/>
              </w:rPr>
            </w:pPr>
            <w:r>
              <w:rPr>
                <w:rFonts w:asciiTheme="minorHAnsi" w:hAnsiTheme="minorHAnsi" w:cstheme="minorHAnsi"/>
                <w:bCs/>
                <w:sz w:val="22"/>
                <w:szCs w:val="22"/>
                <w:lang w:val="en-CA"/>
              </w:rPr>
              <w:lastRenderedPageBreak/>
              <w:t xml:space="preserve">First training of trainer workshop (Q1 2025). </w:t>
            </w:r>
          </w:p>
          <w:p w14:paraId="5ABA1B3D" w14:textId="77777777" w:rsidR="00B4166F" w:rsidRDefault="00B4166F" w:rsidP="00A516E6">
            <w:pPr>
              <w:widowControl w:val="0"/>
              <w:autoSpaceDN/>
              <w:jc w:val="both"/>
              <w:textAlignment w:val="auto"/>
              <w:rPr>
                <w:rFonts w:asciiTheme="minorHAnsi" w:hAnsiTheme="minorHAnsi" w:cstheme="minorHAnsi"/>
                <w:bCs/>
                <w:sz w:val="22"/>
                <w:szCs w:val="22"/>
                <w:lang w:val="en-CA"/>
              </w:rPr>
            </w:pPr>
          </w:p>
          <w:p w14:paraId="36E6FB6F" w14:textId="2DA62A86" w:rsidR="00B4166F" w:rsidRPr="00A516E6" w:rsidRDefault="00B4166F" w:rsidP="00A516E6">
            <w:pPr>
              <w:widowControl w:val="0"/>
              <w:autoSpaceDN/>
              <w:jc w:val="both"/>
              <w:textAlignment w:val="auto"/>
              <w:rPr>
                <w:rFonts w:asciiTheme="minorHAnsi" w:hAnsiTheme="minorHAnsi" w:cstheme="minorHAnsi"/>
                <w:bCs/>
                <w:sz w:val="22"/>
                <w:szCs w:val="22"/>
                <w:lang w:val="en-CA"/>
              </w:rPr>
            </w:pPr>
          </w:p>
        </w:tc>
      </w:tr>
      <w:bookmarkEnd w:id="11"/>
      <w:tr w:rsidR="00707342" w:rsidRPr="004B1FF7" w14:paraId="1D301C26" w14:textId="308BDC4F" w:rsidTr="000E1E8B">
        <w:trPr>
          <w:trHeight w:val="508"/>
        </w:trPr>
        <w:tc>
          <w:tcPr>
            <w:tcW w:w="1890" w:type="dxa"/>
            <w:vMerge/>
            <w:vAlign w:val="center"/>
          </w:tcPr>
          <w:p w14:paraId="1F060DAB" w14:textId="77777777" w:rsidR="00707342" w:rsidRPr="004B1FF7" w:rsidRDefault="00707342" w:rsidP="000E1E8B">
            <w:pPr>
              <w:widowControl w:val="0"/>
              <w:autoSpaceDN/>
              <w:textAlignment w:val="auto"/>
              <w:rPr>
                <w:rFonts w:asciiTheme="minorHAnsi" w:hAnsiTheme="minorHAnsi" w:cstheme="minorHAnsi"/>
                <w:b/>
                <w:bCs/>
                <w:i/>
                <w:color w:val="767171" w:themeColor="background2" w:themeShade="80"/>
                <w:sz w:val="18"/>
                <w:szCs w:val="18"/>
                <w:lang w:eastAsia="en-GB"/>
              </w:rPr>
            </w:pPr>
          </w:p>
        </w:tc>
        <w:tc>
          <w:tcPr>
            <w:tcW w:w="9871" w:type="dxa"/>
            <w:gridSpan w:val="3"/>
            <w:shd w:val="clear" w:color="auto" w:fill="auto"/>
            <w:vAlign w:val="center"/>
          </w:tcPr>
          <w:p w14:paraId="570563A9" w14:textId="71C72768" w:rsidR="00707342" w:rsidRPr="004B1FF7" w:rsidRDefault="00220585" w:rsidP="000E1E8B">
            <w:pPr>
              <w:widowControl w:val="0"/>
              <w:autoSpaceDN/>
              <w:textAlignment w:val="auto"/>
              <w:rPr>
                <w:rFonts w:asciiTheme="minorHAnsi" w:hAnsiTheme="minorHAnsi" w:cstheme="minorHAnsi"/>
                <w:b/>
                <w:bCs/>
                <w:i/>
                <w:color w:val="767171" w:themeColor="background2" w:themeShade="80"/>
                <w:sz w:val="18"/>
                <w:szCs w:val="18"/>
                <w:lang w:eastAsia="en-GB"/>
              </w:rPr>
            </w:pPr>
            <w:r w:rsidRPr="00220585">
              <w:rPr>
                <w:rFonts w:asciiTheme="minorHAnsi" w:hAnsiTheme="minorHAnsi" w:cstheme="minorHAnsi"/>
                <w:b/>
                <w:bCs/>
                <w:i/>
                <w:color w:val="767171" w:themeColor="background2" w:themeShade="80"/>
                <w:sz w:val="18"/>
                <w:szCs w:val="18"/>
                <w:lang w:eastAsia="en-GB"/>
              </w:rPr>
              <w:t>Project Activity 2.2 Integrate project (technical and community based) derived information, information from early warning systems and national datasets into a Knowledge Management Platform, to provide climate information products to monitor, evaluate and inform coastal communities on local (community and ecosystem) capacity to manage climate change impacts</w:t>
            </w:r>
          </w:p>
        </w:tc>
        <w:tc>
          <w:tcPr>
            <w:tcW w:w="937" w:type="dxa"/>
            <w:gridSpan w:val="2"/>
            <w:shd w:val="clear" w:color="auto" w:fill="auto"/>
          </w:tcPr>
          <w:p w14:paraId="04CD2E5A" w14:textId="40E5A4CF" w:rsidR="00707342" w:rsidRPr="004B1FF7" w:rsidRDefault="00000000" w:rsidP="000E1E8B">
            <w:pPr>
              <w:widowControl w:val="0"/>
              <w:autoSpaceDN/>
              <w:textAlignment w:val="auto"/>
              <w:rPr>
                <w:rFonts w:asciiTheme="minorHAnsi" w:hAnsiTheme="minorHAnsi" w:cstheme="minorHAnsi"/>
                <w:b/>
                <w:bCs/>
                <w:i/>
                <w:color w:val="767171" w:themeColor="background2" w:themeShade="80"/>
                <w:sz w:val="16"/>
                <w:szCs w:val="16"/>
                <w:lang w:eastAsia="en-GB"/>
              </w:rPr>
            </w:pPr>
            <w:sdt>
              <w:sdtPr>
                <w:rPr>
                  <w:rFonts w:asciiTheme="minorHAnsi" w:hAnsiTheme="minorHAnsi" w:cstheme="minorHAnsi"/>
                  <w:i/>
                  <w:color w:val="767171" w:themeColor="background2" w:themeShade="80"/>
                  <w:sz w:val="16"/>
                  <w:szCs w:val="16"/>
                </w:rPr>
                <w:alias w:val="Status"/>
                <w:tag w:val="Status"/>
                <w:id w:val="-1790582996"/>
                <w:placeholder>
                  <w:docPart w:val="F818DB64D3444E1FA2A7797032EE2F3C"/>
                </w:placeholder>
                <w:dropDownList>
                  <w:listItem w:value="Choose an item."/>
                  <w:listItem w:displayText="Activity Not Yet Due" w:value="Activity Not Yet Due"/>
                  <w:listItem w:displayText="Activity Started -ahead of schedule" w:value="Activity Started -ahead of schedule"/>
                  <w:listItem w:displayText="Activity Started -progress on track" w:value="Activity Started -progress on track"/>
                  <w:listItem w:displayText="Activity Started -progress delayed" w:value="Activity Started -progress delayed"/>
                  <w:listItem w:displayText="Completed" w:value="Completed"/>
                </w:dropDownList>
              </w:sdtPr>
              <w:sdtContent>
                <w:r w:rsidR="00074E86">
                  <w:rPr>
                    <w:rFonts w:asciiTheme="minorHAnsi" w:hAnsiTheme="minorHAnsi" w:cstheme="minorHAnsi"/>
                    <w:i/>
                    <w:color w:val="767171" w:themeColor="background2" w:themeShade="80"/>
                    <w:sz w:val="16"/>
                    <w:szCs w:val="16"/>
                  </w:rPr>
                  <w:t>Activity Started -progress delayed</w:t>
                </w:r>
              </w:sdtContent>
            </w:sdt>
          </w:p>
        </w:tc>
        <w:tc>
          <w:tcPr>
            <w:tcW w:w="1607" w:type="dxa"/>
            <w:shd w:val="clear" w:color="auto" w:fill="auto"/>
            <w:vAlign w:val="center"/>
          </w:tcPr>
          <w:p w14:paraId="008F8AAC" w14:textId="18A35C3B" w:rsidR="00707342" w:rsidRPr="004B1FF7" w:rsidRDefault="00074E86" w:rsidP="000E1E8B">
            <w:pPr>
              <w:widowControl w:val="0"/>
              <w:autoSpaceDN/>
              <w:jc w:val="center"/>
              <w:textAlignment w:val="auto"/>
              <w:rPr>
                <w:rFonts w:asciiTheme="minorHAnsi" w:hAnsiTheme="minorHAnsi" w:cstheme="minorHAnsi"/>
                <w:b/>
                <w:bCs/>
                <w:i/>
                <w:color w:val="FFFFFF"/>
                <w:sz w:val="20"/>
                <w:lang w:eastAsia="en-GB"/>
              </w:rPr>
            </w:pPr>
            <w:r>
              <w:rPr>
                <w:rFonts w:asciiTheme="minorHAnsi" w:hAnsiTheme="minorHAnsi" w:cstheme="minorHAnsi"/>
                <w:b/>
                <w:bCs/>
                <w:i/>
                <w:color w:val="767171" w:themeColor="background2" w:themeShade="80"/>
                <w:sz w:val="18"/>
                <w:lang w:eastAsia="en-GB"/>
              </w:rPr>
              <w:t>15%</w:t>
            </w:r>
          </w:p>
        </w:tc>
      </w:tr>
      <w:tr w:rsidR="00707342" w:rsidRPr="004B1FF7" w14:paraId="09F5548D" w14:textId="1DC7A627" w:rsidTr="000E1E8B">
        <w:trPr>
          <w:trHeight w:val="1282"/>
        </w:trPr>
        <w:tc>
          <w:tcPr>
            <w:tcW w:w="1890" w:type="dxa"/>
            <w:vMerge/>
            <w:vAlign w:val="center"/>
          </w:tcPr>
          <w:p w14:paraId="59B49A7F" w14:textId="77777777" w:rsidR="00707342" w:rsidRPr="004B1FF7" w:rsidRDefault="00707342" w:rsidP="000E1E8B">
            <w:pPr>
              <w:widowControl w:val="0"/>
              <w:autoSpaceDN/>
              <w:textAlignment w:val="auto"/>
              <w:rPr>
                <w:rFonts w:asciiTheme="minorHAnsi" w:hAnsiTheme="minorHAnsi" w:cstheme="minorHAnsi"/>
                <w:b/>
                <w:bCs/>
                <w:i/>
                <w:color w:val="767171" w:themeColor="background2" w:themeShade="80"/>
                <w:sz w:val="18"/>
                <w:szCs w:val="18"/>
                <w:lang w:eastAsia="en-GB"/>
              </w:rPr>
            </w:pPr>
            <w:bookmarkStart w:id="13" w:name="_Hlk155693404"/>
          </w:p>
        </w:tc>
        <w:tc>
          <w:tcPr>
            <w:tcW w:w="7628" w:type="dxa"/>
            <w:gridSpan w:val="2"/>
            <w:shd w:val="clear" w:color="auto" w:fill="auto"/>
          </w:tcPr>
          <w:p w14:paraId="1BFA0357" w14:textId="31525C66" w:rsidR="00220585" w:rsidRPr="00220585" w:rsidRDefault="00220585" w:rsidP="00220585">
            <w:pPr>
              <w:widowControl w:val="0"/>
              <w:autoSpaceDN/>
              <w:jc w:val="both"/>
              <w:textAlignment w:val="auto"/>
              <w:rPr>
                <w:rFonts w:asciiTheme="minorHAnsi" w:hAnsiTheme="minorHAnsi" w:cstheme="minorHAnsi"/>
                <w:bCs/>
                <w:sz w:val="22"/>
                <w:szCs w:val="22"/>
                <w:lang w:val="en-CA"/>
              </w:rPr>
            </w:pPr>
            <w:r w:rsidRPr="00220585">
              <w:rPr>
                <w:rFonts w:asciiTheme="minorHAnsi" w:hAnsiTheme="minorHAnsi" w:cstheme="minorHAnsi"/>
                <w:bCs/>
                <w:sz w:val="22"/>
                <w:szCs w:val="22"/>
                <w:lang w:val="en-CA"/>
              </w:rPr>
              <w:t xml:space="preserve">During 2023, the diagnosis for the implementation of the Knowledge Management Platform was completed, and with these results the equipment and tools to be contracted were defined, as well as the technical solutions to provide </w:t>
            </w:r>
            <w:r w:rsidR="00216E0B">
              <w:rPr>
                <w:rFonts w:asciiTheme="minorHAnsi" w:hAnsiTheme="minorHAnsi" w:cstheme="minorHAnsi"/>
                <w:bCs/>
                <w:sz w:val="22"/>
                <w:szCs w:val="22"/>
                <w:lang w:val="en-CA"/>
              </w:rPr>
              <w:t>internet</w:t>
            </w:r>
            <w:r w:rsidR="00216E0B" w:rsidRPr="00220585">
              <w:rPr>
                <w:rFonts w:asciiTheme="minorHAnsi" w:hAnsiTheme="minorHAnsi" w:cstheme="minorHAnsi"/>
                <w:bCs/>
                <w:sz w:val="22"/>
                <w:szCs w:val="22"/>
                <w:lang w:val="en-CA"/>
              </w:rPr>
              <w:t xml:space="preserve"> </w:t>
            </w:r>
            <w:r w:rsidRPr="00220585">
              <w:rPr>
                <w:rFonts w:asciiTheme="minorHAnsi" w:hAnsiTheme="minorHAnsi" w:cstheme="minorHAnsi"/>
                <w:bCs/>
                <w:sz w:val="22"/>
                <w:szCs w:val="22"/>
                <w:lang w:val="en-CA"/>
              </w:rPr>
              <w:t>access to the C</w:t>
            </w:r>
            <w:r w:rsidR="00D852D6">
              <w:rPr>
                <w:rFonts w:asciiTheme="minorHAnsi" w:hAnsiTheme="minorHAnsi" w:cstheme="minorHAnsi"/>
                <w:bCs/>
                <w:sz w:val="22"/>
                <w:szCs w:val="22"/>
                <w:lang w:val="en-CA"/>
              </w:rPr>
              <w:t>B</w:t>
            </w:r>
            <w:r w:rsidRPr="00220585">
              <w:rPr>
                <w:rFonts w:asciiTheme="minorHAnsi" w:hAnsiTheme="minorHAnsi" w:cstheme="minorHAnsi"/>
                <w:bCs/>
                <w:sz w:val="22"/>
                <w:szCs w:val="22"/>
                <w:lang w:val="en-CA"/>
              </w:rPr>
              <w:t>Cs and AAs.  In addition, the design for the Platform was approved, including a group of IT tools to be used during the implementation of the project. Also, the process of acquiring the equipment, parts and pieces necessary for its implementation has begun.</w:t>
            </w:r>
          </w:p>
          <w:p w14:paraId="615ED5BA" w14:textId="77777777" w:rsidR="00220585" w:rsidRPr="00220585" w:rsidRDefault="00220585" w:rsidP="00220585">
            <w:pPr>
              <w:widowControl w:val="0"/>
              <w:autoSpaceDN/>
              <w:jc w:val="both"/>
              <w:textAlignment w:val="auto"/>
              <w:rPr>
                <w:rFonts w:asciiTheme="minorHAnsi" w:hAnsiTheme="minorHAnsi" w:cstheme="minorHAnsi"/>
                <w:bCs/>
                <w:sz w:val="22"/>
                <w:szCs w:val="22"/>
                <w:lang w:val="en-CA"/>
              </w:rPr>
            </w:pPr>
          </w:p>
          <w:p w14:paraId="0E3A3875" w14:textId="4392C442" w:rsidR="00220585" w:rsidRDefault="00220585" w:rsidP="00220585">
            <w:pPr>
              <w:widowControl w:val="0"/>
              <w:autoSpaceDN/>
              <w:jc w:val="both"/>
              <w:textAlignment w:val="auto"/>
              <w:rPr>
                <w:rFonts w:asciiTheme="minorHAnsi" w:hAnsiTheme="minorHAnsi" w:cstheme="minorHAnsi"/>
                <w:bCs/>
                <w:sz w:val="22"/>
                <w:szCs w:val="22"/>
                <w:lang w:val="en-CA"/>
              </w:rPr>
            </w:pPr>
            <w:r w:rsidRPr="00220585">
              <w:rPr>
                <w:rFonts w:asciiTheme="minorHAnsi" w:hAnsiTheme="minorHAnsi" w:cstheme="minorHAnsi"/>
                <w:bCs/>
                <w:sz w:val="22"/>
                <w:szCs w:val="22"/>
                <w:lang w:val="en-CA"/>
              </w:rPr>
              <w:t xml:space="preserve">The Collaborative Cloud </w:t>
            </w:r>
            <w:r w:rsidR="00216E0B">
              <w:rPr>
                <w:rFonts w:asciiTheme="minorHAnsi" w:hAnsiTheme="minorHAnsi" w:cstheme="minorHAnsi"/>
                <w:bCs/>
                <w:sz w:val="22"/>
                <w:szCs w:val="22"/>
                <w:lang w:val="en-CA"/>
              </w:rPr>
              <w:t xml:space="preserve">developed through the project </w:t>
            </w:r>
            <w:r w:rsidRPr="00220585">
              <w:rPr>
                <w:rFonts w:asciiTheme="minorHAnsi" w:hAnsiTheme="minorHAnsi" w:cstheme="minorHAnsi"/>
                <w:bCs/>
                <w:sz w:val="22"/>
                <w:szCs w:val="22"/>
                <w:lang w:val="en-CA"/>
              </w:rPr>
              <w:t>is up and running</w:t>
            </w:r>
            <w:r w:rsidR="00216E0B">
              <w:rPr>
                <w:rFonts w:asciiTheme="minorHAnsi" w:hAnsiTheme="minorHAnsi" w:cstheme="minorHAnsi"/>
                <w:bCs/>
                <w:sz w:val="22"/>
                <w:szCs w:val="22"/>
                <w:lang w:val="en-CA"/>
              </w:rPr>
              <w:t xml:space="preserve"> and is </w:t>
            </w:r>
            <w:r w:rsidRPr="00220585">
              <w:rPr>
                <w:rFonts w:asciiTheme="minorHAnsi" w:hAnsiTheme="minorHAnsi" w:cstheme="minorHAnsi"/>
                <w:bCs/>
                <w:sz w:val="22"/>
                <w:szCs w:val="22"/>
                <w:lang w:val="en-CA"/>
              </w:rPr>
              <w:t>available at the URL: https://nubemicosta.ama.cu/. The cloud currently stores the project documents, presentations performed in the trainings, photos of the activities performed and other administrative documentation. Members of the Project Management Unit, AMA managers and provincial coordinators have access to this Collaborative Cloud. In addition, a first version of the Project Management System is being tested</w:t>
            </w:r>
            <w:r w:rsidR="00216E0B">
              <w:rPr>
                <w:rFonts w:asciiTheme="minorHAnsi" w:hAnsiTheme="minorHAnsi" w:cstheme="minorHAnsi"/>
                <w:bCs/>
                <w:sz w:val="22"/>
                <w:szCs w:val="22"/>
                <w:lang w:val="en-CA"/>
              </w:rPr>
              <w:t xml:space="preserve"> and will enhance the access of information at a territorial level as well as create a knowledge management space through the systematization of project information and results. </w:t>
            </w:r>
          </w:p>
          <w:p w14:paraId="2F746B77" w14:textId="77777777" w:rsidR="00216E0B" w:rsidRPr="00220585" w:rsidRDefault="00216E0B" w:rsidP="00220585">
            <w:pPr>
              <w:widowControl w:val="0"/>
              <w:autoSpaceDN/>
              <w:jc w:val="both"/>
              <w:textAlignment w:val="auto"/>
              <w:rPr>
                <w:rFonts w:asciiTheme="minorHAnsi" w:hAnsiTheme="minorHAnsi" w:cstheme="minorHAnsi"/>
                <w:bCs/>
                <w:sz w:val="22"/>
                <w:szCs w:val="22"/>
                <w:lang w:val="en-CA"/>
              </w:rPr>
            </w:pPr>
          </w:p>
          <w:p w14:paraId="6495AC78" w14:textId="77777777" w:rsidR="00220585" w:rsidRPr="00220585" w:rsidRDefault="00220585" w:rsidP="00220585">
            <w:pPr>
              <w:widowControl w:val="0"/>
              <w:autoSpaceDN/>
              <w:textAlignment w:val="auto"/>
              <w:rPr>
                <w:rFonts w:asciiTheme="minorHAnsi" w:hAnsiTheme="minorHAnsi" w:cstheme="minorHAnsi"/>
                <w:bCs/>
                <w:i/>
                <w:color w:val="767171" w:themeColor="background2" w:themeShade="80"/>
                <w:sz w:val="18"/>
                <w:szCs w:val="18"/>
                <w:lang w:eastAsia="en-GB"/>
              </w:rPr>
            </w:pPr>
          </w:p>
          <w:p w14:paraId="0A11446F" w14:textId="1158D8A2" w:rsidR="00707342" w:rsidRDefault="00220585" w:rsidP="00220585">
            <w:pPr>
              <w:widowControl w:val="0"/>
              <w:autoSpaceDN/>
              <w:jc w:val="both"/>
              <w:textAlignment w:val="auto"/>
              <w:rPr>
                <w:rFonts w:asciiTheme="minorHAnsi" w:hAnsiTheme="minorHAnsi" w:cstheme="minorHAnsi"/>
                <w:bCs/>
                <w:sz w:val="22"/>
                <w:szCs w:val="22"/>
                <w:lang w:val="en-CA"/>
              </w:rPr>
            </w:pPr>
            <w:r w:rsidRPr="00220585">
              <w:rPr>
                <w:rFonts w:asciiTheme="minorHAnsi" w:hAnsiTheme="minorHAnsi" w:cstheme="minorHAnsi"/>
                <w:bCs/>
                <w:sz w:val="22"/>
                <w:szCs w:val="22"/>
                <w:lang w:val="en-CA"/>
              </w:rPr>
              <w:lastRenderedPageBreak/>
              <w:t>Community monitoring brigades were created in the seven intervention municipalities. In addition, the first workshop for the development of the Climate Resilience Index was held, where the conceptual framework associated with the topic was discussed, as well as some proposals for indicators and their calculation methodology.</w:t>
            </w:r>
          </w:p>
          <w:p w14:paraId="187B66A4" w14:textId="511D665D" w:rsidR="004460C6" w:rsidRDefault="004460C6" w:rsidP="00220585">
            <w:pPr>
              <w:widowControl w:val="0"/>
              <w:autoSpaceDN/>
              <w:jc w:val="both"/>
              <w:textAlignment w:val="auto"/>
              <w:rPr>
                <w:rFonts w:asciiTheme="minorHAnsi" w:hAnsiTheme="minorHAnsi" w:cstheme="minorHAnsi"/>
                <w:bCs/>
                <w:sz w:val="22"/>
                <w:szCs w:val="22"/>
                <w:lang w:val="en-CA"/>
              </w:rPr>
            </w:pPr>
          </w:p>
          <w:p w14:paraId="5D766FFD" w14:textId="77777777" w:rsidR="004460C6" w:rsidRPr="004460C6" w:rsidRDefault="004460C6" w:rsidP="004460C6">
            <w:pPr>
              <w:widowControl w:val="0"/>
              <w:autoSpaceDN/>
              <w:jc w:val="both"/>
              <w:textAlignment w:val="auto"/>
              <w:rPr>
                <w:rFonts w:asciiTheme="minorHAnsi" w:hAnsiTheme="minorHAnsi" w:cstheme="minorHAnsi"/>
                <w:bCs/>
                <w:sz w:val="22"/>
                <w:szCs w:val="22"/>
                <w:lang w:val="en-CA"/>
              </w:rPr>
            </w:pPr>
            <w:r w:rsidRPr="004460C6">
              <w:rPr>
                <w:rFonts w:asciiTheme="minorHAnsi" w:hAnsiTheme="minorHAnsi" w:cstheme="minorHAnsi"/>
                <w:bCs/>
                <w:sz w:val="22"/>
                <w:szCs w:val="22"/>
                <w:lang w:val="en-CA"/>
              </w:rPr>
              <w:t>Three audiovisuals have been produced by the Production Company Naturaleza Secreta:</w:t>
            </w:r>
          </w:p>
          <w:p w14:paraId="23B316AD" w14:textId="28B7D0D7" w:rsidR="004460C6" w:rsidRPr="004460C6" w:rsidRDefault="004460C6" w:rsidP="004460C6">
            <w:pPr>
              <w:widowControl w:val="0"/>
              <w:autoSpaceDN/>
              <w:jc w:val="both"/>
              <w:textAlignment w:val="auto"/>
              <w:rPr>
                <w:rFonts w:asciiTheme="minorHAnsi" w:hAnsiTheme="minorHAnsi" w:cstheme="minorHAnsi"/>
                <w:bCs/>
                <w:sz w:val="22"/>
                <w:szCs w:val="22"/>
                <w:lang w:val="en-CA"/>
              </w:rPr>
            </w:pPr>
            <w:r w:rsidRPr="004460C6">
              <w:rPr>
                <w:rFonts w:asciiTheme="minorHAnsi" w:hAnsiTheme="minorHAnsi" w:cstheme="minorHAnsi"/>
                <w:bCs/>
                <w:sz w:val="22"/>
                <w:szCs w:val="22"/>
                <w:lang w:val="en-CA"/>
              </w:rPr>
              <w:t>- My Júcaro Coast: (4</w:t>
            </w:r>
            <w:r w:rsidR="007D1116">
              <w:rPr>
                <w:rFonts w:asciiTheme="minorHAnsi" w:hAnsiTheme="minorHAnsi" w:cstheme="minorHAnsi"/>
                <w:bCs/>
                <w:sz w:val="22"/>
                <w:szCs w:val="22"/>
                <w:lang w:val="en-CA"/>
              </w:rPr>
              <w:t>’</w:t>
            </w:r>
            <w:r w:rsidRPr="004460C6">
              <w:rPr>
                <w:rFonts w:asciiTheme="minorHAnsi" w:hAnsiTheme="minorHAnsi" w:cstheme="minorHAnsi"/>
                <w:bCs/>
                <w:sz w:val="22"/>
                <w:szCs w:val="22"/>
                <w:lang w:val="en-CA"/>
              </w:rPr>
              <w:t>35</w:t>
            </w:r>
            <w:r w:rsidR="007D1116">
              <w:rPr>
                <w:rFonts w:asciiTheme="minorHAnsi" w:hAnsiTheme="minorHAnsi" w:cstheme="minorHAnsi"/>
                <w:bCs/>
                <w:sz w:val="22"/>
                <w:szCs w:val="22"/>
                <w:lang w:val="en-CA"/>
              </w:rPr>
              <w:t>’’</w:t>
            </w:r>
            <w:r w:rsidRPr="004460C6">
              <w:rPr>
                <w:rFonts w:asciiTheme="minorHAnsi" w:hAnsiTheme="minorHAnsi" w:cstheme="minorHAnsi"/>
                <w:bCs/>
                <w:sz w:val="22"/>
                <w:szCs w:val="22"/>
                <w:lang w:val="en-CA"/>
              </w:rPr>
              <w:t>)</w:t>
            </w:r>
          </w:p>
          <w:p w14:paraId="2879B58E" w14:textId="4B5E06DC" w:rsidR="004460C6" w:rsidRPr="004460C6" w:rsidRDefault="00000000" w:rsidP="004460C6">
            <w:pPr>
              <w:widowControl w:val="0"/>
              <w:autoSpaceDN/>
              <w:jc w:val="both"/>
              <w:textAlignment w:val="auto"/>
              <w:rPr>
                <w:rFonts w:asciiTheme="minorHAnsi" w:hAnsiTheme="minorHAnsi" w:cstheme="minorHAnsi"/>
                <w:bCs/>
                <w:sz w:val="22"/>
                <w:szCs w:val="22"/>
                <w:lang w:val="en-CA"/>
              </w:rPr>
            </w:pPr>
            <w:hyperlink r:id="rId14" w:history="1">
              <w:r w:rsidR="007D1116" w:rsidRPr="001F554B">
                <w:rPr>
                  <w:rStyle w:val="Hyperlink"/>
                  <w:rFonts w:asciiTheme="minorHAnsi" w:hAnsiTheme="minorHAnsi" w:cstheme="minorHAnsi"/>
                  <w:bCs/>
                  <w:sz w:val="22"/>
                  <w:szCs w:val="22"/>
                  <w:lang w:val="en-CA"/>
                </w:rPr>
                <w:t>https://www.youtube.com/watch?v=YukbRrOkLZ8&amp;t=41s</w:t>
              </w:r>
            </w:hyperlink>
          </w:p>
          <w:p w14:paraId="6036BFBB" w14:textId="3EDB6989" w:rsidR="004460C6" w:rsidRPr="004460C6" w:rsidRDefault="004460C6" w:rsidP="004460C6">
            <w:pPr>
              <w:widowControl w:val="0"/>
              <w:autoSpaceDN/>
              <w:jc w:val="both"/>
              <w:textAlignment w:val="auto"/>
              <w:rPr>
                <w:rFonts w:asciiTheme="minorHAnsi" w:hAnsiTheme="minorHAnsi" w:cstheme="minorHAnsi"/>
                <w:bCs/>
                <w:sz w:val="22"/>
                <w:szCs w:val="22"/>
                <w:lang w:val="en-CA"/>
              </w:rPr>
            </w:pPr>
            <w:r w:rsidRPr="004460C6">
              <w:rPr>
                <w:rFonts w:asciiTheme="minorHAnsi" w:hAnsiTheme="minorHAnsi" w:cstheme="minorHAnsi"/>
                <w:bCs/>
                <w:sz w:val="22"/>
                <w:szCs w:val="22"/>
                <w:lang w:val="en-CA"/>
              </w:rPr>
              <w:t>- My Coast Impacts (Florida Beach): (5</w:t>
            </w:r>
            <w:r w:rsidR="007D1116">
              <w:rPr>
                <w:rFonts w:asciiTheme="minorHAnsi" w:hAnsiTheme="minorHAnsi" w:cstheme="minorHAnsi"/>
                <w:bCs/>
                <w:sz w:val="22"/>
                <w:szCs w:val="22"/>
                <w:lang w:val="en-CA"/>
              </w:rPr>
              <w:t>’</w:t>
            </w:r>
            <w:r w:rsidRPr="004460C6">
              <w:rPr>
                <w:rFonts w:asciiTheme="minorHAnsi" w:hAnsiTheme="minorHAnsi" w:cstheme="minorHAnsi"/>
                <w:bCs/>
                <w:sz w:val="22"/>
                <w:szCs w:val="22"/>
                <w:lang w:val="en-CA"/>
              </w:rPr>
              <w:t>36</w:t>
            </w:r>
            <w:r w:rsidR="007D1116">
              <w:rPr>
                <w:rFonts w:asciiTheme="minorHAnsi" w:hAnsiTheme="minorHAnsi" w:cstheme="minorHAnsi"/>
                <w:bCs/>
                <w:sz w:val="22"/>
                <w:szCs w:val="22"/>
                <w:lang w:val="en-CA"/>
              </w:rPr>
              <w:t>’’</w:t>
            </w:r>
            <w:r w:rsidRPr="004460C6">
              <w:rPr>
                <w:rFonts w:asciiTheme="minorHAnsi" w:hAnsiTheme="minorHAnsi" w:cstheme="minorHAnsi"/>
                <w:bCs/>
                <w:sz w:val="22"/>
                <w:szCs w:val="22"/>
                <w:lang w:val="en-CA"/>
              </w:rPr>
              <w:t>)</w:t>
            </w:r>
          </w:p>
          <w:p w14:paraId="2F665D26" w14:textId="62AA1589" w:rsidR="004460C6" w:rsidRPr="004460C6" w:rsidRDefault="00000000" w:rsidP="004460C6">
            <w:pPr>
              <w:widowControl w:val="0"/>
              <w:autoSpaceDN/>
              <w:jc w:val="both"/>
              <w:textAlignment w:val="auto"/>
              <w:rPr>
                <w:rFonts w:asciiTheme="minorHAnsi" w:hAnsiTheme="minorHAnsi" w:cstheme="minorHAnsi"/>
                <w:bCs/>
                <w:sz w:val="22"/>
                <w:szCs w:val="22"/>
                <w:lang w:val="en-CA"/>
              </w:rPr>
            </w:pPr>
            <w:hyperlink r:id="rId15" w:history="1">
              <w:r w:rsidR="007D1116" w:rsidRPr="001F554B">
                <w:rPr>
                  <w:rStyle w:val="Hyperlink"/>
                  <w:rFonts w:asciiTheme="minorHAnsi" w:hAnsiTheme="minorHAnsi" w:cstheme="minorHAnsi"/>
                  <w:bCs/>
                  <w:sz w:val="22"/>
                  <w:szCs w:val="22"/>
                  <w:lang w:val="en-CA"/>
                </w:rPr>
                <w:t>https://www.youtube.com/watch?v=okbzY_chENA</w:t>
              </w:r>
            </w:hyperlink>
          </w:p>
          <w:p w14:paraId="05104A15" w14:textId="5ABC4E98" w:rsidR="004460C6" w:rsidRPr="004460C6" w:rsidRDefault="004460C6" w:rsidP="004460C6">
            <w:pPr>
              <w:widowControl w:val="0"/>
              <w:autoSpaceDN/>
              <w:jc w:val="both"/>
              <w:textAlignment w:val="auto"/>
              <w:rPr>
                <w:rFonts w:asciiTheme="minorHAnsi" w:hAnsiTheme="minorHAnsi" w:cstheme="minorHAnsi"/>
                <w:bCs/>
                <w:sz w:val="22"/>
                <w:szCs w:val="22"/>
                <w:lang w:val="en-CA"/>
              </w:rPr>
            </w:pPr>
            <w:r w:rsidRPr="004460C6">
              <w:rPr>
                <w:rFonts w:asciiTheme="minorHAnsi" w:hAnsiTheme="minorHAnsi" w:cstheme="minorHAnsi"/>
                <w:bCs/>
                <w:sz w:val="22"/>
                <w:szCs w:val="22"/>
                <w:lang w:val="en-CA"/>
              </w:rPr>
              <w:t>- My Coast Manzanillo Mangle: (6</w:t>
            </w:r>
            <w:r w:rsidR="007D1116">
              <w:rPr>
                <w:rFonts w:asciiTheme="minorHAnsi" w:hAnsiTheme="minorHAnsi" w:cstheme="minorHAnsi"/>
                <w:bCs/>
                <w:sz w:val="22"/>
                <w:szCs w:val="22"/>
                <w:lang w:val="en-CA"/>
              </w:rPr>
              <w:t>’</w:t>
            </w:r>
            <w:r w:rsidRPr="004460C6">
              <w:rPr>
                <w:rFonts w:asciiTheme="minorHAnsi" w:hAnsiTheme="minorHAnsi" w:cstheme="minorHAnsi"/>
                <w:bCs/>
                <w:sz w:val="22"/>
                <w:szCs w:val="22"/>
                <w:lang w:val="en-CA"/>
              </w:rPr>
              <w:t>04</w:t>
            </w:r>
            <w:r w:rsidR="007D1116">
              <w:rPr>
                <w:rFonts w:asciiTheme="minorHAnsi" w:hAnsiTheme="minorHAnsi" w:cstheme="minorHAnsi"/>
                <w:bCs/>
                <w:sz w:val="22"/>
                <w:szCs w:val="22"/>
                <w:lang w:val="en-CA"/>
              </w:rPr>
              <w:t>’’</w:t>
            </w:r>
            <w:r w:rsidRPr="004460C6">
              <w:rPr>
                <w:rFonts w:asciiTheme="minorHAnsi" w:hAnsiTheme="minorHAnsi" w:cstheme="minorHAnsi"/>
                <w:bCs/>
                <w:sz w:val="22"/>
                <w:szCs w:val="22"/>
                <w:lang w:val="en-CA"/>
              </w:rPr>
              <w:t>)</w:t>
            </w:r>
          </w:p>
          <w:p w14:paraId="5CF6C1D9" w14:textId="4F8EB519" w:rsidR="004460C6" w:rsidRPr="004460C6" w:rsidRDefault="00000000" w:rsidP="004460C6">
            <w:pPr>
              <w:widowControl w:val="0"/>
              <w:autoSpaceDN/>
              <w:jc w:val="both"/>
              <w:textAlignment w:val="auto"/>
              <w:rPr>
                <w:rFonts w:asciiTheme="minorHAnsi" w:hAnsiTheme="minorHAnsi" w:cstheme="minorHAnsi"/>
                <w:bCs/>
                <w:sz w:val="22"/>
                <w:szCs w:val="22"/>
                <w:lang w:val="en-CA"/>
              </w:rPr>
            </w:pPr>
            <w:hyperlink r:id="rId16" w:history="1">
              <w:r w:rsidR="007D1116" w:rsidRPr="001F554B">
                <w:rPr>
                  <w:rStyle w:val="Hyperlink"/>
                  <w:rFonts w:asciiTheme="minorHAnsi" w:hAnsiTheme="minorHAnsi" w:cstheme="minorHAnsi"/>
                  <w:bCs/>
                  <w:sz w:val="22"/>
                  <w:szCs w:val="22"/>
                  <w:lang w:val="en-CA"/>
                </w:rPr>
                <w:t>https://www.youtube.com/watch?v=5NXqzXvq4mQ&amp;t=88s</w:t>
              </w:r>
            </w:hyperlink>
          </w:p>
          <w:p w14:paraId="017780D8" w14:textId="77777777" w:rsidR="004460C6" w:rsidRPr="004460C6" w:rsidRDefault="004460C6" w:rsidP="004460C6">
            <w:pPr>
              <w:widowControl w:val="0"/>
              <w:autoSpaceDN/>
              <w:jc w:val="both"/>
              <w:textAlignment w:val="auto"/>
              <w:rPr>
                <w:rFonts w:asciiTheme="minorHAnsi" w:hAnsiTheme="minorHAnsi" w:cstheme="minorHAnsi"/>
                <w:bCs/>
                <w:sz w:val="22"/>
                <w:szCs w:val="22"/>
                <w:lang w:val="en-CA"/>
              </w:rPr>
            </w:pPr>
          </w:p>
          <w:p w14:paraId="6FECCDE2" w14:textId="60969E3B" w:rsidR="004460C6" w:rsidRDefault="004460C6" w:rsidP="004460C6">
            <w:pPr>
              <w:widowControl w:val="0"/>
              <w:autoSpaceDN/>
              <w:jc w:val="both"/>
              <w:textAlignment w:val="auto"/>
              <w:rPr>
                <w:rFonts w:asciiTheme="minorHAnsi" w:hAnsiTheme="minorHAnsi" w:cstheme="minorHAnsi"/>
                <w:bCs/>
                <w:sz w:val="22"/>
                <w:szCs w:val="22"/>
                <w:lang w:val="en-CA"/>
              </w:rPr>
            </w:pPr>
            <w:r w:rsidRPr="004460C6">
              <w:rPr>
                <w:rFonts w:asciiTheme="minorHAnsi" w:hAnsiTheme="minorHAnsi" w:cstheme="minorHAnsi"/>
                <w:bCs/>
                <w:sz w:val="22"/>
                <w:szCs w:val="22"/>
                <w:lang w:val="en-CA"/>
              </w:rPr>
              <w:t>In the provinces, three audiovisuals have also been prepared and presented in Tele Camagüey and Tele Florida, and 23 reports in different media such as: Radio Reloj, Corresponsalía Güira TV and Artemisa TV, Radio Guamá, Cadena Agramonte, Radio Santa Cruz, Guerrillero, Portal Ciudadano, Tele Pinar and Tele Camagüey.</w:t>
            </w:r>
          </w:p>
          <w:p w14:paraId="6A90D714" w14:textId="2E86F27C" w:rsidR="00220585" w:rsidRPr="004460C6" w:rsidRDefault="00220585" w:rsidP="00220585">
            <w:pPr>
              <w:widowControl w:val="0"/>
              <w:autoSpaceDN/>
              <w:jc w:val="both"/>
              <w:textAlignment w:val="auto"/>
              <w:rPr>
                <w:rFonts w:asciiTheme="minorHAnsi" w:hAnsiTheme="minorHAnsi" w:cstheme="minorHAnsi"/>
                <w:bCs/>
                <w:i/>
                <w:color w:val="767171" w:themeColor="background2" w:themeShade="80"/>
                <w:sz w:val="18"/>
                <w:szCs w:val="18"/>
                <w:lang w:val="en-CA" w:eastAsia="en-GB"/>
              </w:rPr>
            </w:pPr>
          </w:p>
        </w:tc>
        <w:tc>
          <w:tcPr>
            <w:tcW w:w="2243" w:type="dxa"/>
            <w:shd w:val="clear" w:color="auto" w:fill="auto"/>
          </w:tcPr>
          <w:p w14:paraId="53637801" w14:textId="77777777" w:rsidR="00B932F7" w:rsidRPr="00B932F7" w:rsidRDefault="00B932F7" w:rsidP="00B932F7">
            <w:pPr>
              <w:widowControl w:val="0"/>
              <w:autoSpaceDN/>
              <w:jc w:val="both"/>
              <w:textAlignment w:val="auto"/>
              <w:rPr>
                <w:rFonts w:asciiTheme="minorHAnsi" w:hAnsiTheme="minorHAnsi" w:cstheme="minorHAnsi"/>
                <w:bCs/>
                <w:sz w:val="22"/>
                <w:szCs w:val="22"/>
                <w:lang w:val="en-CA"/>
              </w:rPr>
            </w:pPr>
            <w:bookmarkStart w:id="14" w:name="_Hlk155693419"/>
            <w:r w:rsidRPr="00B932F7">
              <w:rPr>
                <w:rFonts w:asciiTheme="minorHAnsi" w:hAnsiTheme="minorHAnsi" w:cstheme="minorHAnsi"/>
                <w:bCs/>
                <w:sz w:val="22"/>
                <w:szCs w:val="22"/>
                <w:lang w:val="en-CA"/>
              </w:rPr>
              <w:lastRenderedPageBreak/>
              <w:t>3 platform tools in operation.</w:t>
            </w:r>
          </w:p>
          <w:p w14:paraId="29FF96C8" w14:textId="77777777" w:rsidR="00B932F7" w:rsidRPr="00B932F7" w:rsidRDefault="00B932F7" w:rsidP="00B932F7">
            <w:pPr>
              <w:widowControl w:val="0"/>
              <w:autoSpaceDN/>
              <w:jc w:val="both"/>
              <w:textAlignment w:val="auto"/>
              <w:rPr>
                <w:rFonts w:asciiTheme="minorHAnsi" w:hAnsiTheme="minorHAnsi" w:cstheme="minorHAnsi"/>
                <w:bCs/>
                <w:sz w:val="22"/>
                <w:szCs w:val="22"/>
                <w:lang w:val="en-CA"/>
              </w:rPr>
            </w:pPr>
          </w:p>
          <w:p w14:paraId="013A4673" w14:textId="77777777" w:rsidR="00707342" w:rsidRDefault="00B932F7" w:rsidP="00B932F7">
            <w:pPr>
              <w:widowControl w:val="0"/>
              <w:autoSpaceDN/>
              <w:jc w:val="both"/>
              <w:textAlignment w:val="auto"/>
              <w:rPr>
                <w:rFonts w:asciiTheme="minorHAnsi" w:hAnsiTheme="minorHAnsi" w:cstheme="minorHAnsi"/>
                <w:bCs/>
                <w:sz w:val="22"/>
                <w:szCs w:val="22"/>
                <w:lang w:val="en-CA"/>
              </w:rPr>
            </w:pPr>
            <w:r w:rsidRPr="00B932F7">
              <w:rPr>
                <w:rFonts w:asciiTheme="minorHAnsi" w:hAnsiTheme="minorHAnsi" w:cstheme="minorHAnsi"/>
                <w:bCs/>
                <w:sz w:val="22"/>
                <w:szCs w:val="22"/>
                <w:lang w:val="en-CA"/>
              </w:rPr>
              <w:t>Perform audiovisuals in one of the 4 remaining intervention sites.</w:t>
            </w:r>
          </w:p>
          <w:p w14:paraId="1A80D394" w14:textId="77777777" w:rsidR="009F70E3" w:rsidRDefault="009F70E3" w:rsidP="00B932F7">
            <w:pPr>
              <w:widowControl w:val="0"/>
              <w:autoSpaceDN/>
              <w:jc w:val="both"/>
              <w:textAlignment w:val="auto"/>
              <w:rPr>
                <w:rFonts w:asciiTheme="minorHAnsi" w:hAnsiTheme="minorHAnsi" w:cstheme="minorHAnsi"/>
                <w:bCs/>
                <w:sz w:val="22"/>
                <w:szCs w:val="22"/>
                <w:lang w:val="en-CA"/>
              </w:rPr>
            </w:pPr>
          </w:p>
          <w:p w14:paraId="5B41867B" w14:textId="1FE893A7" w:rsidR="009F70E3" w:rsidRPr="00AF30CB" w:rsidRDefault="009F70E3" w:rsidP="009F70E3">
            <w:pPr>
              <w:widowControl w:val="0"/>
              <w:autoSpaceDN/>
              <w:jc w:val="both"/>
              <w:textAlignment w:val="auto"/>
              <w:rPr>
                <w:rFonts w:asciiTheme="minorHAnsi" w:hAnsiTheme="minorHAnsi" w:cstheme="minorHAnsi"/>
                <w:bCs/>
                <w:sz w:val="22"/>
                <w:szCs w:val="22"/>
                <w:lang w:val="en-CA"/>
              </w:rPr>
            </w:pPr>
            <w:r w:rsidRPr="00AF30CB">
              <w:rPr>
                <w:rFonts w:asciiTheme="minorHAnsi" w:hAnsiTheme="minorHAnsi" w:cstheme="minorHAnsi"/>
                <w:bCs/>
                <w:sz w:val="22"/>
                <w:szCs w:val="22"/>
                <w:lang w:val="en-CA"/>
              </w:rPr>
              <w:t>ICT equipment for KMPCA acquired.</w:t>
            </w:r>
            <w:r w:rsidR="00E921F7">
              <w:rPr>
                <w:rFonts w:asciiTheme="minorHAnsi" w:hAnsiTheme="minorHAnsi" w:cstheme="minorHAnsi"/>
                <w:bCs/>
                <w:sz w:val="22"/>
                <w:szCs w:val="22"/>
                <w:lang w:val="en-CA"/>
              </w:rPr>
              <w:t xml:space="preserve"> The necessities have been defined with the equipment to be acquired by 2024.</w:t>
            </w:r>
          </w:p>
          <w:p w14:paraId="23501BF9" w14:textId="77777777" w:rsidR="00AF30CB" w:rsidRDefault="00AF30CB" w:rsidP="009F70E3">
            <w:pPr>
              <w:widowControl w:val="0"/>
              <w:autoSpaceDN/>
              <w:jc w:val="both"/>
              <w:textAlignment w:val="auto"/>
              <w:rPr>
                <w:rFonts w:asciiTheme="minorHAnsi" w:hAnsiTheme="minorHAnsi" w:cstheme="minorHAnsi"/>
                <w:bCs/>
                <w:sz w:val="22"/>
                <w:szCs w:val="22"/>
                <w:lang w:val="en-CA"/>
              </w:rPr>
            </w:pPr>
          </w:p>
          <w:p w14:paraId="7B9D4938" w14:textId="2F9C8968" w:rsidR="00ED1BD4" w:rsidRPr="00AF30CB" w:rsidRDefault="00ED1BD4" w:rsidP="009F70E3">
            <w:pPr>
              <w:widowControl w:val="0"/>
              <w:autoSpaceDN/>
              <w:jc w:val="both"/>
              <w:textAlignment w:val="auto"/>
              <w:rPr>
                <w:rFonts w:asciiTheme="minorHAnsi" w:hAnsiTheme="minorHAnsi" w:cstheme="minorHAnsi"/>
                <w:bCs/>
                <w:sz w:val="22"/>
                <w:szCs w:val="22"/>
                <w:lang w:val="en-CA"/>
              </w:rPr>
            </w:pPr>
            <w:r w:rsidRPr="00AF30CB">
              <w:rPr>
                <w:rFonts w:asciiTheme="minorHAnsi" w:hAnsiTheme="minorHAnsi" w:cstheme="minorHAnsi"/>
                <w:bCs/>
                <w:sz w:val="22"/>
                <w:szCs w:val="22"/>
                <w:lang w:val="en-CA"/>
              </w:rPr>
              <w:t>First training of community monitors</w:t>
            </w:r>
          </w:p>
          <w:p w14:paraId="7F899064" w14:textId="5B7559A4" w:rsidR="00ED1BD4" w:rsidRPr="00AF30CB" w:rsidRDefault="00ED1BD4" w:rsidP="009F70E3">
            <w:pPr>
              <w:widowControl w:val="0"/>
              <w:autoSpaceDN/>
              <w:jc w:val="both"/>
              <w:textAlignment w:val="auto"/>
              <w:rPr>
                <w:rFonts w:asciiTheme="minorHAnsi" w:hAnsiTheme="minorHAnsi" w:cstheme="minorHAnsi"/>
                <w:bCs/>
                <w:sz w:val="22"/>
                <w:szCs w:val="22"/>
                <w:lang w:val="en-CA"/>
              </w:rPr>
            </w:pPr>
          </w:p>
          <w:p w14:paraId="3FFCD899" w14:textId="44C11A47" w:rsidR="00ED1BD4" w:rsidRDefault="00ED1BD4" w:rsidP="009F70E3">
            <w:pPr>
              <w:widowControl w:val="0"/>
              <w:autoSpaceDN/>
              <w:jc w:val="both"/>
              <w:textAlignment w:val="auto"/>
              <w:rPr>
                <w:rFonts w:asciiTheme="minorHAnsi" w:hAnsiTheme="minorHAnsi" w:cstheme="minorHAnsi"/>
                <w:bCs/>
                <w:sz w:val="22"/>
                <w:szCs w:val="22"/>
                <w:lang w:val="en-CA"/>
              </w:rPr>
            </w:pPr>
            <w:r w:rsidRPr="00AF30CB">
              <w:rPr>
                <w:rFonts w:asciiTheme="minorHAnsi" w:hAnsiTheme="minorHAnsi" w:cstheme="minorHAnsi"/>
                <w:bCs/>
                <w:sz w:val="22"/>
                <w:szCs w:val="22"/>
                <w:lang w:val="en-CA"/>
              </w:rPr>
              <w:t xml:space="preserve">Interterritorial (24 </w:t>
            </w:r>
            <w:r w:rsidRPr="00AF30CB">
              <w:rPr>
                <w:rFonts w:asciiTheme="minorHAnsi" w:hAnsiTheme="minorHAnsi" w:cstheme="minorHAnsi"/>
                <w:bCs/>
                <w:sz w:val="22"/>
                <w:szCs w:val="22"/>
                <w:lang w:val="en-CA"/>
              </w:rPr>
              <w:lastRenderedPageBreak/>
              <w:t>municipalities) and national (existing databases) network operating (communication solutions) to integrate KPMCA.</w:t>
            </w:r>
          </w:p>
          <w:bookmarkEnd w:id="14"/>
          <w:p w14:paraId="041B24C6" w14:textId="3C4B166C" w:rsidR="009F70E3" w:rsidRDefault="009F70E3" w:rsidP="009F70E3">
            <w:pPr>
              <w:widowControl w:val="0"/>
              <w:autoSpaceDN/>
              <w:jc w:val="both"/>
              <w:textAlignment w:val="auto"/>
              <w:rPr>
                <w:rFonts w:asciiTheme="minorHAnsi" w:hAnsiTheme="minorHAnsi" w:cstheme="minorHAnsi"/>
                <w:bCs/>
                <w:sz w:val="22"/>
                <w:szCs w:val="22"/>
                <w:lang w:val="en-CA"/>
              </w:rPr>
            </w:pPr>
          </w:p>
          <w:p w14:paraId="27A805E0" w14:textId="77777777" w:rsidR="00ED1BD4" w:rsidRPr="009F70E3" w:rsidRDefault="00ED1BD4" w:rsidP="009F70E3">
            <w:pPr>
              <w:widowControl w:val="0"/>
              <w:autoSpaceDN/>
              <w:jc w:val="both"/>
              <w:textAlignment w:val="auto"/>
              <w:rPr>
                <w:rFonts w:asciiTheme="minorHAnsi" w:hAnsiTheme="minorHAnsi" w:cstheme="minorHAnsi"/>
                <w:bCs/>
                <w:sz w:val="22"/>
                <w:szCs w:val="22"/>
                <w:lang w:val="en-CA"/>
              </w:rPr>
            </w:pPr>
          </w:p>
          <w:p w14:paraId="1AF0C8A8" w14:textId="33AD4D72" w:rsidR="009F70E3" w:rsidRPr="009F70E3" w:rsidRDefault="009F70E3" w:rsidP="00B932F7">
            <w:pPr>
              <w:widowControl w:val="0"/>
              <w:autoSpaceDN/>
              <w:jc w:val="both"/>
              <w:textAlignment w:val="auto"/>
              <w:rPr>
                <w:rFonts w:asciiTheme="minorHAnsi" w:hAnsiTheme="minorHAnsi" w:cstheme="minorHAnsi"/>
                <w:b/>
                <w:bCs/>
                <w:i/>
                <w:color w:val="767171" w:themeColor="background2" w:themeShade="80"/>
                <w:sz w:val="16"/>
                <w:lang w:val="en-CA" w:eastAsia="en-GB"/>
              </w:rPr>
            </w:pPr>
          </w:p>
        </w:tc>
        <w:tc>
          <w:tcPr>
            <w:tcW w:w="2544" w:type="dxa"/>
            <w:gridSpan w:val="3"/>
            <w:shd w:val="clear" w:color="auto" w:fill="auto"/>
          </w:tcPr>
          <w:p w14:paraId="0FBD02A8" w14:textId="2726AC8D" w:rsidR="00B4166F" w:rsidRDefault="00B4166F" w:rsidP="00B4166F">
            <w:pPr>
              <w:widowControl w:val="0"/>
              <w:autoSpaceDN/>
              <w:jc w:val="both"/>
              <w:textAlignment w:val="auto"/>
              <w:rPr>
                <w:rFonts w:asciiTheme="minorHAnsi" w:hAnsiTheme="minorHAnsi" w:cstheme="minorHAnsi"/>
                <w:bCs/>
                <w:sz w:val="22"/>
                <w:szCs w:val="22"/>
                <w:lang w:val="en-CA"/>
              </w:rPr>
            </w:pPr>
            <w:r w:rsidRPr="00B4166F">
              <w:rPr>
                <w:rFonts w:asciiTheme="minorHAnsi" w:hAnsiTheme="minorHAnsi" w:cstheme="minorHAnsi"/>
                <w:bCs/>
                <w:sz w:val="22"/>
                <w:szCs w:val="22"/>
                <w:lang w:val="en-CA"/>
              </w:rPr>
              <w:lastRenderedPageBreak/>
              <w:t xml:space="preserve">ICT </w:t>
            </w:r>
            <w:r w:rsidR="009F70E3" w:rsidRPr="00B4166F">
              <w:rPr>
                <w:rFonts w:asciiTheme="minorHAnsi" w:hAnsiTheme="minorHAnsi" w:cstheme="minorHAnsi"/>
                <w:bCs/>
                <w:sz w:val="22"/>
                <w:szCs w:val="22"/>
                <w:lang w:val="en-CA"/>
              </w:rPr>
              <w:t>equipment</w:t>
            </w:r>
            <w:r w:rsidRPr="00B4166F">
              <w:rPr>
                <w:rFonts w:asciiTheme="minorHAnsi" w:hAnsiTheme="minorHAnsi" w:cstheme="minorHAnsi"/>
                <w:bCs/>
                <w:sz w:val="22"/>
                <w:szCs w:val="22"/>
                <w:lang w:val="en-CA"/>
              </w:rPr>
              <w:t xml:space="preserve"> for KMPCA acquired</w:t>
            </w:r>
            <w:r w:rsidR="00E55BA7">
              <w:rPr>
                <w:rFonts w:asciiTheme="minorHAnsi" w:hAnsiTheme="minorHAnsi" w:cstheme="minorHAnsi"/>
                <w:bCs/>
                <w:sz w:val="22"/>
                <w:szCs w:val="22"/>
                <w:lang w:val="en-CA"/>
              </w:rPr>
              <w:t xml:space="preserve"> (Q2 2022)</w:t>
            </w:r>
            <w:r>
              <w:rPr>
                <w:rFonts w:asciiTheme="minorHAnsi" w:hAnsiTheme="minorHAnsi" w:cstheme="minorHAnsi"/>
                <w:bCs/>
                <w:sz w:val="22"/>
                <w:szCs w:val="22"/>
                <w:lang w:val="en-CA"/>
              </w:rPr>
              <w:t>.</w:t>
            </w:r>
            <w:r w:rsidR="00E55BA7">
              <w:rPr>
                <w:rFonts w:asciiTheme="minorHAnsi" w:hAnsiTheme="minorHAnsi" w:cstheme="minorHAnsi"/>
                <w:bCs/>
                <w:sz w:val="22"/>
                <w:szCs w:val="22"/>
                <w:lang w:val="en-CA"/>
              </w:rPr>
              <w:t xml:space="preserve"> </w:t>
            </w:r>
          </w:p>
          <w:p w14:paraId="78707FE8" w14:textId="77777777" w:rsidR="00B4166F" w:rsidRDefault="00B4166F" w:rsidP="00B4166F">
            <w:pPr>
              <w:widowControl w:val="0"/>
              <w:autoSpaceDN/>
              <w:jc w:val="both"/>
              <w:textAlignment w:val="auto"/>
              <w:rPr>
                <w:rFonts w:asciiTheme="minorHAnsi" w:hAnsiTheme="minorHAnsi" w:cstheme="minorHAnsi"/>
                <w:bCs/>
                <w:sz w:val="22"/>
                <w:szCs w:val="22"/>
                <w:lang w:val="en-CA"/>
              </w:rPr>
            </w:pPr>
          </w:p>
          <w:p w14:paraId="34707B70" w14:textId="38751F6C" w:rsidR="00B4166F" w:rsidRDefault="00B4166F" w:rsidP="00B4166F">
            <w:pPr>
              <w:widowControl w:val="0"/>
              <w:autoSpaceDN/>
              <w:jc w:val="both"/>
              <w:textAlignment w:val="auto"/>
              <w:rPr>
                <w:rFonts w:asciiTheme="minorHAnsi" w:hAnsiTheme="minorHAnsi" w:cstheme="minorHAnsi"/>
                <w:bCs/>
                <w:sz w:val="22"/>
                <w:szCs w:val="22"/>
                <w:lang w:val="en-CA"/>
              </w:rPr>
            </w:pPr>
            <w:r w:rsidRPr="00B4166F">
              <w:rPr>
                <w:rFonts w:asciiTheme="minorHAnsi" w:hAnsiTheme="minorHAnsi" w:cstheme="minorHAnsi"/>
                <w:bCs/>
                <w:sz w:val="22"/>
                <w:szCs w:val="22"/>
                <w:lang w:val="en-CA"/>
              </w:rPr>
              <w:t xml:space="preserve">Consultancy for identification of communication network to allow communication from municipalities and data </w:t>
            </w:r>
            <w:r w:rsidR="00ED1BD4" w:rsidRPr="00B4166F">
              <w:rPr>
                <w:rFonts w:asciiTheme="minorHAnsi" w:hAnsiTheme="minorHAnsi" w:cstheme="minorHAnsi"/>
                <w:bCs/>
                <w:sz w:val="22"/>
                <w:szCs w:val="22"/>
                <w:lang w:val="en-CA"/>
              </w:rPr>
              <w:t>centers for</w:t>
            </w:r>
            <w:r w:rsidRPr="00B4166F">
              <w:rPr>
                <w:rFonts w:asciiTheme="minorHAnsi" w:hAnsiTheme="minorHAnsi" w:cstheme="minorHAnsi"/>
                <w:bCs/>
                <w:sz w:val="22"/>
                <w:szCs w:val="22"/>
                <w:lang w:val="en-CA"/>
              </w:rPr>
              <w:t xml:space="preserve"> KPMCA hired</w:t>
            </w:r>
            <w:r w:rsidR="00AD6408">
              <w:rPr>
                <w:rFonts w:asciiTheme="minorHAnsi" w:hAnsiTheme="minorHAnsi" w:cstheme="minorHAnsi"/>
                <w:bCs/>
                <w:sz w:val="22"/>
                <w:szCs w:val="22"/>
                <w:lang w:val="en-CA"/>
              </w:rPr>
              <w:t xml:space="preserve"> (Q3-2022)</w:t>
            </w:r>
            <w:r w:rsidR="007D1116">
              <w:rPr>
                <w:rFonts w:asciiTheme="minorHAnsi" w:hAnsiTheme="minorHAnsi" w:cstheme="minorHAnsi"/>
                <w:bCs/>
                <w:sz w:val="22"/>
                <w:szCs w:val="22"/>
                <w:lang w:val="en-CA"/>
              </w:rPr>
              <w:t xml:space="preserve"> </w:t>
            </w:r>
          </w:p>
          <w:p w14:paraId="2A17AD52" w14:textId="6960F2A9" w:rsidR="00B4166F" w:rsidRDefault="00B4166F" w:rsidP="00B4166F">
            <w:pPr>
              <w:widowControl w:val="0"/>
              <w:autoSpaceDN/>
              <w:jc w:val="both"/>
              <w:textAlignment w:val="auto"/>
              <w:rPr>
                <w:rFonts w:asciiTheme="minorHAnsi" w:hAnsiTheme="minorHAnsi" w:cstheme="minorHAnsi"/>
                <w:bCs/>
                <w:sz w:val="22"/>
                <w:szCs w:val="22"/>
                <w:lang w:val="en-CA"/>
              </w:rPr>
            </w:pPr>
          </w:p>
          <w:p w14:paraId="474A2F5C" w14:textId="2E8B6071" w:rsidR="00B4166F" w:rsidRDefault="00B4166F" w:rsidP="00B4166F">
            <w:pPr>
              <w:widowControl w:val="0"/>
              <w:autoSpaceDN/>
              <w:jc w:val="both"/>
              <w:textAlignment w:val="auto"/>
              <w:rPr>
                <w:rFonts w:asciiTheme="minorHAnsi" w:hAnsiTheme="minorHAnsi" w:cstheme="minorHAnsi"/>
                <w:bCs/>
                <w:sz w:val="22"/>
                <w:szCs w:val="22"/>
                <w:lang w:val="en-CA"/>
              </w:rPr>
            </w:pPr>
            <w:r w:rsidRPr="00B4166F">
              <w:rPr>
                <w:rFonts w:asciiTheme="minorHAnsi" w:hAnsiTheme="minorHAnsi" w:cstheme="minorHAnsi"/>
                <w:bCs/>
                <w:sz w:val="22"/>
                <w:szCs w:val="22"/>
                <w:lang w:val="en-CA"/>
              </w:rPr>
              <w:t>ICIMAR KMPCA node is designed (centralized information center)</w:t>
            </w:r>
            <w:r>
              <w:rPr>
                <w:rFonts w:asciiTheme="minorHAnsi" w:hAnsiTheme="minorHAnsi" w:cstheme="minorHAnsi"/>
                <w:bCs/>
                <w:sz w:val="22"/>
                <w:szCs w:val="22"/>
                <w:lang w:val="en-CA"/>
              </w:rPr>
              <w:t>.</w:t>
            </w:r>
            <w:r w:rsidR="00AD6408">
              <w:rPr>
                <w:rFonts w:asciiTheme="minorHAnsi" w:hAnsiTheme="minorHAnsi" w:cstheme="minorHAnsi"/>
                <w:bCs/>
                <w:sz w:val="22"/>
                <w:szCs w:val="22"/>
                <w:lang w:val="en-CA"/>
              </w:rPr>
              <w:t>(Q1-2023)</w:t>
            </w:r>
            <w:r w:rsidR="00E921F7">
              <w:rPr>
                <w:rFonts w:asciiTheme="minorHAnsi" w:hAnsiTheme="minorHAnsi" w:cstheme="minorHAnsi"/>
                <w:bCs/>
                <w:sz w:val="22"/>
                <w:szCs w:val="22"/>
                <w:lang w:val="en-CA"/>
              </w:rPr>
              <w:t xml:space="preserve"> </w:t>
            </w:r>
          </w:p>
          <w:p w14:paraId="6EF6F5CD" w14:textId="77777777" w:rsidR="00E921F7" w:rsidRDefault="00E921F7" w:rsidP="00B4166F">
            <w:pPr>
              <w:widowControl w:val="0"/>
              <w:autoSpaceDN/>
              <w:jc w:val="both"/>
              <w:textAlignment w:val="auto"/>
              <w:rPr>
                <w:rFonts w:asciiTheme="minorHAnsi" w:hAnsiTheme="minorHAnsi" w:cstheme="minorHAnsi"/>
                <w:bCs/>
                <w:sz w:val="22"/>
                <w:szCs w:val="22"/>
                <w:lang w:val="en-CA"/>
              </w:rPr>
            </w:pPr>
          </w:p>
          <w:p w14:paraId="6C4ABA6C" w14:textId="1340B495" w:rsidR="00B4166F" w:rsidRDefault="00B4166F" w:rsidP="00B4166F">
            <w:pPr>
              <w:widowControl w:val="0"/>
              <w:autoSpaceDN/>
              <w:jc w:val="both"/>
              <w:textAlignment w:val="auto"/>
              <w:rPr>
                <w:rFonts w:asciiTheme="minorHAnsi" w:hAnsiTheme="minorHAnsi" w:cstheme="minorHAnsi"/>
                <w:bCs/>
                <w:sz w:val="22"/>
                <w:szCs w:val="22"/>
                <w:lang w:val="en-CA"/>
              </w:rPr>
            </w:pPr>
            <w:r w:rsidRPr="00B4166F">
              <w:rPr>
                <w:rFonts w:asciiTheme="minorHAnsi" w:hAnsiTheme="minorHAnsi" w:cstheme="minorHAnsi"/>
                <w:bCs/>
                <w:sz w:val="22"/>
                <w:szCs w:val="22"/>
                <w:lang w:val="en-CA"/>
              </w:rPr>
              <w:t xml:space="preserve">Protocol for Coastal Resilient Assessment (PERC) variables and data </w:t>
            </w:r>
            <w:r w:rsidRPr="00B4166F">
              <w:rPr>
                <w:rFonts w:asciiTheme="minorHAnsi" w:hAnsiTheme="minorHAnsi" w:cstheme="minorHAnsi"/>
                <w:bCs/>
                <w:sz w:val="22"/>
                <w:szCs w:val="22"/>
                <w:lang w:val="en-CA"/>
              </w:rPr>
              <w:lastRenderedPageBreak/>
              <w:t>sources identified for integration</w:t>
            </w:r>
            <w:r>
              <w:rPr>
                <w:rFonts w:asciiTheme="minorHAnsi" w:hAnsiTheme="minorHAnsi" w:cstheme="minorHAnsi"/>
                <w:bCs/>
                <w:sz w:val="22"/>
                <w:szCs w:val="22"/>
                <w:lang w:val="en-CA"/>
              </w:rPr>
              <w:t>.</w:t>
            </w:r>
            <w:r w:rsidR="00AD6408">
              <w:rPr>
                <w:rFonts w:asciiTheme="minorHAnsi" w:hAnsiTheme="minorHAnsi" w:cstheme="minorHAnsi"/>
                <w:bCs/>
                <w:sz w:val="22"/>
                <w:szCs w:val="22"/>
                <w:lang w:val="en-CA"/>
              </w:rPr>
              <w:t xml:space="preserve"> (Q3-2023). </w:t>
            </w:r>
          </w:p>
          <w:p w14:paraId="0F615938" w14:textId="24A88420" w:rsidR="00B4166F" w:rsidRDefault="00B4166F" w:rsidP="00B4166F">
            <w:pPr>
              <w:widowControl w:val="0"/>
              <w:autoSpaceDN/>
              <w:jc w:val="both"/>
              <w:textAlignment w:val="auto"/>
              <w:rPr>
                <w:rFonts w:asciiTheme="minorHAnsi" w:hAnsiTheme="minorHAnsi" w:cstheme="minorHAnsi"/>
                <w:bCs/>
                <w:sz w:val="22"/>
                <w:szCs w:val="22"/>
                <w:lang w:val="en-CA"/>
              </w:rPr>
            </w:pPr>
          </w:p>
          <w:p w14:paraId="6FE17DBD" w14:textId="345C7C64" w:rsidR="00B4166F" w:rsidRDefault="00B4166F" w:rsidP="00B4166F">
            <w:pPr>
              <w:widowControl w:val="0"/>
              <w:autoSpaceDN/>
              <w:jc w:val="both"/>
              <w:textAlignment w:val="auto"/>
              <w:rPr>
                <w:rFonts w:asciiTheme="minorHAnsi" w:hAnsiTheme="minorHAnsi" w:cstheme="minorHAnsi"/>
                <w:bCs/>
                <w:sz w:val="22"/>
                <w:szCs w:val="22"/>
                <w:lang w:val="en-CA"/>
              </w:rPr>
            </w:pPr>
            <w:r w:rsidRPr="00B4166F">
              <w:rPr>
                <w:rFonts w:asciiTheme="minorHAnsi" w:hAnsiTheme="minorHAnsi" w:cstheme="minorHAnsi"/>
                <w:bCs/>
                <w:sz w:val="22"/>
                <w:szCs w:val="22"/>
                <w:lang w:val="en-CA"/>
              </w:rPr>
              <w:t>Community monitoring network is established</w:t>
            </w:r>
            <w:r>
              <w:rPr>
                <w:rFonts w:asciiTheme="minorHAnsi" w:hAnsiTheme="minorHAnsi" w:cstheme="minorHAnsi"/>
                <w:bCs/>
                <w:sz w:val="22"/>
                <w:szCs w:val="22"/>
                <w:lang w:val="en-CA"/>
              </w:rPr>
              <w:t>.</w:t>
            </w:r>
            <w:r w:rsidR="00AD6408">
              <w:rPr>
                <w:rFonts w:asciiTheme="minorHAnsi" w:hAnsiTheme="minorHAnsi" w:cstheme="minorHAnsi"/>
                <w:bCs/>
                <w:sz w:val="22"/>
                <w:szCs w:val="22"/>
                <w:lang w:val="en-CA"/>
              </w:rPr>
              <w:t xml:space="preserve">(Q4-2023). </w:t>
            </w:r>
          </w:p>
          <w:p w14:paraId="1060FBB9" w14:textId="73A58FB1" w:rsidR="00B4166F" w:rsidRDefault="00B4166F" w:rsidP="00B4166F">
            <w:pPr>
              <w:widowControl w:val="0"/>
              <w:autoSpaceDN/>
              <w:jc w:val="both"/>
              <w:textAlignment w:val="auto"/>
              <w:rPr>
                <w:rFonts w:asciiTheme="minorHAnsi" w:hAnsiTheme="minorHAnsi" w:cstheme="minorHAnsi"/>
                <w:bCs/>
                <w:sz w:val="22"/>
                <w:szCs w:val="22"/>
                <w:lang w:val="en-CA"/>
              </w:rPr>
            </w:pPr>
          </w:p>
          <w:p w14:paraId="31866EF0" w14:textId="77777777" w:rsidR="00B4166F" w:rsidRDefault="00B4166F" w:rsidP="00B4166F">
            <w:pPr>
              <w:widowControl w:val="0"/>
              <w:autoSpaceDN/>
              <w:jc w:val="both"/>
              <w:textAlignment w:val="auto"/>
              <w:rPr>
                <w:rFonts w:asciiTheme="minorHAnsi" w:hAnsiTheme="minorHAnsi" w:cstheme="minorHAnsi"/>
                <w:bCs/>
                <w:sz w:val="22"/>
                <w:szCs w:val="22"/>
                <w:lang w:val="en-CA"/>
              </w:rPr>
            </w:pPr>
          </w:p>
          <w:p w14:paraId="43F30C0F" w14:textId="77777777" w:rsidR="00B4166F" w:rsidRDefault="00B4166F" w:rsidP="00B4166F">
            <w:pPr>
              <w:widowControl w:val="0"/>
              <w:autoSpaceDN/>
              <w:jc w:val="both"/>
              <w:textAlignment w:val="auto"/>
              <w:rPr>
                <w:rFonts w:asciiTheme="minorHAnsi" w:hAnsiTheme="minorHAnsi" w:cstheme="minorHAnsi"/>
                <w:bCs/>
                <w:sz w:val="22"/>
                <w:szCs w:val="22"/>
                <w:lang w:val="en-CA"/>
              </w:rPr>
            </w:pPr>
          </w:p>
          <w:p w14:paraId="579D5360" w14:textId="77777777" w:rsidR="00B4166F" w:rsidRDefault="00B4166F" w:rsidP="00B4166F">
            <w:pPr>
              <w:widowControl w:val="0"/>
              <w:autoSpaceDN/>
              <w:jc w:val="both"/>
              <w:textAlignment w:val="auto"/>
              <w:rPr>
                <w:rFonts w:asciiTheme="minorHAnsi" w:hAnsiTheme="minorHAnsi" w:cstheme="minorHAnsi"/>
                <w:bCs/>
                <w:sz w:val="22"/>
                <w:szCs w:val="22"/>
                <w:lang w:val="en-CA"/>
              </w:rPr>
            </w:pPr>
          </w:p>
          <w:p w14:paraId="0F3DEC75" w14:textId="5A3C5532" w:rsidR="00B4166F" w:rsidRPr="00B4166F" w:rsidRDefault="00B4166F" w:rsidP="00B4166F">
            <w:pPr>
              <w:widowControl w:val="0"/>
              <w:autoSpaceDN/>
              <w:jc w:val="both"/>
              <w:textAlignment w:val="auto"/>
              <w:rPr>
                <w:rFonts w:asciiTheme="minorHAnsi" w:hAnsiTheme="minorHAnsi" w:cstheme="minorHAnsi"/>
                <w:bCs/>
                <w:sz w:val="22"/>
                <w:szCs w:val="22"/>
                <w:lang w:val="en-CA"/>
              </w:rPr>
            </w:pPr>
          </w:p>
        </w:tc>
      </w:tr>
      <w:bookmarkEnd w:id="13"/>
      <w:tr w:rsidR="00707342" w:rsidRPr="004B1FF7" w14:paraId="00D672BE" w14:textId="55A4EBA7" w:rsidTr="000E1E8B">
        <w:trPr>
          <w:trHeight w:val="508"/>
        </w:trPr>
        <w:tc>
          <w:tcPr>
            <w:tcW w:w="1890" w:type="dxa"/>
            <w:vMerge/>
            <w:shd w:val="clear" w:color="auto" w:fill="auto"/>
            <w:vAlign w:val="center"/>
          </w:tcPr>
          <w:p w14:paraId="6D5D3FFE" w14:textId="0E8633CA" w:rsidR="00707342" w:rsidRPr="004B1FF7" w:rsidRDefault="00707342" w:rsidP="000E1E8B">
            <w:pPr>
              <w:widowControl w:val="0"/>
              <w:autoSpaceDN/>
              <w:textAlignment w:val="auto"/>
              <w:rPr>
                <w:rFonts w:asciiTheme="minorHAnsi" w:hAnsiTheme="minorHAnsi" w:cstheme="minorHAnsi"/>
                <w:b/>
                <w:bCs/>
                <w:i/>
                <w:color w:val="767171" w:themeColor="background2" w:themeShade="80"/>
                <w:sz w:val="18"/>
                <w:szCs w:val="18"/>
                <w:lang w:eastAsia="en-GB"/>
              </w:rPr>
            </w:pPr>
          </w:p>
        </w:tc>
        <w:tc>
          <w:tcPr>
            <w:tcW w:w="9871" w:type="dxa"/>
            <w:gridSpan w:val="3"/>
            <w:shd w:val="clear" w:color="auto" w:fill="auto"/>
            <w:vAlign w:val="center"/>
          </w:tcPr>
          <w:p w14:paraId="5D64125C" w14:textId="7CBF32F6" w:rsidR="00707342" w:rsidRPr="004B1FF7" w:rsidRDefault="004460C6" w:rsidP="000E1E8B">
            <w:pPr>
              <w:widowControl w:val="0"/>
              <w:autoSpaceDN/>
              <w:textAlignment w:val="auto"/>
              <w:rPr>
                <w:rFonts w:asciiTheme="minorHAnsi" w:hAnsiTheme="minorHAnsi" w:cstheme="minorHAnsi"/>
                <w:b/>
                <w:bCs/>
                <w:i/>
                <w:color w:val="767171" w:themeColor="background2" w:themeShade="80"/>
                <w:sz w:val="18"/>
                <w:szCs w:val="18"/>
                <w:lang w:eastAsia="en-GB"/>
              </w:rPr>
            </w:pPr>
            <w:r w:rsidRPr="004460C6">
              <w:rPr>
                <w:rFonts w:asciiTheme="minorHAnsi" w:hAnsiTheme="minorHAnsi" w:cstheme="minorHAnsi"/>
                <w:b/>
                <w:bCs/>
                <w:i/>
                <w:color w:val="767171" w:themeColor="background2" w:themeShade="80"/>
                <w:sz w:val="18"/>
                <w:szCs w:val="18"/>
                <w:lang w:eastAsia="en-GB"/>
              </w:rPr>
              <w:t>Project Activity 2.3 Mainstream EBA approaches into regulatory and planning frameworks at the territorial and national levels for long term sustainability of EBA conditions and investments for coastal protection</w:t>
            </w:r>
          </w:p>
        </w:tc>
        <w:tc>
          <w:tcPr>
            <w:tcW w:w="937" w:type="dxa"/>
            <w:gridSpan w:val="2"/>
            <w:shd w:val="clear" w:color="auto" w:fill="auto"/>
          </w:tcPr>
          <w:p w14:paraId="632143BD" w14:textId="30735BDB" w:rsidR="00707342" w:rsidRPr="004B1FF7" w:rsidRDefault="00000000" w:rsidP="000E1E8B">
            <w:pPr>
              <w:widowControl w:val="0"/>
              <w:autoSpaceDN/>
              <w:textAlignment w:val="auto"/>
              <w:rPr>
                <w:rFonts w:asciiTheme="minorHAnsi" w:hAnsiTheme="minorHAnsi" w:cstheme="minorHAnsi"/>
                <w:i/>
                <w:sz w:val="16"/>
                <w:szCs w:val="16"/>
              </w:rPr>
            </w:pPr>
            <w:sdt>
              <w:sdtPr>
                <w:rPr>
                  <w:rFonts w:asciiTheme="minorHAnsi" w:hAnsiTheme="minorHAnsi" w:cstheme="minorHAnsi"/>
                  <w:i/>
                  <w:color w:val="767171" w:themeColor="background2" w:themeShade="80"/>
                  <w:sz w:val="16"/>
                  <w:szCs w:val="16"/>
                </w:rPr>
                <w:alias w:val="Status"/>
                <w:tag w:val="Status"/>
                <w:id w:val="650649786"/>
                <w:placeholder>
                  <w:docPart w:val="CBC8F910049C4076B89B513AFBFB9F79"/>
                </w:placeholder>
                <w:dropDownList>
                  <w:listItem w:value="Choose an item."/>
                  <w:listItem w:displayText="Activity Not Yet Due" w:value="Activity Not Yet Due"/>
                  <w:listItem w:displayText="Activity Started -ahead of schedule" w:value="Activity Started -ahead of schedule"/>
                  <w:listItem w:displayText="Activity Started -progress on track" w:value="Activity Started -progress on track"/>
                  <w:listItem w:displayText="Activity Started -progress delayed" w:value="Activity Started -progress delayed"/>
                  <w:listItem w:displayText="Completed" w:value="Completed"/>
                </w:dropDownList>
              </w:sdtPr>
              <w:sdtContent>
                <w:r w:rsidR="00074E86">
                  <w:rPr>
                    <w:rFonts w:asciiTheme="minorHAnsi" w:hAnsiTheme="minorHAnsi" w:cstheme="minorHAnsi"/>
                    <w:i/>
                    <w:color w:val="767171" w:themeColor="background2" w:themeShade="80"/>
                    <w:sz w:val="16"/>
                    <w:szCs w:val="16"/>
                  </w:rPr>
                  <w:t>Activity Started -progress on track</w:t>
                </w:r>
              </w:sdtContent>
            </w:sdt>
          </w:p>
        </w:tc>
        <w:tc>
          <w:tcPr>
            <w:tcW w:w="1607" w:type="dxa"/>
            <w:shd w:val="clear" w:color="auto" w:fill="auto"/>
            <w:vAlign w:val="center"/>
          </w:tcPr>
          <w:p w14:paraId="32F14F21" w14:textId="2D29DC7A" w:rsidR="00707342" w:rsidRPr="004B1FF7" w:rsidRDefault="00707342" w:rsidP="000E1E8B">
            <w:pPr>
              <w:widowControl w:val="0"/>
              <w:autoSpaceDN/>
              <w:jc w:val="center"/>
              <w:textAlignment w:val="auto"/>
              <w:rPr>
                <w:rFonts w:asciiTheme="minorHAnsi" w:hAnsiTheme="minorHAnsi" w:cstheme="minorHAnsi"/>
                <w:b/>
                <w:bCs/>
                <w:i/>
                <w:color w:val="FFFFFF"/>
                <w:sz w:val="20"/>
                <w:lang w:eastAsia="en-GB"/>
              </w:rPr>
            </w:pPr>
            <w:r>
              <w:rPr>
                <w:rFonts w:asciiTheme="minorHAnsi" w:hAnsiTheme="minorHAnsi" w:cstheme="minorHAnsi"/>
                <w:b/>
                <w:bCs/>
                <w:i/>
                <w:color w:val="767171" w:themeColor="background2" w:themeShade="80"/>
                <w:sz w:val="18"/>
                <w:lang w:eastAsia="en-GB"/>
              </w:rPr>
              <w:t>(</w:t>
            </w:r>
            <w:r w:rsidR="00074E86">
              <w:rPr>
                <w:rFonts w:asciiTheme="minorHAnsi" w:hAnsiTheme="minorHAnsi" w:cstheme="minorHAnsi"/>
                <w:b/>
                <w:bCs/>
                <w:i/>
                <w:color w:val="767171" w:themeColor="background2" w:themeShade="80"/>
                <w:sz w:val="18"/>
                <w:lang w:eastAsia="en-GB"/>
              </w:rPr>
              <w:t>20%</w:t>
            </w:r>
          </w:p>
        </w:tc>
      </w:tr>
      <w:tr w:rsidR="004460C6" w:rsidRPr="004460C6" w14:paraId="52FC6930" w14:textId="77777777" w:rsidTr="000E1E8B">
        <w:trPr>
          <w:trHeight w:val="1282"/>
        </w:trPr>
        <w:tc>
          <w:tcPr>
            <w:tcW w:w="1890" w:type="dxa"/>
            <w:vMerge/>
            <w:vAlign w:val="center"/>
          </w:tcPr>
          <w:p w14:paraId="3008F01E" w14:textId="77777777" w:rsidR="00707342" w:rsidRPr="004460C6" w:rsidRDefault="00707342" w:rsidP="000E1E8B">
            <w:pPr>
              <w:widowControl w:val="0"/>
              <w:autoSpaceDN/>
              <w:textAlignment w:val="auto"/>
              <w:rPr>
                <w:rFonts w:asciiTheme="minorHAnsi" w:hAnsiTheme="minorHAnsi" w:cstheme="minorHAnsi"/>
                <w:b/>
                <w:bCs/>
                <w:i/>
                <w:sz w:val="18"/>
                <w:szCs w:val="18"/>
                <w:lang w:eastAsia="en-GB"/>
              </w:rPr>
            </w:pPr>
          </w:p>
        </w:tc>
        <w:tc>
          <w:tcPr>
            <w:tcW w:w="7628" w:type="dxa"/>
            <w:gridSpan w:val="2"/>
            <w:shd w:val="clear" w:color="auto" w:fill="auto"/>
          </w:tcPr>
          <w:p w14:paraId="488FFAE9" w14:textId="20B0959D" w:rsidR="004460C6" w:rsidRPr="004460C6" w:rsidRDefault="008C6DEA" w:rsidP="008C6DEA">
            <w:pPr>
              <w:widowControl w:val="0"/>
              <w:autoSpaceDN/>
              <w:jc w:val="both"/>
              <w:textAlignment w:val="auto"/>
              <w:rPr>
                <w:rFonts w:asciiTheme="minorHAnsi" w:hAnsiTheme="minorHAnsi" w:cstheme="minorHAnsi"/>
                <w:bCs/>
                <w:sz w:val="22"/>
                <w:szCs w:val="22"/>
                <w:lang w:val="en-CA"/>
              </w:rPr>
            </w:pPr>
            <w:r>
              <w:rPr>
                <w:rFonts w:asciiTheme="minorHAnsi" w:hAnsiTheme="minorHAnsi" w:cstheme="minorHAnsi"/>
                <w:bCs/>
                <w:sz w:val="22"/>
                <w:szCs w:val="22"/>
                <w:lang w:val="en-CA"/>
              </w:rPr>
              <w:t>The project has advanced in establishing the</w:t>
            </w:r>
            <w:r w:rsidR="004460C6" w:rsidRPr="004460C6">
              <w:rPr>
                <w:rFonts w:asciiTheme="minorHAnsi" w:hAnsiTheme="minorHAnsi" w:cstheme="minorHAnsi"/>
                <w:bCs/>
                <w:sz w:val="22"/>
                <w:szCs w:val="22"/>
                <w:lang w:val="en-CA"/>
              </w:rPr>
              <w:t xml:space="preserve"> Network of Legal Advisors within the framework of the project</w:t>
            </w:r>
            <w:r>
              <w:rPr>
                <w:rFonts w:asciiTheme="minorHAnsi" w:hAnsiTheme="minorHAnsi" w:cstheme="minorHAnsi"/>
                <w:bCs/>
                <w:sz w:val="22"/>
                <w:szCs w:val="22"/>
                <w:lang w:val="en-CA"/>
              </w:rPr>
              <w:t xml:space="preserve">. </w:t>
            </w:r>
          </w:p>
          <w:p w14:paraId="5699A2C5" w14:textId="77777777" w:rsidR="004460C6" w:rsidRPr="004460C6" w:rsidRDefault="004460C6" w:rsidP="004460C6">
            <w:pPr>
              <w:widowControl w:val="0"/>
              <w:autoSpaceDN/>
              <w:jc w:val="both"/>
              <w:textAlignment w:val="auto"/>
              <w:rPr>
                <w:rFonts w:asciiTheme="minorHAnsi" w:hAnsiTheme="minorHAnsi" w:cstheme="minorHAnsi"/>
                <w:bCs/>
                <w:sz w:val="22"/>
                <w:szCs w:val="22"/>
                <w:lang w:val="en-CA"/>
              </w:rPr>
            </w:pPr>
          </w:p>
          <w:p w14:paraId="5EF2C2DA" w14:textId="1EC0880F" w:rsidR="00707342" w:rsidRDefault="008C6DEA" w:rsidP="004460C6">
            <w:pPr>
              <w:widowControl w:val="0"/>
              <w:autoSpaceDN/>
              <w:jc w:val="both"/>
              <w:textAlignment w:val="auto"/>
              <w:rPr>
                <w:rFonts w:asciiTheme="minorHAnsi" w:hAnsiTheme="minorHAnsi" w:cstheme="minorHAnsi"/>
                <w:bCs/>
                <w:sz w:val="22"/>
                <w:szCs w:val="22"/>
                <w:lang w:val="en-CA"/>
              </w:rPr>
            </w:pPr>
            <w:r>
              <w:rPr>
                <w:rFonts w:asciiTheme="minorHAnsi" w:hAnsiTheme="minorHAnsi" w:cstheme="minorHAnsi"/>
                <w:bCs/>
                <w:sz w:val="22"/>
                <w:szCs w:val="22"/>
                <w:lang w:val="en-CA"/>
              </w:rPr>
              <w:t xml:space="preserve">As part of the work developed by the Network of Legal Advisors included developing a </w:t>
            </w:r>
            <w:r w:rsidR="004460C6" w:rsidRPr="004460C6">
              <w:rPr>
                <w:rFonts w:asciiTheme="minorHAnsi" w:hAnsiTheme="minorHAnsi" w:cstheme="minorHAnsi"/>
                <w:bCs/>
                <w:sz w:val="22"/>
                <w:szCs w:val="22"/>
                <w:lang w:val="en-CA"/>
              </w:rPr>
              <w:t xml:space="preserve">characterization of the legal framework relevant to ABE </w:t>
            </w:r>
            <w:r>
              <w:rPr>
                <w:rFonts w:asciiTheme="minorHAnsi" w:hAnsiTheme="minorHAnsi" w:cstheme="minorHAnsi"/>
                <w:bCs/>
                <w:sz w:val="22"/>
                <w:szCs w:val="22"/>
                <w:lang w:val="en-CA"/>
              </w:rPr>
              <w:t>while also identifying</w:t>
            </w:r>
            <w:r w:rsidR="004460C6" w:rsidRPr="004460C6">
              <w:rPr>
                <w:rFonts w:asciiTheme="minorHAnsi" w:hAnsiTheme="minorHAnsi" w:cstheme="minorHAnsi"/>
                <w:bCs/>
                <w:sz w:val="22"/>
                <w:szCs w:val="22"/>
                <w:lang w:val="en-CA"/>
              </w:rPr>
              <w:t xml:space="preserve"> a series of legal gaps within the general environmental </w:t>
            </w:r>
            <w:r>
              <w:rPr>
                <w:rFonts w:asciiTheme="minorHAnsi" w:hAnsiTheme="minorHAnsi" w:cstheme="minorHAnsi"/>
                <w:bCs/>
                <w:sz w:val="22"/>
                <w:szCs w:val="22"/>
                <w:lang w:val="en-CA"/>
              </w:rPr>
              <w:t xml:space="preserve">and land use </w:t>
            </w:r>
            <w:r w:rsidR="004460C6" w:rsidRPr="004460C6">
              <w:rPr>
                <w:rFonts w:asciiTheme="minorHAnsi" w:hAnsiTheme="minorHAnsi" w:cstheme="minorHAnsi"/>
                <w:bCs/>
                <w:sz w:val="22"/>
                <w:szCs w:val="22"/>
                <w:lang w:val="en-CA"/>
              </w:rPr>
              <w:t>legislation,</w:t>
            </w:r>
            <w:r>
              <w:rPr>
                <w:rFonts w:asciiTheme="minorHAnsi" w:hAnsiTheme="minorHAnsi" w:cstheme="minorHAnsi"/>
                <w:bCs/>
                <w:sz w:val="22"/>
                <w:szCs w:val="22"/>
                <w:lang w:val="en-CA"/>
              </w:rPr>
              <w:t xml:space="preserve"> with a strong focus on the </w:t>
            </w:r>
            <w:r w:rsidR="004460C6" w:rsidRPr="004460C6">
              <w:rPr>
                <w:rFonts w:asciiTheme="minorHAnsi" w:hAnsiTheme="minorHAnsi" w:cstheme="minorHAnsi"/>
                <w:bCs/>
                <w:sz w:val="22"/>
                <w:szCs w:val="22"/>
                <w:lang w:val="en-CA"/>
              </w:rPr>
              <w:t xml:space="preserve">functioning of local governments. </w:t>
            </w:r>
            <w:r w:rsidR="003126EB">
              <w:rPr>
                <w:rFonts w:asciiTheme="minorHAnsi" w:hAnsiTheme="minorHAnsi" w:cstheme="minorHAnsi"/>
                <w:bCs/>
                <w:sz w:val="22"/>
                <w:szCs w:val="22"/>
                <w:lang w:val="en-CA"/>
              </w:rPr>
              <w:t xml:space="preserve">Further the project was able </w:t>
            </w:r>
            <w:r w:rsidR="003126EB">
              <w:rPr>
                <w:rFonts w:asciiTheme="minorHAnsi" w:hAnsiTheme="minorHAnsi" w:cstheme="minorHAnsi"/>
                <w:bCs/>
                <w:sz w:val="22"/>
                <w:szCs w:val="22"/>
                <w:lang w:val="en-CA"/>
              </w:rPr>
              <w:lastRenderedPageBreak/>
              <w:t>to guide in the development of Regulatory Decree 77 for Coastal Planning, support on this regulation formed par</w:t>
            </w:r>
            <w:r w:rsidR="00F32E0B">
              <w:rPr>
                <w:rFonts w:asciiTheme="minorHAnsi" w:hAnsiTheme="minorHAnsi" w:cstheme="minorHAnsi"/>
                <w:bCs/>
                <w:sz w:val="22"/>
                <w:szCs w:val="22"/>
                <w:lang w:val="en-CA"/>
              </w:rPr>
              <w:t>t</w:t>
            </w:r>
            <w:r w:rsidR="003126EB">
              <w:rPr>
                <w:rFonts w:asciiTheme="minorHAnsi" w:hAnsiTheme="minorHAnsi" w:cstheme="minorHAnsi"/>
                <w:bCs/>
                <w:sz w:val="22"/>
                <w:szCs w:val="22"/>
                <w:lang w:val="en-CA"/>
              </w:rPr>
              <w:t xml:space="preserve"> o</w:t>
            </w:r>
            <w:r w:rsidR="00F32E0B">
              <w:rPr>
                <w:rFonts w:asciiTheme="minorHAnsi" w:hAnsiTheme="minorHAnsi" w:cstheme="minorHAnsi"/>
                <w:bCs/>
                <w:sz w:val="22"/>
                <w:szCs w:val="22"/>
                <w:lang w:val="en-CA"/>
              </w:rPr>
              <w:t>f</w:t>
            </w:r>
            <w:r w:rsidR="003126EB">
              <w:rPr>
                <w:rFonts w:asciiTheme="minorHAnsi" w:hAnsiTheme="minorHAnsi" w:cstheme="minorHAnsi"/>
                <w:bCs/>
                <w:sz w:val="22"/>
                <w:szCs w:val="22"/>
                <w:lang w:val="en-CA"/>
              </w:rPr>
              <w:t xml:space="preserve"> the project’s support in the development of the new Environmental Framework law. Work in support of this decree included taking into account the need for</w:t>
            </w:r>
            <w:r w:rsidR="004460C6" w:rsidRPr="004460C6">
              <w:rPr>
                <w:rFonts w:asciiTheme="minorHAnsi" w:hAnsiTheme="minorHAnsi" w:cstheme="minorHAnsi"/>
                <w:bCs/>
                <w:sz w:val="22"/>
                <w:szCs w:val="22"/>
                <w:lang w:val="en-CA"/>
              </w:rPr>
              <w:t xml:space="preserve"> regulatory norms for the implementation of the ecological flow in water legislation, the updating of the regime of contraventions in coastal legislation, the process for the incorporation of environmental management in land use and urban planning instruments, and the inclusion of norms related to wild flora and fauna in the projected new forestry legislation.</w:t>
            </w:r>
          </w:p>
          <w:p w14:paraId="40800A10" w14:textId="6EB3611D" w:rsidR="004460C6" w:rsidRDefault="004460C6" w:rsidP="004460C6">
            <w:pPr>
              <w:widowControl w:val="0"/>
              <w:autoSpaceDN/>
              <w:jc w:val="both"/>
              <w:textAlignment w:val="auto"/>
              <w:rPr>
                <w:rFonts w:asciiTheme="minorHAnsi" w:hAnsiTheme="minorHAnsi" w:cstheme="minorHAnsi"/>
                <w:bCs/>
                <w:sz w:val="22"/>
                <w:szCs w:val="22"/>
                <w:lang w:val="en-CA"/>
              </w:rPr>
            </w:pPr>
          </w:p>
          <w:p w14:paraId="693D6AE9" w14:textId="77777777" w:rsidR="00757A54" w:rsidRPr="00757A54" w:rsidRDefault="00757A54" w:rsidP="00757A54">
            <w:pPr>
              <w:widowControl w:val="0"/>
              <w:autoSpaceDN/>
              <w:jc w:val="both"/>
              <w:textAlignment w:val="auto"/>
              <w:rPr>
                <w:rFonts w:asciiTheme="minorHAnsi" w:hAnsiTheme="minorHAnsi" w:cstheme="minorHAnsi"/>
                <w:bCs/>
                <w:sz w:val="22"/>
                <w:szCs w:val="22"/>
                <w:lang w:val="en-CA"/>
              </w:rPr>
            </w:pPr>
            <w:r w:rsidRPr="00757A54">
              <w:rPr>
                <w:rFonts w:asciiTheme="minorHAnsi" w:hAnsiTheme="minorHAnsi" w:cstheme="minorHAnsi"/>
                <w:bCs/>
                <w:sz w:val="22"/>
                <w:szCs w:val="22"/>
                <w:lang w:val="en-CA"/>
              </w:rPr>
              <w:t>Regarding the inclusion of EBA measures in regulatory instruments, an exchange with the Mexican consultant Joana Acosta Velázquez has begun and a consultancy has been scheduled for the first quarter of 2024. As a result, the terms and definitions of EBA will be obtained as products, which will then be drafted in the form of a Technical Standard by the Network's lawyers.</w:t>
            </w:r>
          </w:p>
          <w:p w14:paraId="10B4FC22" w14:textId="77777777" w:rsidR="008C6DEA" w:rsidRDefault="008C6DEA" w:rsidP="00757A54">
            <w:pPr>
              <w:widowControl w:val="0"/>
              <w:autoSpaceDN/>
              <w:jc w:val="both"/>
              <w:textAlignment w:val="auto"/>
              <w:rPr>
                <w:rFonts w:asciiTheme="minorHAnsi" w:hAnsiTheme="minorHAnsi" w:cstheme="minorHAnsi"/>
                <w:bCs/>
                <w:sz w:val="22"/>
                <w:szCs w:val="22"/>
                <w:lang w:val="en-CA"/>
              </w:rPr>
            </w:pPr>
          </w:p>
          <w:p w14:paraId="72A18387" w14:textId="37995740" w:rsidR="004460C6" w:rsidRDefault="00757A54" w:rsidP="00757A54">
            <w:pPr>
              <w:widowControl w:val="0"/>
              <w:autoSpaceDN/>
              <w:jc w:val="both"/>
              <w:textAlignment w:val="auto"/>
              <w:rPr>
                <w:rFonts w:asciiTheme="minorHAnsi" w:hAnsiTheme="minorHAnsi" w:cstheme="minorHAnsi"/>
                <w:bCs/>
                <w:sz w:val="22"/>
                <w:szCs w:val="22"/>
                <w:lang w:val="en-CA"/>
              </w:rPr>
            </w:pPr>
            <w:r w:rsidRPr="00757A54">
              <w:rPr>
                <w:rFonts w:asciiTheme="minorHAnsi" w:hAnsiTheme="minorHAnsi" w:cstheme="minorHAnsi"/>
                <w:bCs/>
                <w:sz w:val="22"/>
                <w:szCs w:val="22"/>
                <w:lang w:val="en-CA"/>
              </w:rPr>
              <w:t>A bibliographic review of national and international articles has been carried out on the Ecological Flow Standard. Based on this review, an article was prepared by IGT researcher José Luis Batista Silva for the determination of the Ecological Flow, which was approved by the Scientific Council of the institution for subsequent publication.</w:t>
            </w:r>
          </w:p>
          <w:p w14:paraId="539AA4DC" w14:textId="72B91FE7" w:rsidR="004460C6" w:rsidRDefault="004460C6" w:rsidP="004460C6">
            <w:pPr>
              <w:widowControl w:val="0"/>
              <w:autoSpaceDN/>
              <w:jc w:val="both"/>
              <w:textAlignment w:val="auto"/>
              <w:rPr>
                <w:rFonts w:asciiTheme="minorHAnsi" w:hAnsiTheme="minorHAnsi" w:cstheme="minorHAnsi"/>
                <w:bCs/>
                <w:sz w:val="22"/>
                <w:szCs w:val="22"/>
                <w:lang w:val="en-CA"/>
              </w:rPr>
            </w:pPr>
          </w:p>
          <w:p w14:paraId="56F9689A" w14:textId="071762A9" w:rsidR="004460C6" w:rsidRPr="004460C6" w:rsidRDefault="00757A54" w:rsidP="003126EB">
            <w:pPr>
              <w:widowControl w:val="0"/>
              <w:autoSpaceDN/>
              <w:jc w:val="both"/>
              <w:textAlignment w:val="auto"/>
              <w:rPr>
                <w:rFonts w:asciiTheme="minorHAnsi" w:hAnsiTheme="minorHAnsi" w:cstheme="minorHAnsi"/>
                <w:b/>
                <w:bCs/>
                <w:i/>
                <w:sz w:val="20"/>
                <w:lang w:eastAsia="en-GB"/>
              </w:rPr>
            </w:pPr>
            <w:bookmarkStart w:id="15" w:name="_Hlk157253265"/>
            <w:bookmarkStart w:id="16" w:name="_Hlk157253248"/>
            <w:r w:rsidRPr="00757A54">
              <w:rPr>
                <w:rFonts w:asciiTheme="minorHAnsi" w:hAnsiTheme="minorHAnsi" w:cstheme="minorHAnsi"/>
                <w:bCs/>
                <w:sz w:val="22"/>
                <w:szCs w:val="22"/>
                <w:lang w:val="en-CA"/>
              </w:rPr>
              <w:t xml:space="preserve">A report was produced analyzing the National Inventory of Indicators for the Climate Resilience Index, based on the dimensions that comprise the concept of Climate Resilience, including environmental-natural, political-institutional, economic and social issues and their linkage with the statistical system and the national inventory of indicators, as defined by the Law of the Government Information System. The Climate Resilience Index was conceived as an indicator that synthesizes the measurement of the lines of action of the National Environmental Strategy. As a preparatory step for the definition by the experts of the indicators to be used, </w:t>
            </w:r>
            <w:r w:rsidR="003126EB">
              <w:rPr>
                <w:rFonts w:asciiTheme="minorHAnsi" w:hAnsiTheme="minorHAnsi" w:cstheme="minorHAnsi"/>
                <w:bCs/>
                <w:sz w:val="22"/>
                <w:szCs w:val="22"/>
                <w:lang w:val="en-CA"/>
              </w:rPr>
              <w:t xml:space="preserve">taking into account the value of weight of each variable un assessing coastal resilience. </w:t>
            </w:r>
            <w:bookmarkEnd w:id="15"/>
            <w:bookmarkEnd w:id="16"/>
          </w:p>
        </w:tc>
        <w:tc>
          <w:tcPr>
            <w:tcW w:w="2243" w:type="dxa"/>
            <w:shd w:val="clear" w:color="auto" w:fill="auto"/>
          </w:tcPr>
          <w:p w14:paraId="14FA0791" w14:textId="15B16D8F" w:rsidR="00707342" w:rsidRPr="00AF30CB" w:rsidRDefault="00ED1BD4" w:rsidP="00ED1BD4">
            <w:pPr>
              <w:widowControl w:val="0"/>
              <w:autoSpaceDN/>
              <w:jc w:val="both"/>
              <w:textAlignment w:val="auto"/>
              <w:rPr>
                <w:rFonts w:asciiTheme="minorHAnsi" w:hAnsiTheme="minorHAnsi" w:cstheme="minorHAnsi"/>
                <w:bCs/>
                <w:sz w:val="22"/>
                <w:szCs w:val="22"/>
                <w:lang w:val="en-CA"/>
              </w:rPr>
            </w:pPr>
            <w:bookmarkStart w:id="17" w:name="_Hlk155693450"/>
            <w:r w:rsidRPr="00AF30CB">
              <w:rPr>
                <w:rFonts w:asciiTheme="minorHAnsi" w:hAnsiTheme="minorHAnsi" w:cstheme="minorHAnsi"/>
                <w:bCs/>
                <w:sz w:val="22"/>
                <w:szCs w:val="22"/>
                <w:lang w:val="en-CA"/>
              </w:rPr>
              <w:lastRenderedPageBreak/>
              <w:t>Training to 24 municipalities on physical planning measures.</w:t>
            </w:r>
          </w:p>
          <w:p w14:paraId="52C4B195" w14:textId="5EDD8887" w:rsidR="00ED1BD4" w:rsidRPr="00AF30CB" w:rsidRDefault="00ED1BD4" w:rsidP="00ED1BD4">
            <w:pPr>
              <w:widowControl w:val="0"/>
              <w:autoSpaceDN/>
              <w:jc w:val="both"/>
              <w:textAlignment w:val="auto"/>
              <w:rPr>
                <w:rFonts w:asciiTheme="minorHAnsi" w:hAnsiTheme="minorHAnsi" w:cstheme="minorHAnsi"/>
                <w:bCs/>
                <w:sz w:val="22"/>
                <w:szCs w:val="22"/>
                <w:lang w:val="en-CA"/>
              </w:rPr>
            </w:pPr>
          </w:p>
          <w:p w14:paraId="73CB965B" w14:textId="727A06E6" w:rsidR="00ED1BD4" w:rsidRPr="00AF30CB" w:rsidRDefault="00ED1BD4" w:rsidP="00ED1BD4">
            <w:pPr>
              <w:widowControl w:val="0"/>
              <w:autoSpaceDN/>
              <w:jc w:val="both"/>
              <w:textAlignment w:val="auto"/>
              <w:rPr>
                <w:rFonts w:asciiTheme="minorHAnsi" w:hAnsiTheme="minorHAnsi" w:cstheme="minorHAnsi"/>
                <w:bCs/>
                <w:sz w:val="22"/>
                <w:szCs w:val="22"/>
                <w:lang w:val="en-CA"/>
              </w:rPr>
            </w:pPr>
            <w:r w:rsidRPr="00AF30CB">
              <w:rPr>
                <w:rFonts w:asciiTheme="minorHAnsi" w:hAnsiTheme="minorHAnsi" w:cstheme="minorHAnsi"/>
                <w:bCs/>
                <w:sz w:val="22"/>
                <w:szCs w:val="22"/>
                <w:lang w:val="en-CA"/>
              </w:rPr>
              <w:t xml:space="preserve">Training to 24 municipalities on EBA </w:t>
            </w:r>
            <w:r w:rsidRPr="00AF30CB">
              <w:rPr>
                <w:rFonts w:asciiTheme="minorHAnsi" w:hAnsiTheme="minorHAnsi" w:cstheme="minorHAnsi"/>
                <w:bCs/>
                <w:sz w:val="22"/>
                <w:szCs w:val="22"/>
                <w:lang w:val="en-CA"/>
              </w:rPr>
              <w:lastRenderedPageBreak/>
              <w:t>information tools and use in planning.</w:t>
            </w:r>
          </w:p>
          <w:p w14:paraId="4E679D84" w14:textId="7812A372" w:rsidR="00ED1BD4" w:rsidRPr="00AF30CB" w:rsidRDefault="00ED1BD4" w:rsidP="00ED1BD4">
            <w:pPr>
              <w:widowControl w:val="0"/>
              <w:autoSpaceDN/>
              <w:jc w:val="both"/>
              <w:textAlignment w:val="auto"/>
              <w:rPr>
                <w:rFonts w:asciiTheme="minorHAnsi" w:hAnsiTheme="minorHAnsi" w:cstheme="minorHAnsi"/>
                <w:bCs/>
                <w:sz w:val="22"/>
                <w:szCs w:val="22"/>
                <w:lang w:val="en-CA"/>
              </w:rPr>
            </w:pPr>
          </w:p>
          <w:p w14:paraId="7E154C17" w14:textId="77531AB9" w:rsidR="00ED1BD4" w:rsidRPr="00AF30CB" w:rsidRDefault="00ED1BD4" w:rsidP="00ED1BD4">
            <w:pPr>
              <w:widowControl w:val="0"/>
              <w:autoSpaceDN/>
              <w:jc w:val="both"/>
              <w:textAlignment w:val="auto"/>
              <w:rPr>
                <w:rFonts w:asciiTheme="minorHAnsi" w:hAnsiTheme="minorHAnsi" w:cstheme="minorHAnsi"/>
                <w:bCs/>
                <w:sz w:val="22"/>
                <w:szCs w:val="22"/>
                <w:lang w:val="en-CA"/>
              </w:rPr>
            </w:pPr>
            <w:r w:rsidRPr="00AF30CB">
              <w:rPr>
                <w:rFonts w:asciiTheme="minorHAnsi" w:hAnsiTheme="minorHAnsi" w:cstheme="minorHAnsi"/>
                <w:bCs/>
                <w:sz w:val="22"/>
                <w:szCs w:val="22"/>
                <w:lang w:val="en-CA"/>
              </w:rPr>
              <w:t>Initial recommendations for technical standards on EBA delivered.</w:t>
            </w:r>
          </w:p>
          <w:p w14:paraId="4A351DC6" w14:textId="72C4046D" w:rsidR="00D66BA2" w:rsidRPr="00AF30CB" w:rsidRDefault="00D66BA2" w:rsidP="00ED1BD4">
            <w:pPr>
              <w:widowControl w:val="0"/>
              <w:autoSpaceDN/>
              <w:jc w:val="both"/>
              <w:textAlignment w:val="auto"/>
              <w:rPr>
                <w:rFonts w:asciiTheme="minorHAnsi" w:hAnsiTheme="minorHAnsi" w:cstheme="minorHAnsi"/>
                <w:bCs/>
                <w:sz w:val="22"/>
                <w:szCs w:val="22"/>
                <w:lang w:val="en-CA"/>
              </w:rPr>
            </w:pPr>
          </w:p>
          <w:p w14:paraId="3DA0F72E" w14:textId="2DEF0F61" w:rsidR="00D66BA2" w:rsidRPr="00AF30CB" w:rsidRDefault="00D66BA2" w:rsidP="00D66BA2">
            <w:pPr>
              <w:widowControl w:val="0"/>
              <w:autoSpaceDN/>
              <w:jc w:val="both"/>
              <w:textAlignment w:val="auto"/>
              <w:rPr>
                <w:rFonts w:asciiTheme="minorHAnsi" w:hAnsiTheme="minorHAnsi" w:cstheme="minorHAnsi"/>
                <w:bCs/>
                <w:sz w:val="22"/>
                <w:szCs w:val="22"/>
                <w:lang w:val="en-CA"/>
              </w:rPr>
            </w:pPr>
            <w:r w:rsidRPr="00AF30CB">
              <w:rPr>
                <w:rFonts w:asciiTheme="minorHAnsi" w:hAnsiTheme="minorHAnsi" w:cstheme="minorHAnsi"/>
                <w:bCs/>
                <w:sz w:val="22"/>
                <w:szCs w:val="22"/>
                <w:lang w:val="en-CA"/>
              </w:rPr>
              <w:t>Initial proposal of the Climate Resilience Index of the National Environment Strategy.</w:t>
            </w:r>
          </w:p>
          <w:p w14:paraId="472DD2C8" w14:textId="43FC14A1" w:rsidR="00D66BA2" w:rsidRPr="00AF30CB" w:rsidRDefault="00D66BA2" w:rsidP="00D66BA2">
            <w:pPr>
              <w:widowControl w:val="0"/>
              <w:autoSpaceDN/>
              <w:jc w:val="both"/>
              <w:textAlignment w:val="auto"/>
              <w:rPr>
                <w:rFonts w:asciiTheme="minorHAnsi" w:hAnsiTheme="minorHAnsi" w:cstheme="minorHAnsi"/>
                <w:bCs/>
                <w:sz w:val="22"/>
                <w:szCs w:val="22"/>
                <w:lang w:val="en-CA"/>
              </w:rPr>
            </w:pPr>
          </w:p>
          <w:p w14:paraId="38B03363" w14:textId="0D65ED98" w:rsidR="00D66BA2" w:rsidRDefault="00D66BA2" w:rsidP="00D66BA2">
            <w:pPr>
              <w:widowControl w:val="0"/>
              <w:autoSpaceDN/>
              <w:jc w:val="both"/>
              <w:textAlignment w:val="auto"/>
              <w:rPr>
                <w:rFonts w:asciiTheme="minorHAnsi" w:hAnsiTheme="minorHAnsi" w:cstheme="minorHAnsi"/>
                <w:bCs/>
                <w:sz w:val="22"/>
                <w:szCs w:val="22"/>
                <w:lang w:val="en-CA"/>
              </w:rPr>
            </w:pPr>
            <w:r w:rsidRPr="00AF30CB">
              <w:rPr>
                <w:rFonts w:asciiTheme="minorHAnsi" w:hAnsiTheme="minorHAnsi" w:cstheme="minorHAnsi"/>
                <w:bCs/>
                <w:sz w:val="22"/>
                <w:szCs w:val="22"/>
                <w:lang w:val="en-CA"/>
              </w:rPr>
              <w:t>Improve the study carried out for the Determination of the Ecological Flow and validate its application in the intervention sites.</w:t>
            </w:r>
          </w:p>
          <w:p w14:paraId="0DC5F28C" w14:textId="77777777" w:rsidR="00E921F7" w:rsidRDefault="00E921F7" w:rsidP="00D66BA2">
            <w:pPr>
              <w:widowControl w:val="0"/>
              <w:autoSpaceDN/>
              <w:jc w:val="both"/>
              <w:textAlignment w:val="auto"/>
              <w:rPr>
                <w:rFonts w:asciiTheme="minorHAnsi" w:hAnsiTheme="minorHAnsi" w:cstheme="minorHAnsi"/>
                <w:bCs/>
                <w:sz w:val="22"/>
                <w:szCs w:val="22"/>
                <w:lang w:val="en-CA"/>
              </w:rPr>
            </w:pPr>
          </w:p>
          <w:p w14:paraId="45750CE2" w14:textId="36EFA1D2" w:rsidR="00E921F7" w:rsidRDefault="00E921F7" w:rsidP="00E921F7">
            <w:pPr>
              <w:widowControl w:val="0"/>
              <w:autoSpaceDN/>
              <w:jc w:val="both"/>
              <w:textAlignment w:val="auto"/>
              <w:rPr>
                <w:rFonts w:asciiTheme="minorHAnsi" w:hAnsiTheme="minorHAnsi" w:cstheme="minorHAnsi"/>
                <w:bCs/>
                <w:sz w:val="22"/>
                <w:szCs w:val="22"/>
                <w:lang w:val="en-CA"/>
              </w:rPr>
            </w:pPr>
            <w:r w:rsidRPr="00B4166F">
              <w:rPr>
                <w:rFonts w:asciiTheme="minorHAnsi" w:hAnsiTheme="minorHAnsi" w:cstheme="minorHAnsi"/>
                <w:bCs/>
                <w:sz w:val="22"/>
                <w:szCs w:val="22"/>
                <w:lang w:val="en-CA"/>
              </w:rPr>
              <w:t>Results for legal capacity gap assessment presented to 24 municipalities</w:t>
            </w:r>
            <w:r>
              <w:rPr>
                <w:rFonts w:asciiTheme="minorHAnsi" w:hAnsiTheme="minorHAnsi" w:cstheme="minorHAnsi"/>
                <w:bCs/>
                <w:sz w:val="22"/>
                <w:szCs w:val="22"/>
                <w:lang w:val="en-CA"/>
              </w:rPr>
              <w:t xml:space="preserve"> will be carried out in 2024.</w:t>
            </w:r>
          </w:p>
          <w:p w14:paraId="0EA84FA9" w14:textId="77777777" w:rsidR="00E921F7" w:rsidRPr="00AF30CB" w:rsidRDefault="00E921F7" w:rsidP="00D66BA2">
            <w:pPr>
              <w:widowControl w:val="0"/>
              <w:autoSpaceDN/>
              <w:jc w:val="both"/>
              <w:textAlignment w:val="auto"/>
              <w:rPr>
                <w:rFonts w:asciiTheme="minorHAnsi" w:hAnsiTheme="minorHAnsi" w:cstheme="minorHAnsi"/>
                <w:bCs/>
                <w:sz w:val="22"/>
                <w:szCs w:val="22"/>
                <w:lang w:val="en-CA"/>
              </w:rPr>
            </w:pPr>
          </w:p>
          <w:bookmarkEnd w:id="17"/>
          <w:p w14:paraId="64EABF15" w14:textId="77777777" w:rsidR="00D66BA2" w:rsidRDefault="00D66BA2" w:rsidP="00ED1BD4">
            <w:pPr>
              <w:widowControl w:val="0"/>
              <w:autoSpaceDN/>
              <w:jc w:val="both"/>
              <w:textAlignment w:val="auto"/>
              <w:rPr>
                <w:rFonts w:asciiTheme="minorHAnsi" w:hAnsiTheme="minorHAnsi" w:cstheme="minorHAnsi"/>
                <w:bCs/>
                <w:sz w:val="22"/>
                <w:szCs w:val="22"/>
                <w:lang w:val="en-CA"/>
              </w:rPr>
            </w:pPr>
          </w:p>
          <w:p w14:paraId="2E878D72" w14:textId="0BD2119A" w:rsidR="00ED1BD4" w:rsidRPr="004460C6" w:rsidRDefault="00ED1BD4" w:rsidP="00ED1BD4">
            <w:pPr>
              <w:widowControl w:val="0"/>
              <w:autoSpaceDN/>
              <w:jc w:val="both"/>
              <w:textAlignment w:val="auto"/>
              <w:rPr>
                <w:rFonts w:asciiTheme="minorHAnsi" w:hAnsiTheme="minorHAnsi" w:cstheme="minorHAnsi"/>
                <w:b/>
                <w:bCs/>
                <w:i/>
                <w:sz w:val="16"/>
                <w:lang w:eastAsia="en-GB"/>
              </w:rPr>
            </w:pPr>
          </w:p>
        </w:tc>
        <w:tc>
          <w:tcPr>
            <w:tcW w:w="2544" w:type="dxa"/>
            <w:gridSpan w:val="3"/>
            <w:shd w:val="clear" w:color="auto" w:fill="auto"/>
          </w:tcPr>
          <w:p w14:paraId="69FE7832" w14:textId="5B1CCE03" w:rsidR="00B4166F" w:rsidRDefault="00B4166F" w:rsidP="00B4166F">
            <w:pPr>
              <w:widowControl w:val="0"/>
              <w:autoSpaceDN/>
              <w:jc w:val="both"/>
              <w:textAlignment w:val="auto"/>
              <w:rPr>
                <w:rFonts w:asciiTheme="minorHAnsi" w:hAnsiTheme="minorHAnsi" w:cstheme="minorHAnsi"/>
                <w:bCs/>
                <w:sz w:val="22"/>
                <w:szCs w:val="22"/>
                <w:lang w:val="en-CA"/>
              </w:rPr>
            </w:pPr>
            <w:r w:rsidRPr="00B4166F">
              <w:rPr>
                <w:rFonts w:asciiTheme="minorHAnsi" w:hAnsiTheme="minorHAnsi" w:cstheme="minorHAnsi"/>
                <w:bCs/>
                <w:sz w:val="22"/>
                <w:szCs w:val="22"/>
                <w:lang w:val="en-CA"/>
              </w:rPr>
              <w:lastRenderedPageBreak/>
              <w:t>Network of legal advisors stablished</w:t>
            </w:r>
            <w:r>
              <w:rPr>
                <w:rFonts w:asciiTheme="minorHAnsi" w:hAnsiTheme="minorHAnsi" w:cstheme="minorHAnsi"/>
                <w:bCs/>
                <w:sz w:val="22"/>
                <w:szCs w:val="22"/>
                <w:lang w:val="en-CA"/>
              </w:rPr>
              <w:t>.</w:t>
            </w:r>
            <w:r w:rsidR="00AD6408">
              <w:rPr>
                <w:rFonts w:asciiTheme="minorHAnsi" w:hAnsiTheme="minorHAnsi" w:cstheme="minorHAnsi"/>
                <w:bCs/>
                <w:sz w:val="22"/>
                <w:szCs w:val="22"/>
                <w:lang w:val="en-CA"/>
              </w:rPr>
              <w:t xml:space="preserve"> (Q4-2022). </w:t>
            </w:r>
          </w:p>
          <w:p w14:paraId="18800A09" w14:textId="77777777" w:rsidR="00B4166F" w:rsidRDefault="00B4166F" w:rsidP="00B4166F">
            <w:pPr>
              <w:widowControl w:val="0"/>
              <w:autoSpaceDN/>
              <w:jc w:val="both"/>
              <w:textAlignment w:val="auto"/>
              <w:rPr>
                <w:rFonts w:asciiTheme="minorHAnsi" w:hAnsiTheme="minorHAnsi" w:cstheme="minorHAnsi"/>
                <w:bCs/>
                <w:sz w:val="22"/>
                <w:szCs w:val="22"/>
                <w:lang w:val="en-CA"/>
              </w:rPr>
            </w:pPr>
          </w:p>
          <w:p w14:paraId="5E32DF15" w14:textId="7B182014" w:rsidR="00B4166F" w:rsidRDefault="00B4166F" w:rsidP="00B4166F">
            <w:pPr>
              <w:widowControl w:val="0"/>
              <w:autoSpaceDN/>
              <w:jc w:val="both"/>
              <w:textAlignment w:val="auto"/>
              <w:rPr>
                <w:rFonts w:asciiTheme="minorHAnsi" w:hAnsiTheme="minorHAnsi" w:cstheme="minorHAnsi"/>
                <w:bCs/>
                <w:sz w:val="22"/>
                <w:szCs w:val="22"/>
                <w:lang w:val="en-CA"/>
              </w:rPr>
            </w:pPr>
            <w:r w:rsidRPr="00B4166F">
              <w:rPr>
                <w:rFonts w:asciiTheme="minorHAnsi" w:hAnsiTheme="minorHAnsi" w:cstheme="minorHAnsi"/>
                <w:bCs/>
                <w:sz w:val="22"/>
                <w:szCs w:val="22"/>
                <w:lang w:val="en-CA"/>
              </w:rPr>
              <w:t>Initial legal capacity gap assessment delivered</w:t>
            </w:r>
            <w:r>
              <w:rPr>
                <w:rFonts w:asciiTheme="minorHAnsi" w:hAnsiTheme="minorHAnsi" w:cstheme="minorHAnsi"/>
                <w:bCs/>
                <w:sz w:val="22"/>
                <w:szCs w:val="22"/>
                <w:lang w:val="en-CA"/>
              </w:rPr>
              <w:t>.</w:t>
            </w:r>
            <w:r w:rsidR="00AD6408">
              <w:rPr>
                <w:rFonts w:asciiTheme="minorHAnsi" w:hAnsiTheme="minorHAnsi" w:cstheme="minorHAnsi"/>
                <w:bCs/>
                <w:sz w:val="22"/>
                <w:szCs w:val="22"/>
                <w:lang w:val="en-CA"/>
              </w:rPr>
              <w:t xml:space="preserve"> (Q2-2023) </w:t>
            </w:r>
          </w:p>
          <w:p w14:paraId="362CEDDA" w14:textId="74ADA23A" w:rsidR="00B4166F" w:rsidRDefault="00B4166F" w:rsidP="00B4166F">
            <w:pPr>
              <w:widowControl w:val="0"/>
              <w:autoSpaceDN/>
              <w:jc w:val="both"/>
              <w:textAlignment w:val="auto"/>
              <w:rPr>
                <w:rFonts w:asciiTheme="minorHAnsi" w:hAnsiTheme="minorHAnsi" w:cstheme="minorHAnsi"/>
                <w:bCs/>
                <w:sz w:val="22"/>
                <w:szCs w:val="22"/>
                <w:lang w:val="en-CA"/>
              </w:rPr>
            </w:pPr>
          </w:p>
          <w:p w14:paraId="443589B3" w14:textId="221FD92C" w:rsidR="00B4166F" w:rsidRDefault="00B4166F" w:rsidP="00B4166F">
            <w:pPr>
              <w:widowControl w:val="0"/>
              <w:autoSpaceDN/>
              <w:jc w:val="both"/>
              <w:textAlignment w:val="auto"/>
              <w:rPr>
                <w:rFonts w:asciiTheme="minorHAnsi" w:hAnsiTheme="minorHAnsi" w:cstheme="minorHAnsi"/>
                <w:bCs/>
                <w:sz w:val="22"/>
                <w:szCs w:val="22"/>
                <w:lang w:val="en-CA"/>
              </w:rPr>
            </w:pPr>
            <w:r w:rsidRPr="00B4166F">
              <w:rPr>
                <w:rFonts w:asciiTheme="minorHAnsi" w:hAnsiTheme="minorHAnsi" w:cstheme="minorHAnsi"/>
                <w:bCs/>
                <w:sz w:val="22"/>
                <w:szCs w:val="22"/>
                <w:lang w:val="en-CA"/>
              </w:rPr>
              <w:lastRenderedPageBreak/>
              <w:t>Results for legal capacity gap assessment presented to 24 municipalities</w:t>
            </w:r>
            <w:r>
              <w:rPr>
                <w:rFonts w:asciiTheme="minorHAnsi" w:hAnsiTheme="minorHAnsi" w:cstheme="minorHAnsi"/>
                <w:bCs/>
                <w:sz w:val="22"/>
                <w:szCs w:val="22"/>
                <w:lang w:val="en-CA"/>
              </w:rPr>
              <w:t>.</w:t>
            </w:r>
            <w:r w:rsidR="00AD6408">
              <w:rPr>
                <w:rFonts w:asciiTheme="minorHAnsi" w:hAnsiTheme="minorHAnsi" w:cstheme="minorHAnsi"/>
                <w:bCs/>
                <w:sz w:val="22"/>
                <w:szCs w:val="22"/>
                <w:lang w:val="en-CA"/>
              </w:rPr>
              <w:t xml:space="preserve">(Q4-2023). </w:t>
            </w:r>
          </w:p>
          <w:p w14:paraId="71AD44B9" w14:textId="1F3264F2" w:rsidR="00B4166F" w:rsidRDefault="00B4166F" w:rsidP="00B4166F">
            <w:pPr>
              <w:widowControl w:val="0"/>
              <w:autoSpaceDN/>
              <w:jc w:val="both"/>
              <w:textAlignment w:val="auto"/>
              <w:rPr>
                <w:rFonts w:asciiTheme="minorHAnsi" w:hAnsiTheme="minorHAnsi" w:cstheme="minorHAnsi"/>
                <w:bCs/>
                <w:sz w:val="22"/>
                <w:szCs w:val="22"/>
                <w:lang w:val="en-CA"/>
              </w:rPr>
            </w:pPr>
          </w:p>
          <w:p w14:paraId="6B575594" w14:textId="77777777" w:rsidR="00B4166F" w:rsidRDefault="00B4166F" w:rsidP="00B4166F">
            <w:pPr>
              <w:widowControl w:val="0"/>
              <w:autoSpaceDN/>
              <w:jc w:val="both"/>
              <w:textAlignment w:val="auto"/>
              <w:rPr>
                <w:rFonts w:asciiTheme="minorHAnsi" w:hAnsiTheme="minorHAnsi" w:cstheme="minorHAnsi"/>
                <w:bCs/>
                <w:sz w:val="22"/>
                <w:szCs w:val="22"/>
                <w:lang w:val="en-CA"/>
              </w:rPr>
            </w:pPr>
          </w:p>
          <w:p w14:paraId="12AB5C30" w14:textId="23FDE47A" w:rsidR="00B4166F" w:rsidRPr="00B4166F" w:rsidRDefault="00B4166F" w:rsidP="00B4166F">
            <w:pPr>
              <w:widowControl w:val="0"/>
              <w:autoSpaceDN/>
              <w:jc w:val="both"/>
              <w:textAlignment w:val="auto"/>
              <w:rPr>
                <w:rFonts w:asciiTheme="minorHAnsi" w:hAnsiTheme="minorHAnsi" w:cstheme="minorHAnsi"/>
                <w:bCs/>
                <w:sz w:val="22"/>
                <w:szCs w:val="22"/>
                <w:lang w:val="en-CA"/>
              </w:rPr>
            </w:pPr>
          </w:p>
        </w:tc>
      </w:tr>
    </w:tbl>
    <w:p w14:paraId="7E955272" w14:textId="15CAC32D" w:rsidR="00B97329" w:rsidRPr="004460C6" w:rsidRDefault="00B97329" w:rsidP="00FF2DB5">
      <w:pPr>
        <w:suppressAutoHyphens w:val="0"/>
        <w:spacing w:after="200" w:line="276" w:lineRule="auto"/>
        <w:rPr>
          <w:rFonts w:asciiTheme="minorHAnsi" w:hAnsiTheme="minorHAnsi" w:cstheme="minorHAnsi"/>
          <w:b/>
          <w:sz w:val="32"/>
        </w:rPr>
      </w:pPr>
    </w:p>
    <w:p w14:paraId="1EAE5FC1" w14:textId="2ABA90E4" w:rsidR="00A00904" w:rsidRPr="004460C6" w:rsidRDefault="00A00904" w:rsidP="00FF2DB5">
      <w:pPr>
        <w:suppressAutoHyphens w:val="0"/>
        <w:spacing w:after="200" w:line="276" w:lineRule="auto"/>
        <w:rPr>
          <w:rFonts w:asciiTheme="minorHAnsi" w:hAnsiTheme="minorHAnsi" w:cstheme="minorHAnsi"/>
          <w:b/>
          <w:sz w:val="32"/>
        </w:rPr>
      </w:pPr>
    </w:p>
    <w:p w14:paraId="5404008C" w14:textId="77777777" w:rsidR="00A00904" w:rsidRPr="004460C6" w:rsidRDefault="00A00904" w:rsidP="00A00904">
      <w:pPr>
        <w:rPr>
          <w:rFonts w:asciiTheme="minorHAnsi" w:hAnsiTheme="minorHAnsi" w:cstheme="minorHAnsi"/>
          <w:sz w:val="32"/>
        </w:rPr>
      </w:pPr>
    </w:p>
    <w:p w14:paraId="67E53EFF" w14:textId="77777777" w:rsidR="00A00904" w:rsidRPr="004460C6" w:rsidRDefault="00A00904" w:rsidP="00A00904">
      <w:pPr>
        <w:rPr>
          <w:rFonts w:asciiTheme="minorHAnsi" w:hAnsiTheme="minorHAnsi" w:cstheme="minorHAnsi"/>
          <w:sz w:val="32"/>
        </w:rPr>
      </w:pPr>
    </w:p>
    <w:p w14:paraId="2A2ABA4E" w14:textId="77777777" w:rsidR="00A00904" w:rsidRPr="004460C6" w:rsidRDefault="00A00904" w:rsidP="00A00904">
      <w:pPr>
        <w:rPr>
          <w:rFonts w:asciiTheme="minorHAnsi" w:hAnsiTheme="minorHAnsi" w:cstheme="minorHAnsi"/>
          <w:sz w:val="32"/>
        </w:rPr>
      </w:pPr>
    </w:p>
    <w:p w14:paraId="02E4ECB5" w14:textId="77777777" w:rsidR="00A00904" w:rsidRPr="004460C6" w:rsidRDefault="00A00904" w:rsidP="00A00904">
      <w:pPr>
        <w:rPr>
          <w:rFonts w:asciiTheme="minorHAnsi" w:hAnsiTheme="minorHAnsi" w:cstheme="minorHAnsi"/>
          <w:sz w:val="32"/>
        </w:rPr>
      </w:pPr>
    </w:p>
    <w:p w14:paraId="3CF58653" w14:textId="77777777" w:rsidR="00A00904" w:rsidRPr="004460C6" w:rsidRDefault="00A00904" w:rsidP="00A00904">
      <w:pPr>
        <w:rPr>
          <w:rFonts w:asciiTheme="minorHAnsi" w:hAnsiTheme="minorHAnsi" w:cstheme="minorHAnsi"/>
          <w:sz w:val="32"/>
        </w:rPr>
      </w:pPr>
    </w:p>
    <w:p w14:paraId="4F59D808" w14:textId="77777777" w:rsidR="00A00904" w:rsidRPr="004460C6" w:rsidRDefault="00A00904" w:rsidP="00A00904">
      <w:pPr>
        <w:rPr>
          <w:rFonts w:asciiTheme="minorHAnsi" w:hAnsiTheme="minorHAnsi" w:cstheme="minorHAnsi"/>
          <w:sz w:val="32"/>
        </w:rPr>
      </w:pPr>
    </w:p>
    <w:p w14:paraId="4E846B44" w14:textId="77777777" w:rsidR="00A00904" w:rsidRPr="004460C6" w:rsidRDefault="00A00904" w:rsidP="00A00904">
      <w:pPr>
        <w:rPr>
          <w:rFonts w:asciiTheme="minorHAnsi" w:hAnsiTheme="minorHAnsi" w:cstheme="minorHAnsi"/>
          <w:sz w:val="32"/>
        </w:rPr>
      </w:pPr>
    </w:p>
    <w:p w14:paraId="1CC8019A" w14:textId="77777777" w:rsidR="00A00904" w:rsidRPr="004460C6" w:rsidRDefault="00A00904" w:rsidP="00A00904">
      <w:pPr>
        <w:rPr>
          <w:rFonts w:asciiTheme="minorHAnsi" w:hAnsiTheme="minorHAnsi" w:cstheme="minorHAnsi"/>
          <w:sz w:val="32"/>
        </w:rPr>
      </w:pPr>
    </w:p>
    <w:p w14:paraId="5255374B" w14:textId="78C0CFDC" w:rsidR="00A00904" w:rsidRPr="004460C6" w:rsidRDefault="00A00904" w:rsidP="00A00904">
      <w:pPr>
        <w:rPr>
          <w:rFonts w:asciiTheme="minorHAnsi" w:hAnsiTheme="minorHAnsi" w:cstheme="minorHAnsi"/>
          <w:sz w:val="32"/>
        </w:rPr>
      </w:pPr>
    </w:p>
    <w:p w14:paraId="17F3292E" w14:textId="6EEC2D2F" w:rsidR="00A00904" w:rsidRPr="004460C6" w:rsidRDefault="00A00904" w:rsidP="00A00904">
      <w:pPr>
        <w:rPr>
          <w:rFonts w:asciiTheme="minorHAnsi" w:hAnsiTheme="minorHAnsi" w:cstheme="minorHAnsi"/>
          <w:sz w:val="32"/>
        </w:rPr>
      </w:pPr>
    </w:p>
    <w:p w14:paraId="758E4CAC" w14:textId="759027A4" w:rsidR="00A00904" w:rsidRPr="004460C6" w:rsidRDefault="00A00904" w:rsidP="00A00904">
      <w:pPr>
        <w:rPr>
          <w:rFonts w:asciiTheme="minorHAnsi" w:hAnsiTheme="minorHAnsi" w:cstheme="minorHAnsi"/>
          <w:sz w:val="32"/>
        </w:rPr>
      </w:pPr>
    </w:p>
    <w:p w14:paraId="364DA681" w14:textId="5B3B91B2" w:rsidR="00A00904" w:rsidRPr="004B1FF7" w:rsidRDefault="00A00904" w:rsidP="00A00904">
      <w:pPr>
        <w:rPr>
          <w:rFonts w:asciiTheme="minorHAnsi" w:hAnsiTheme="minorHAnsi" w:cstheme="minorHAnsi"/>
          <w:sz w:val="32"/>
        </w:rPr>
      </w:pPr>
    </w:p>
    <w:p w14:paraId="17513FF2" w14:textId="399E47BD" w:rsidR="00A00904" w:rsidRDefault="00A00904" w:rsidP="00A00904">
      <w:pPr>
        <w:rPr>
          <w:rFonts w:asciiTheme="minorHAnsi" w:hAnsiTheme="minorHAnsi" w:cstheme="minorHAnsi"/>
          <w:sz w:val="32"/>
        </w:rPr>
      </w:pPr>
    </w:p>
    <w:p w14:paraId="1AA57E36" w14:textId="77777777" w:rsidR="006A0E1F" w:rsidRDefault="006A0E1F" w:rsidP="00A00904">
      <w:pPr>
        <w:rPr>
          <w:rFonts w:asciiTheme="minorHAnsi" w:hAnsiTheme="minorHAnsi" w:cstheme="minorHAnsi"/>
          <w:sz w:val="32"/>
        </w:rPr>
        <w:sectPr w:rsidR="006A0E1F" w:rsidSect="00677597">
          <w:type w:val="continuous"/>
          <w:pgSz w:w="16838" w:h="11906" w:orient="landscape"/>
          <w:pgMar w:top="720" w:right="720" w:bottom="720" w:left="720" w:header="720" w:footer="720" w:gutter="0"/>
          <w:cols w:space="720"/>
          <w:docGrid w:linePitch="326"/>
        </w:sect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1158"/>
        <w:gridCol w:w="1399"/>
        <w:gridCol w:w="1178"/>
        <w:gridCol w:w="1178"/>
        <w:gridCol w:w="1070"/>
        <w:gridCol w:w="1364"/>
      </w:tblGrid>
      <w:tr w:rsidR="00806AE1" w:rsidRPr="004B1FF7" w14:paraId="56FB8919" w14:textId="77777777" w:rsidTr="00806AE1">
        <w:trPr>
          <w:trHeight w:val="318"/>
          <w:jc w:val="center"/>
        </w:trPr>
        <w:tc>
          <w:tcPr>
            <w:tcW w:w="10417" w:type="dxa"/>
            <w:gridSpan w:val="7"/>
            <w:tcBorders>
              <w:top w:val="single" w:sz="18" w:space="0" w:color="auto"/>
              <w:left w:val="single" w:sz="18" w:space="0" w:color="auto"/>
              <w:right w:val="single" w:sz="18" w:space="0" w:color="auto"/>
            </w:tcBorders>
            <w:shd w:val="clear" w:color="auto" w:fill="002060"/>
          </w:tcPr>
          <w:p w14:paraId="3F23F41F" w14:textId="7FEA7B5F" w:rsidR="00806AE1" w:rsidRDefault="00806AE1" w:rsidP="00603B71">
            <w:pPr>
              <w:rPr>
                <w:rFonts w:asciiTheme="minorHAnsi" w:hAnsiTheme="minorHAnsi" w:cstheme="minorHAnsi"/>
                <w:b/>
                <w:sz w:val="22"/>
                <w:szCs w:val="22"/>
              </w:rPr>
            </w:pPr>
            <w:r w:rsidRPr="7FE693A3">
              <w:rPr>
                <w:rFonts w:asciiTheme="minorHAnsi" w:hAnsiTheme="minorHAnsi" w:cstheme="minorBidi"/>
                <w:b/>
                <w:sz w:val="22"/>
                <w:szCs w:val="22"/>
              </w:rPr>
              <w:lastRenderedPageBreak/>
              <w:t>2.4 PROGRESS UPDATE ON THE LOGIC FRAMEWORK INDICATORS</w:t>
            </w:r>
            <w:r w:rsidRPr="7FE693A3">
              <w:rPr>
                <w:rStyle w:val="FootnoteReference"/>
                <w:rFonts w:asciiTheme="minorHAnsi" w:hAnsiTheme="minorHAnsi" w:cstheme="minorBidi"/>
                <w:b/>
                <w:sz w:val="22"/>
                <w:szCs w:val="22"/>
              </w:rPr>
              <w:footnoteReference w:id="7"/>
            </w:r>
          </w:p>
          <w:p w14:paraId="08DEA969" w14:textId="77777777" w:rsidR="00806AE1" w:rsidRDefault="00806AE1" w:rsidP="00603B71">
            <w:pPr>
              <w:rPr>
                <w:rFonts w:asciiTheme="minorHAnsi" w:hAnsiTheme="minorHAnsi" w:cstheme="minorHAnsi"/>
                <w:b/>
                <w:sz w:val="22"/>
                <w:szCs w:val="22"/>
              </w:rPr>
            </w:pPr>
          </w:p>
          <w:p w14:paraId="3A04FD07" w14:textId="3B1D4553" w:rsidR="00806AE1" w:rsidRPr="00016D47" w:rsidRDefault="00806AE1" w:rsidP="00603B71">
            <w:pPr>
              <w:rPr>
                <w:rFonts w:asciiTheme="minorHAnsi" w:hAnsiTheme="minorHAnsi" w:cstheme="minorHAnsi"/>
                <w:b/>
                <w:i/>
                <w:iCs/>
                <w:color w:val="FFFFFF" w:themeColor="background1"/>
                <w:sz w:val="18"/>
                <w:szCs w:val="18"/>
              </w:rPr>
            </w:pPr>
            <w:r w:rsidRPr="00016D47">
              <w:rPr>
                <w:rFonts w:asciiTheme="minorHAnsi" w:hAnsiTheme="minorHAnsi" w:cstheme="minorHAnsi"/>
                <w:b/>
                <w:i/>
                <w:iCs/>
                <w:color w:val="FFFFFF" w:themeColor="background1"/>
                <w:sz w:val="18"/>
                <w:szCs w:val="18"/>
              </w:rPr>
              <w:t xml:space="preserve">Please fill </w:t>
            </w:r>
            <w:r w:rsidR="00836B91">
              <w:rPr>
                <w:rFonts w:asciiTheme="minorHAnsi" w:hAnsiTheme="minorHAnsi" w:cstheme="minorHAnsi"/>
                <w:b/>
                <w:i/>
                <w:iCs/>
                <w:color w:val="FFFFFF" w:themeColor="background1"/>
                <w:sz w:val="18"/>
                <w:szCs w:val="18"/>
              </w:rPr>
              <w:t>Annual Value</w:t>
            </w:r>
            <w:r w:rsidRPr="00016D47">
              <w:rPr>
                <w:rFonts w:asciiTheme="minorHAnsi" w:hAnsiTheme="minorHAnsi" w:cstheme="minorHAnsi"/>
                <w:b/>
                <w:i/>
                <w:iCs/>
                <w:color w:val="FFFFFF" w:themeColor="background1"/>
                <w:sz w:val="18"/>
                <w:szCs w:val="18"/>
              </w:rPr>
              <w:t xml:space="preserve"> the Remarks fields</w:t>
            </w:r>
            <w:r>
              <w:rPr>
                <w:rFonts w:asciiTheme="minorHAnsi" w:hAnsiTheme="minorHAnsi" w:cstheme="minorHAnsi"/>
                <w:b/>
                <w:i/>
                <w:iCs/>
                <w:color w:val="FFFFFF" w:themeColor="background1"/>
                <w:sz w:val="18"/>
                <w:szCs w:val="18"/>
              </w:rPr>
              <w:t xml:space="preserve"> for the relevant indicators.</w:t>
            </w:r>
            <w:r w:rsidRPr="00016D47">
              <w:rPr>
                <w:rFonts w:asciiTheme="minorHAnsi" w:hAnsiTheme="minorHAnsi" w:cstheme="minorHAnsi"/>
                <w:b/>
                <w:i/>
                <w:iCs/>
                <w:color w:val="FFFFFF" w:themeColor="background1"/>
                <w:sz w:val="18"/>
                <w:szCs w:val="18"/>
              </w:rPr>
              <w:t xml:space="preserve"> The remaining fields will be pre-filled in PPMS.</w:t>
            </w:r>
          </w:p>
          <w:p w14:paraId="23AA4A92" w14:textId="713F354F" w:rsidR="00806AE1" w:rsidRPr="004B1FF7" w:rsidRDefault="00806AE1" w:rsidP="00274D42">
            <w:pPr>
              <w:suppressAutoHyphens w:val="0"/>
              <w:autoSpaceDN/>
              <w:textAlignment w:val="auto"/>
              <w:rPr>
                <w:rFonts w:asciiTheme="minorHAnsi" w:hAnsiTheme="minorHAnsi" w:cstheme="minorHAnsi"/>
                <w:i/>
                <w:color w:val="FFFFFF" w:themeColor="background1"/>
                <w:sz w:val="20"/>
                <w:szCs w:val="20"/>
              </w:rPr>
            </w:pPr>
          </w:p>
        </w:tc>
      </w:tr>
      <w:tr w:rsidR="00806AE1" w:rsidRPr="004B1FF7" w14:paraId="4C97CA8B" w14:textId="77777777" w:rsidTr="00806AE1">
        <w:trPr>
          <w:trHeight w:val="318"/>
          <w:jc w:val="center"/>
        </w:trPr>
        <w:tc>
          <w:tcPr>
            <w:tcW w:w="10417" w:type="dxa"/>
            <w:gridSpan w:val="7"/>
            <w:tcBorders>
              <w:top w:val="single" w:sz="18" w:space="0" w:color="auto"/>
              <w:left w:val="single" w:sz="18" w:space="0" w:color="auto"/>
              <w:right w:val="single" w:sz="18" w:space="0" w:color="auto"/>
            </w:tcBorders>
            <w:shd w:val="clear" w:color="auto" w:fill="002060"/>
          </w:tcPr>
          <w:p w14:paraId="14B3B0F1" w14:textId="52D30779" w:rsidR="00806AE1" w:rsidRPr="004B1FF7" w:rsidRDefault="00806AE1" w:rsidP="00603B71">
            <w:pPr>
              <w:rPr>
                <w:rFonts w:asciiTheme="minorHAnsi" w:hAnsiTheme="minorHAnsi" w:cstheme="minorHAnsi"/>
                <w:i/>
                <w:sz w:val="18"/>
                <w:szCs w:val="22"/>
              </w:rPr>
            </w:pPr>
            <w:r w:rsidRPr="004B1FF7">
              <w:rPr>
                <w:rFonts w:asciiTheme="minorHAnsi" w:hAnsiTheme="minorHAnsi" w:cstheme="minorHAnsi"/>
                <w:b/>
                <w:sz w:val="22"/>
                <w:szCs w:val="22"/>
              </w:rPr>
              <w:t>2.</w:t>
            </w:r>
            <w:r>
              <w:rPr>
                <w:rFonts w:asciiTheme="minorHAnsi" w:hAnsiTheme="minorHAnsi" w:cstheme="minorHAnsi"/>
                <w:b/>
                <w:sz w:val="22"/>
                <w:szCs w:val="22"/>
              </w:rPr>
              <w:t>4</w:t>
            </w:r>
            <w:r w:rsidRPr="004B1FF7">
              <w:rPr>
                <w:rFonts w:asciiTheme="minorHAnsi" w:hAnsiTheme="minorHAnsi" w:cstheme="minorHAnsi"/>
                <w:b/>
                <w:sz w:val="22"/>
                <w:szCs w:val="22"/>
              </w:rPr>
              <w:t>.1 PROGRESS UPDATE ON FUND-LEVEL IMPACT</w:t>
            </w:r>
            <w:r>
              <w:rPr>
                <w:rFonts w:asciiTheme="minorHAnsi" w:hAnsiTheme="minorHAnsi" w:cstheme="minorHAnsi"/>
                <w:b/>
                <w:sz w:val="22"/>
                <w:szCs w:val="22"/>
              </w:rPr>
              <w:t xml:space="preserve"> CORE</w:t>
            </w:r>
            <w:r w:rsidRPr="004B1FF7">
              <w:rPr>
                <w:rFonts w:asciiTheme="minorHAnsi" w:hAnsiTheme="minorHAnsi" w:cstheme="minorHAnsi"/>
                <w:b/>
                <w:sz w:val="22"/>
                <w:szCs w:val="22"/>
              </w:rPr>
              <w:t xml:space="preserve"> INDICATORS OF THE LOGIC FRAMEWORK</w:t>
            </w:r>
          </w:p>
        </w:tc>
      </w:tr>
      <w:tr w:rsidR="00806AE1" w:rsidRPr="004B1FF7" w14:paraId="498FBE36" w14:textId="77777777" w:rsidTr="00806AE1">
        <w:trPr>
          <w:trHeight w:val="678"/>
          <w:tblHeader/>
          <w:jc w:val="center"/>
        </w:trPr>
        <w:tc>
          <w:tcPr>
            <w:tcW w:w="3070" w:type="dxa"/>
            <w:tcBorders>
              <w:top w:val="single" w:sz="18" w:space="0" w:color="auto"/>
              <w:left w:val="single" w:sz="18" w:space="0" w:color="auto"/>
            </w:tcBorders>
            <w:shd w:val="clear" w:color="auto" w:fill="002060"/>
          </w:tcPr>
          <w:p w14:paraId="7B929AB0" w14:textId="7C92E59F" w:rsidR="00806AE1" w:rsidRPr="004B1FF7" w:rsidRDefault="00806AE1" w:rsidP="00603B71">
            <w:pPr>
              <w:jc w:val="center"/>
              <w:rPr>
                <w:rFonts w:asciiTheme="minorHAnsi" w:hAnsiTheme="minorHAnsi" w:cstheme="minorHAnsi"/>
                <w:b/>
                <w:i/>
                <w:color w:val="FFFFFF" w:themeColor="background1"/>
                <w:sz w:val="20"/>
                <w:szCs w:val="18"/>
              </w:rPr>
            </w:pPr>
            <w:r w:rsidRPr="7FE693A3">
              <w:rPr>
                <w:rFonts w:asciiTheme="minorHAnsi" w:hAnsiTheme="minorHAnsi" w:cstheme="minorBidi"/>
                <w:b/>
                <w:i/>
                <w:color w:val="FFFFFF" w:themeColor="background1"/>
                <w:sz w:val="20"/>
                <w:szCs w:val="20"/>
              </w:rPr>
              <w:t>Fund-level impact Core indicators</w:t>
            </w:r>
            <w:r w:rsidRPr="7FE693A3">
              <w:rPr>
                <w:rStyle w:val="FootnoteReference"/>
                <w:rFonts w:asciiTheme="minorHAnsi" w:hAnsiTheme="minorHAnsi" w:cstheme="minorBidi"/>
                <w:i/>
                <w:sz w:val="22"/>
                <w:szCs w:val="22"/>
              </w:rPr>
              <w:footnoteReference w:id="8"/>
            </w:r>
          </w:p>
          <w:p w14:paraId="0E675E78" w14:textId="05D55541" w:rsidR="00806AE1" w:rsidRPr="004B1FF7" w:rsidRDefault="00806AE1" w:rsidP="00603B71">
            <w:pPr>
              <w:jc w:val="center"/>
              <w:rPr>
                <w:rFonts w:asciiTheme="minorHAnsi" w:hAnsiTheme="minorHAnsi" w:cstheme="minorHAnsi"/>
                <w:b/>
                <w:i/>
                <w:color w:val="FFFFFF" w:themeColor="background1"/>
                <w:sz w:val="20"/>
                <w:szCs w:val="18"/>
              </w:rPr>
            </w:pPr>
            <w:r w:rsidRPr="004B1FF7">
              <w:rPr>
                <w:rFonts w:asciiTheme="minorHAnsi" w:hAnsiTheme="minorHAnsi" w:cstheme="minorHAnsi"/>
                <w:b/>
                <w:i/>
                <w:color w:val="FFFFFF" w:themeColor="background1"/>
                <w:sz w:val="20"/>
                <w:szCs w:val="18"/>
              </w:rPr>
              <w:t>(Mitigation)</w:t>
            </w:r>
          </w:p>
        </w:tc>
        <w:tc>
          <w:tcPr>
            <w:tcW w:w="1158" w:type="dxa"/>
            <w:tcBorders>
              <w:top w:val="single" w:sz="18" w:space="0" w:color="auto"/>
            </w:tcBorders>
            <w:shd w:val="clear" w:color="auto" w:fill="002060"/>
          </w:tcPr>
          <w:p w14:paraId="2E9FCFFA" w14:textId="745CFA82" w:rsidR="00806AE1" w:rsidRPr="004B1FF7" w:rsidRDefault="00806AE1" w:rsidP="00603B71">
            <w:pPr>
              <w:jc w:val="center"/>
              <w:rPr>
                <w:rFonts w:asciiTheme="minorHAnsi" w:hAnsiTheme="minorHAnsi" w:cstheme="minorHAnsi"/>
                <w:i/>
                <w:color w:val="FFFFFF" w:themeColor="background1"/>
                <w:sz w:val="20"/>
                <w:szCs w:val="18"/>
              </w:rPr>
            </w:pPr>
            <w:r w:rsidRPr="004B1FF7">
              <w:rPr>
                <w:rFonts w:asciiTheme="minorHAnsi" w:hAnsiTheme="minorHAnsi" w:cstheme="minorHAnsi"/>
                <w:i/>
                <w:color w:val="FFFFFF" w:themeColor="background1"/>
                <w:sz w:val="20"/>
                <w:szCs w:val="18"/>
              </w:rPr>
              <w:t>Baseline</w:t>
            </w:r>
          </w:p>
        </w:tc>
        <w:tc>
          <w:tcPr>
            <w:tcW w:w="1399" w:type="dxa"/>
            <w:tcBorders>
              <w:top w:val="single" w:sz="18" w:space="0" w:color="auto"/>
              <w:bottom w:val="single" w:sz="18" w:space="0" w:color="auto"/>
            </w:tcBorders>
            <w:shd w:val="clear" w:color="auto" w:fill="002060"/>
          </w:tcPr>
          <w:p w14:paraId="43FA6E01" w14:textId="24B7ED71" w:rsidR="00806AE1" w:rsidRPr="004B1FF7" w:rsidRDefault="2DECF9C3" w:rsidP="00603B71">
            <w:pPr>
              <w:jc w:val="center"/>
              <w:rPr>
                <w:rFonts w:asciiTheme="minorHAnsi" w:hAnsiTheme="minorHAnsi" w:cstheme="minorHAnsi"/>
                <w:i/>
                <w:color w:val="FFFFFF" w:themeColor="background1"/>
                <w:sz w:val="20"/>
                <w:szCs w:val="18"/>
              </w:rPr>
            </w:pPr>
            <w:r w:rsidRPr="7FE693A3">
              <w:rPr>
                <w:rFonts w:asciiTheme="minorHAnsi" w:hAnsiTheme="minorHAnsi" w:cstheme="minorBidi"/>
                <w:i/>
                <w:iCs/>
                <w:color w:val="FFFFFF" w:themeColor="background1"/>
                <w:sz w:val="20"/>
                <w:szCs w:val="20"/>
              </w:rPr>
              <w:t>Annual value</w:t>
            </w:r>
            <w:r w:rsidR="007655EA">
              <w:rPr>
                <w:rFonts w:asciiTheme="minorHAnsi" w:hAnsiTheme="minorHAnsi" w:cstheme="minorBidi"/>
                <w:i/>
                <w:iCs/>
                <w:color w:val="FFFFFF" w:themeColor="background1"/>
                <w:sz w:val="20"/>
                <w:szCs w:val="20"/>
              </w:rPr>
              <w:t xml:space="preserve"> (Reporting Year)</w:t>
            </w:r>
            <w:r w:rsidR="00806AE1" w:rsidRPr="7FE693A3">
              <w:rPr>
                <w:rStyle w:val="FootnoteReference"/>
                <w:rFonts w:asciiTheme="minorHAnsi" w:hAnsiTheme="minorHAnsi" w:cstheme="minorBidi"/>
                <w:i/>
                <w:iCs/>
                <w:color w:val="FFFFFF" w:themeColor="background1"/>
                <w:sz w:val="20"/>
                <w:szCs w:val="20"/>
              </w:rPr>
              <w:footnoteReference w:id="9"/>
            </w:r>
          </w:p>
        </w:tc>
        <w:tc>
          <w:tcPr>
            <w:tcW w:w="1178" w:type="dxa"/>
            <w:tcBorders>
              <w:top w:val="single" w:sz="18" w:space="0" w:color="auto"/>
            </w:tcBorders>
            <w:shd w:val="clear" w:color="auto" w:fill="002060"/>
          </w:tcPr>
          <w:p w14:paraId="782F5025" w14:textId="075AF80E" w:rsidR="00806AE1" w:rsidRPr="004B1FF7" w:rsidRDefault="004F3A66" w:rsidP="00603B71">
            <w:pPr>
              <w:jc w:val="center"/>
              <w:rPr>
                <w:rFonts w:asciiTheme="minorHAnsi" w:hAnsiTheme="minorHAnsi" w:cstheme="minorHAnsi"/>
                <w:i/>
                <w:color w:val="FFFFFF" w:themeColor="background1"/>
                <w:sz w:val="20"/>
                <w:szCs w:val="18"/>
              </w:rPr>
            </w:pPr>
            <w:r>
              <w:rPr>
                <w:rFonts w:asciiTheme="minorHAnsi" w:hAnsiTheme="minorHAnsi" w:cstheme="minorHAnsi"/>
                <w:i/>
                <w:color w:val="FFFFFF" w:themeColor="background1"/>
                <w:sz w:val="20"/>
                <w:szCs w:val="18"/>
              </w:rPr>
              <w:t>Cumulative</w:t>
            </w:r>
          </w:p>
        </w:tc>
        <w:tc>
          <w:tcPr>
            <w:tcW w:w="1178" w:type="dxa"/>
            <w:tcBorders>
              <w:top w:val="single" w:sz="18" w:space="0" w:color="auto"/>
            </w:tcBorders>
            <w:shd w:val="clear" w:color="auto" w:fill="002060"/>
          </w:tcPr>
          <w:p w14:paraId="795B0170" w14:textId="766412BA" w:rsidR="00806AE1" w:rsidRPr="004B1FF7" w:rsidRDefault="00806AE1" w:rsidP="00603B71">
            <w:pPr>
              <w:jc w:val="center"/>
              <w:rPr>
                <w:rFonts w:asciiTheme="minorHAnsi" w:hAnsiTheme="minorHAnsi" w:cstheme="minorHAnsi"/>
                <w:i/>
                <w:color w:val="FFFFFF" w:themeColor="background1"/>
                <w:sz w:val="20"/>
                <w:szCs w:val="18"/>
              </w:rPr>
            </w:pPr>
            <w:r w:rsidRPr="004B1FF7">
              <w:rPr>
                <w:rFonts w:asciiTheme="minorHAnsi" w:hAnsiTheme="minorHAnsi" w:cstheme="minorHAnsi"/>
                <w:i/>
                <w:color w:val="FFFFFF" w:themeColor="background1"/>
                <w:sz w:val="20"/>
                <w:szCs w:val="18"/>
              </w:rPr>
              <w:t>Target</w:t>
            </w:r>
          </w:p>
          <w:p w14:paraId="3353272A" w14:textId="77777777" w:rsidR="00806AE1" w:rsidRPr="004B1FF7" w:rsidRDefault="00806AE1" w:rsidP="00603B71">
            <w:pPr>
              <w:jc w:val="center"/>
              <w:rPr>
                <w:rFonts w:asciiTheme="minorHAnsi" w:hAnsiTheme="minorHAnsi" w:cstheme="minorHAnsi"/>
                <w:i/>
                <w:color w:val="FFFFFF" w:themeColor="background1"/>
                <w:sz w:val="20"/>
                <w:szCs w:val="18"/>
              </w:rPr>
            </w:pPr>
            <w:r w:rsidRPr="004B1FF7">
              <w:rPr>
                <w:rFonts w:asciiTheme="minorHAnsi" w:hAnsiTheme="minorHAnsi" w:cstheme="minorHAnsi"/>
                <w:i/>
                <w:color w:val="FFFFFF" w:themeColor="background1"/>
                <w:sz w:val="20"/>
                <w:szCs w:val="18"/>
              </w:rPr>
              <w:t>(mid-term)</w:t>
            </w:r>
          </w:p>
        </w:tc>
        <w:tc>
          <w:tcPr>
            <w:tcW w:w="1070" w:type="dxa"/>
            <w:tcBorders>
              <w:top w:val="single" w:sz="18" w:space="0" w:color="auto"/>
            </w:tcBorders>
            <w:shd w:val="clear" w:color="auto" w:fill="002060"/>
          </w:tcPr>
          <w:p w14:paraId="18124B4E" w14:textId="77777777" w:rsidR="00806AE1" w:rsidRPr="004B1FF7" w:rsidRDefault="00806AE1" w:rsidP="00603B71">
            <w:pPr>
              <w:jc w:val="center"/>
              <w:rPr>
                <w:rFonts w:asciiTheme="minorHAnsi" w:hAnsiTheme="minorHAnsi" w:cstheme="minorHAnsi"/>
                <w:i/>
                <w:color w:val="FFFFFF" w:themeColor="background1"/>
                <w:sz w:val="20"/>
                <w:szCs w:val="20"/>
              </w:rPr>
            </w:pPr>
            <w:r w:rsidRPr="004B1FF7">
              <w:rPr>
                <w:rFonts w:asciiTheme="minorHAnsi" w:hAnsiTheme="minorHAnsi" w:cstheme="minorHAnsi"/>
                <w:i/>
                <w:color w:val="FFFFFF" w:themeColor="background1"/>
                <w:sz w:val="20"/>
                <w:szCs w:val="20"/>
              </w:rPr>
              <w:t>Target</w:t>
            </w:r>
          </w:p>
          <w:p w14:paraId="10DFA909" w14:textId="77777777" w:rsidR="00806AE1" w:rsidRPr="004B1FF7" w:rsidRDefault="00806AE1" w:rsidP="00603B71">
            <w:pPr>
              <w:jc w:val="center"/>
              <w:rPr>
                <w:rFonts w:asciiTheme="minorHAnsi" w:hAnsiTheme="minorHAnsi" w:cstheme="minorHAnsi"/>
                <w:i/>
                <w:color w:val="FFFFFF" w:themeColor="background1"/>
                <w:sz w:val="20"/>
                <w:szCs w:val="20"/>
              </w:rPr>
            </w:pPr>
            <w:r w:rsidRPr="004B1FF7">
              <w:rPr>
                <w:rFonts w:asciiTheme="minorHAnsi" w:hAnsiTheme="minorHAnsi" w:cstheme="minorHAnsi"/>
                <w:i/>
                <w:color w:val="FFFFFF" w:themeColor="background1"/>
                <w:sz w:val="20"/>
                <w:szCs w:val="20"/>
              </w:rPr>
              <w:t>(final)</w:t>
            </w:r>
          </w:p>
        </w:tc>
        <w:tc>
          <w:tcPr>
            <w:tcW w:w="1364" w:type="dxa"/>
            <w:tcBorders>
              <w:top w:val="single" w:sz="18" w:space="0" w:color="auto"/>
              <w:left w:val="single" w:sz="4" w:space="0" w:color="auto"/>
              <w:bottom w:val="single" w:sz="18" w:space="0" w:color="auto"/>
              <w:right w:val="single" w:sz="4" w:space="0" w:color="auto"/>
            </w:tcBorders>
            <w:shd w:val="clear" w:color="auto" w:fill="002060"/>
          </w:tcPr>
          <w:p w14:paraId="64FC0FC0" w14:textId="2F542D7F" w:rsidR="00806AE1" w:rsidRPr="004B1FF7" w:rsidRDefault="00806AE1" w:rsidP="00603B71">
            <w:pPr>
              <w:jc w:val="center"/>
              <w:rPr>
                <w:rFonts w:asciiTheme="minorHAnsi" w:hAnsiTheme="minorHAnsi" w:cstheme="minorHAnsi"/>
                <w:i/>
                <w:color w:val="FFFFFF" w:themeColor="background1"/>
                <w:sz w:val="20"/>
                <w:szCs w:val="20"/>
              </w:rPr>
            </w:pPr>
            <w:r>
              <w:rPr>
                <w:rFonts w:asciiTheme="minorHAnsi" w:hAnsiTheme="minorHAnsi" w:cstheme="minorHAnsi"/>
                <w:i/>
                <w:color w:val="FFFFFF" w:themeColor="background1"/>
                <w:sz w:val="20"/>
                <w:szCs w:val="20"/>
              </w:rPr>
              <w:t xml:space="preserve">Remarks </w:t>
            </w:r>
          </w:p>
          <w:p w14:paraId="09DBB774" w14:textId="4B622A0B" w:rsidR="00806AE1" w:rsidRPr="004B1FF7" w:rsidRDefault="00806AE1" w:rsidP="00603B71">
            <w:pPr>
              <w:jc w:val="center"/>
              <w:rPr>
                <w:rFonts w:asciiTheme="minorHAnsi" w:hAnsiTheme="minorHAnsi" w:cstheme="minorHAnsi"/>
                <w:i/>
                <w:color w:val="FFFFFF" w:themeColor="background1"/>
                <w:sz w:val="20"/>
                <w:szCs w:val="20"/>
              </w:rPr>
            </w:pPr>
            <w:r w:rsidRPr="7FE693A3">
              <w:rPr>
                <w:rFonts w:asciiTheme="minorHAnsi" w:hAnsiTheme="minorHAnsi" w:cstheme="minorBidi"/>
                <w:i/>
                <w:color w:val="FFFFFF" w:themeColor="background1"/>
                <w:sz w:val="20"/>
                <w:szCs w:val="20"/>
              </w:rPr>
              <w:t xml:space="preserve"> (including changes</w:t>
            </w:r>
            <w:r w:rsidRPr="7FE693A3">
              <w:rPr>
                <w:rStyle w:val="FootnoteReference"/>
                <w:rFonts w:asciiTheme="minorHAnsi" w:hAnsiTheme="minorHAnsi" w:cstheme="minorBidi"/>
                <w:i/>
                <w:color w:val="FFFFFF" w:themeColor="background1"/>
                <w:sz w:val="20"/>
                <w:szCs w:val="20"/>
              </w:rPr>
              <w:footnoteReference w:id="10"/>
            </w:r>
            <w:r w:rsidRPr="7FE693A3">
              <w:rPr>
                <w:rFonts w:asciiTheme="minorHAnsi" w:hAnsiTheme="minorHAnsi" w:cstheme="minorBidi"/>
                <w:i/>
                <w:color w:val="FFFFFF" w:themeColor="background1"/>
                <w:sz w:val="20"/>
                <w:szCs w:val="20"/>
              </w:rPr>
              <w:t>, if any)</w:t>
            </w:r>
          </w:p>
        </w:tc>
      </w:tr>
    </w:tbl>
    <w:p w14:paraId="2DC47029" w14:textId="77777777" w:rsidR="006D6083" w:rsidRPr="004B1FF7" w:rsidRDefault="006D6083">
      <w:pPr>
        <w:rPr>
          <w:rFonts w:asciiTheme="minorHAnsi" w:hAnsiTheme="minorHAnsi" w:cstheme="minorHAnsi"/>
        </w:rPr>
      </w:pP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138"/>
        <w:gridCol w:w="1138"/>
        <w:gridCol w:w="1266"/>
        <w:gridCol w:w="1417"/>
        <w:gridCol w:w="1426"/>
        <w:gridCol w:w="2166"/>
      </w:tblGrid>
      <w:tr w:rsidR="003C3D00" w:rsidRPr="004B1FF7" w14:paraId="662E12AB" w14:textId="77777777" w:rsidTr="0082282E">
        <w:trPr>
          <w:trHeight w:val="611"/>
          <w:tblHeader/>
          <w:jc w:val="center"/>
        </w:trPr>
        <w:tc>
          <w:tcPr>
            <w:tcW w:w="1822" w:type="dxa"/>
            <w:tcBorders>
              <w:top w:val="single" w:sz="2" w:space="0" w:color="auto"/>
              <w:left w:val="single" w:sz="18" w:space="0" w:color="auto"/>
              <w:bottom w:val="single" w:sz="18" w:space="0" w:color="auto"/>
            </w:tcBorders>
            <w:shd w:val="clear" w:color="auto" w:fill="002060"/>
            <w:vAlign w:val="center"/>
          </w:tcPr>
          <w:p w14:paraId="692689C4" w14:textId="4189984E" w:rsidR="00581CF4" w:rsidRPr="004B1FF7" w:rsidRDefault="00581CF4" w:rsidP="00601381">
            <w:pPr>
              <w:jc w:val="center"/>
              <w:rPr>
                <w:rFonts w:asciiTheme="minorHAnsi" w:hAnsiTheme="minorHAnsi" w:cstheme="minorHAnsi"/>
                <w:b/>
                <w:i/>
                <w:color w:val="FFFFFF" w:themeColor="background1"/>
                <w:sz w:val="20"/>
                <w:szCs w:val="20"/>
              </w:rPr>
            </w:pPr>
            <w:r w:rsidRPr="7FE693A3">
              <w:rPr>
                <w:rFonts w:asciiTheme="minorHAnsi" w:hAnsiTheme="minorHAnsi" w:cstheme="minorBidi"/>
                <w:b/>
                <w:i/>
                <w:color w:val="FFFFFF" w:themeColor="background1"/>
                <w:sz w:val="20"/>
                <w:szCs w:val="20"/>
              </w:rPr>
              <w:t xml:space="preserve">Fund-level </w:t>
            </w:r>
            <w:r w:rsidR="0E3C0A87" w:rsidRPr="7FE693A3">
              <w:rPr>
                <w:rFonts w:asciiTheme="minorHAnsi" w:hAnsiTheme="minorHAnsi" w:cstheme="minorBidi"/>
                <w:b/>
                <w:bCs/>
                <w:i/>
                <w:iCs/>
                <w:color w:val="FFFFFF" w:themeColor="background1"/>
                <w:sz w:val="20"/>
                <w:szCs w:val="20"/>
              </w:rPr>
              <w:t>Core</w:t>
            </w:r>
            <w:r w:rsidRPr="7FE693A3">
              <w:rPr>
                <w:rFonts w:asciiTheme="minorHAnsi" w:hAnsiTheme="minorHAnsi" w:cstheme="minorBidi"/>
                <w:b/>
                <w:i/>
                <w:color w:val="FFFFFF" w:themeColor="background1"/>
                <w:sz w:val="20"/>
                <w:szCs w:val="20"/>
              </w:rPr>
              <w:t xml:space="preserve"> Indicators</w:t>
            </w:r>
            <w:r w:rsidRPr="7FE693A3">
              <w:rPr>
                <w:rStyle w:val="FootnoteReference"/>
                <w:rFonts w:asciiTheme="minorHAnsi" w:hAnsiTheme="minorHAnsi" w:cstheme="minorBidi"/>
                <w:i/>
                <w:sz w:val="22"/>
                <w:szCs w:val="22"/>
              </w:rPr>
              <w:footnoteReference w:id="11"/>
            </w:r>
          </w:p>
          <w:p w14:paraId="74D89DC2" w14:textId="48FC9EBA" w:rsidR="00581CF4" w:rsidRPr="004B1FF7" w:rsidRDefault="00581CF4" w:rsidP="00601381">
            <w:pPr>
              <w:jc w:val="center"/>
              <w:rPr>
                <w:rFonts w:asciiTheme="minorHAnsi" w:hAnsiTheme="minorHAnsi" w:cstheme="minorHAnsi"/>
                <w:b/>
                <w:i/>
                <w:sz w:val="18"/>
                <w:szCs w:val="18"/>
                <w:highlight w:val="yellow"/>
              </w:rPr>
            </w:pPr>
            <w:r w:rsidRPr="004B1FF7">
              <w:rPr>
                <w:rFonts w:asciiTheme="minorHAnsi" w:hAnsiTheme="minorHAnsi" w:cstheme="minorHAnsi"/>
                <w:b/>
                <w:i/>
                <w:sz w:val="20"/>
                <w:szCs w:val="20"/>
              </w:rPr>
              <w:t>(Adaptation)</w:t>
            </w:r>
          </w:p>
        </w:tc>
        <w:tc>
          <w:tcPr>
            <w:tcW w:w="1138" w:type="dxa"/>
            <w:tcBorders>
              <w:top w:val="single" w:sz="2" w:space="0" w:color="auto"/>
              <w:bottom w:val="single" w:sz="18" w:space="0" w:color="auto"/>
            </w:tcBorders>
            <w:shd w:val="clear" w:color="auto" w:fill="002060"/>
            <w:vAlign w:val="center"/>
          </w:tcPr>
          <w:p w14:paraId="352907E6" w14:textId="361E2E4A" w:rsidR="00581CF4" w:rsidRPr="004B1FF7" w:rsidRDefault="00581CF4" w:rsidP="00601381">
            <w:pPr>
              <w:jc w:val="center"/>
              <w:rPr>
                <w:rFonts w:asciiTheme="minorHAnsi" w:hAnsiTheme="minorHAnsi" w:cstheme="minorHAnsi"/>
                <w:i/>
                <w:color w:val="767171" w:themeColor="background2" w:themeShade="80"/>
                <w:sz w:val="18"/>
                <w:szCs w:val="18"/>
                <w:highlight w:val="yellow"/>
              </w:rPr>
            </w:pPr>
            <w:r w:rsidRPr="004B1FF7">
              <w:rPr>
                <w:rFonts w:asciiTheme="minorHAnsi" w:hAnsiTheme="minorHAnsi" w:cstheme="minorHAnsi"/>
                <w:i/>
                <w:color w:val="FFFFFF" w:themeColor="background1"/>
                <w:sz w:val="20"/>
                <w:szCs w:val="18"/>
              </w:rPr>
              <w:t>Baseline</w:t>
            </w:r>
          </w:p>
        </w:tc>
        <w:tc>
          <w:tcPr>
            <w:tcW w:w="1138" w:type="dxa"/>
            <w:tcBorders>
              <w:top w:val="single" w:sz="2" w:space="0" w:color="auto"/>
              <w:bottom w:val="single" w:sz="18" w:space="0" w:color="auto"/>
            </w:tcBorders>
            <w:shd w:val="clear" w:color="auto" w:fill="002060"/>
            <w:vAlign w:val="center"/>
          </w:tcPr>
          <w:p w14:paraId="0220D61B" w14:textId="5B863578" w:rsidR="00581CF4" w:rsidRPr="004B1FF7" w:rsidRDefault="0E3C0A87" w:rsidP="00601381">
            <w:pPr>
              <w:jc w:val="center"/>
              <w:rPr>
                <w:rFonts w:asciiTheme="minorHAnsi" w:hAnsiTheme="minorHAnsi" w:cstheme="minorHAnsi"/>
                <w:i/>
                <w:color w:val="767171" w:themeColor="background2" w:themeShade="80"/>
                <w:sz w:val="18"/>
                <w:szCs w:val="18"/>
                <w:highlight w:val="yellow"/>
              </w:rPr>
            </w:pPr>
            <w:r w:rsidRPr="7FE693A3">
              <w:rPr>
                <w:rFonts w:asciiTheme="minorHAnsi" w:hAnsiTheme="minorHAnsi" w:cstheme="minorBidi"/>
                <w:i/>
                <w:iCs/>
                <w:color w:val="FFFFFF" w:themeColor="background1"/>
                <w:sz w:val="20"/>
                <w:szCs w:val="20"/>
              </w:rPr>
              <w:t>Annual value</w:t>
            </w:r>
            <w:r w:rsidR="007655EA">
              <w:rPr>
                <w:rFonts w:asciiTheme="minorHAnsi" w:hAnsiTheme="minorHAnsi" w:cstheme="minorBidi"/>
                <w:i/>
                <w:iCs/>
                <w:color w:val="FFFFFF" w:themeColor="background1"/>
                <w:sz w:val="20"/>
                <w:szCs w:val="20"/>
              </w:rPr>
              <w:t xml:space="preserve"> (Reporting Year)</w:t>
            </w:r>
            <w:r w:rsidR="00581CF4" w:rsidRPr="7FE693A3">
              <w:rPr>
                <w:rStyle w:val="FootnoteReference"/>
                <w:rFonts w:asciiTheme="minorHAnsi" w:hAnsiTheme="minorHAnsi" w:cstheme="minorBidi"/>
                <w:i/>
                <w:iCs/>
                <w:color w:val="FFFFFF" w:themeColor="background1"/>
                <w:sz w:val="20"/>
                <w:szCs w:val="20"/>
              </w:rPr>
              <w:footnoteReference w:id="12"/>
            </w:r>
          </w:p>
        </w:tc>
        <w:tc>
          <w:tcPr>
            <w:tcW w:w="1266" w:type="dxa"/>
            <w:tcBorders>
              <w:top w:val="single" w:sz="2" w:space="0" w:color="auto"/>
              <w:bottom w:val="single" w:sz="18" w:space="0" w:color="auto"/>
            </w:tcBorders>
            <w:shd w:val="clear" w:color="auto" w:fill="002060"/>
          </w:tcPr>
          <w:p w14:paraId="3B64E1E7" w14:textId="5EEFFF7C" w:rsidR="00581CF4" w:rsidRPr="004B1FF7" w:rsidRDefault="00581CF4" w:rsidP="00601381">
            <w:pPr>
              <w:jc w:val="center"/>
              <w:rPr>
                <w:rFonts w:asciiTheme="minorHAnsi" w:hAnsiTheme="minorHAnsi" w:cstheme="minorHAnsi"/>
                <w:i/>
                <w:color w:val="FFFFFF" w:themeColor="background1"/>
                <w:sz w:val="20"/>
                <w:szCs w:val="18"/>
              </w:rPr>
            </w:pPr>
            <w:r>
              <w:rPr>
                <w:rFonts w:asciiTheme="minorHAnsi" w:hAnsiTheme="minorHAnsi" w:cstheme="minorHAnsi"/>
                <w:i/>
                <w:color w:val="FFFFFF" w:themeColor="background1"/>
                <w:sz w:val="20"/>
                <w:szCs w:val="18"/>
              </w:rPr>
              <w:t>Cumulative value</w:t>
            </w:r>
          </w:p>
        </w:tc>
        <w:tc>
          <w:tcPr>
            <w:tcW w:w="1417" w:type="dxa"/>
            <w:tcBorders>
              <w:top w:val="single" w:sz="2" w:space="0" w:color="auto"/>
              <w:bottom w:val="single" w:sz="18" w:space="0" w:color="auto"/>
            </w:tcBorders>
            <w:shd w:val="clear" w:color="auto" w:fill="002060"/>
            <w:vAlign w:val="center"/>
          </w:tcPr>
          <w:p w14:paraId="725E01E4" w14:textId="11AD2B5A" w:rsidR="00581CF4" w:rsidRPr="004B1FF7" w:rsidRDefault="00581CF4" w:rsidP="00601381">
            <w:pPr>
              <w:jc w:val="center"/>
              <w:rPr>
                <w:rFonts w:asciiTheme="minorHAnsi" w:hAnsiTheme="minorHAnsi" w:cstheme="minorHAnsi"/>
                <w:i/>
                <w:color w:val="FFFFFF" w:themeColor="background1"/>
                <w:sz w:val="20"/>
                <w:szCs w:val="18"/>
              </w:rPr>
            </w:pPr>
            <w:r w:rsidRPr="004B1FF7">
              <w:rPr>
                <w:rFonts w:asciiTheme="minorHAnsi" w:hAnsiTheme="minorHAnsi" w:cstheme="minorHAnsi"/>
                <w:i/>
                <w:color w:val="FFFFFF" w:themeColor="background1"/>
                <w:sz w:val="20"/>
                <w:szCs w:val="18"/>
              </w:rPr>
              <w:t>Target</w:t>
            </w:r>
          </w:p>
          <w:p w14:paraId="40C26B3A" w14:textId="1B7B8C3B" w:rsidR="00581CF4" w:rsidRPr="004B1FF7" w:rsidRDefault="00581CF4" w:rsidP="00601381">
            <w:pPr>
              <w:jc w:val="center"/>
              <w:rPr>
                <w:rFonts w:asciiTheme="minorHAnsi" w:hAnsiTheme="minorHAnsi" w:cstheme="minorHAnsi"/>
                <w:i/>
                <w:color w:val="767171" w:themeColor="background2" w:themeShade="80"/>
                <w:sz w:val="18"/>
                <w:szCs w:val="18"/>
                <w:highlight w:val="yellow"/>
              </w:rPr>
            </w:pPr>
            <w:r w:rsidRPr="004B1FF7">
              <w:rPr>
                <w:rFonts w:asciiTheme="minorHAnsi" w:hAnsiTheme="minorHAnsi" w:cstheme="minorHAnsi"/>
                <w:i/>
                <w:color w:val="FFFFFF" w:themeColor="background1"/>
                <w:sz w:val="20"/>
                <w:szCs w:val="18"/>
              </w:rPr>
              <w:t>(mid-term)</w:t>
            </w:r>
          </w:p>
        </w:tc>
        <w:tc>
          <w:tcPr>
            <w:tcW w:w="1426" w:type="dxa"/>
            <w:tcBorders>
              <w:top w:val="single" w:sz="2" w:space="0" w:color="auto"/>
              <w:bottom w:val="single" w:sz="18" w:space="0" w:color="auto"/>
            </w:tcBorders>
            <w:shd w:val="clear" w:color="auto" w:fill="002060"/>
            <w:vAlign w:val="center"/>
          </w:tcPr>
          <w:p w14:paraId="62A24CE7" w14:textId="77777777" w:rsidR="00581CF4" w:rsidRPr="004B1FF7" w:rsidRDefault="00581CF4" w:rsidP="00601381">
            <w:pPr>
              <w:jc w:val="center"/>
              <w:rPr>
                <w:rFonts w:asciiTheme="minorHAnsi" w:hAnsiTheme="minorHAnsi" w:cstheme="minorHAnsi"/>
                <w:i/>
                <w:color w:val="FFFFFF" w:themeColor="background1"/>
                <w:sz w:val="20"/>
                <w:szCs w:val="20"/>
              </w:rPr>
            </w:pPr>
            <w:r w:rsidRPr="004B1FF7">
              <w:rPr>
                <w:rFonts w:asciiTheme="minorHAnsi" w:hAnsiTheme="minorHAnsi" w:cstheme="minorHAnsi"/>
                <w:i/>
                <w:color w:val="FFFFFF" w:themeColor="background1"/>
                <w:sz w:val="20"/>
                <w:szCs w:val="20"/>
              </w:rPr>
              <w:t>Target</w:t>
            </w:r>
          </w:p>
          <w:p w14:paraId="7D986A5C" w14:textId="076D1928" w:rsidR="00581CF4" w:rsidRPr="004B1FF7" w:rsidRDefault="00581CF4" w:rsidP="00601381">
            <w:pPr>
              <w:jc w:val="center"/>
              <w:rPr>
                <w:rFonts w:asciiTheme="minorHAnsi" w:hAnsiTheme="minorHAnsi" w:cstheme="minorHAnsi"/>
                <w:i/>
                <w:color w:val="767171" w:themeColor="background2" w:themeShade="80"/>
                <w:sz w:val="18"/>
                <w:szCs w:val="18"/>
                <w:highlight w:val="yellow"/>
              </w:rPr>
            </w:pPr>
            <w:r w:rsidRPr="004B1FF7">
              <w:rPr>
                <w:rFonts w:asciiTheme="minorHAnsi" w:hAnsiTheme="minorHAnsi" w:cstheme="minorHAnsi"/>
                <w:i/>
                <w:color w:val="FFFFFF" w:themeColor="background1"/>
                <w:sz w:val="20"/>
                <w:szCs w:val="20"/>
              </w:rPr>
              <w:t>(final)</w:t>
            </w:r>
          </w:p>
        </w:tc>
        <w:tc>
          <w:tcPr>
            <w:tcW w:w="2166" w:type="dxa"/>
            <w:tcBorders>
              <w:left w:val="single" w:sz="4" w:space="0" w:color="auto"/>
              <w:bottom w:val="single" w:sz="18" w:space="0" w:color="auto"/>
              <w:right w:val="single" w:sz="4" w:space="0" w:color="auto"/>
            </w:tcBorders>
            <w:shd w:val="clear" w:color="auto" w:fill="002060"/>
            <w:vAlign w:val="center"/>
          </w:tcPr>
          <w:p w14:paraId="2E5C0615" w14:textId="77777777" w:rsidR="00581CF4" w:rsidRPr="004B1FF7" w:rsidRDefault="00581CF4" w:rsidP="00A23F99">
            <w:pPr>
              <w:jc w:val="center"/>
              <w:rPr>
                <w:rFonts w:asciiTheme="minorHAnsi" w:hAnsiTheme="minorHAnsi" w:cstheme="minorHAnsi"/>
                <w:i/>
                <w:color w:val="FFFFFF" w:themeColor="background1"/>
                <w:sz w:val="20"/>
                <w:szCs w:val="20"/>
              </w:rPr>
            </w:pPr>
            <w:r>
              <w:rPr>
                <w:rFonts w:asciiTheme="minorHAnsi" w:hAnsiTheme="minorHAnsi" w:cstheme="minorHAnsi"/>
                <w:i/>
                <w:color w:val="FFFFFF" w:themeColor="background1"/>
                <w:sz w:val="20"/>
                <w:szCs w:val="20"/>
              </w:rPr>
              <w:t xml:space="preserve">Remarks </w:t>
            </w:r>
          </w:p>
          <w:p w14:paraId="72A44AD3" w14:textId="0AA1EB30" w:rsidR="00581CF4" w:rsidRPr="004B1FF7" w:rsidRDefault="00581CF4" w:rsidP="00601381">
            <w:pPr>
              <w:jc w:val="center"/>
              <w:rPr>
                <w:rFonts w:asciiTheme="minorHAnsi" w:hAnsiTheme="minorHAnsi" w:cstheme="minorHAnsi"/>
                <w:i/>
                <w:sz w:val="18"/>
                <w:szCs w:val="18"/>
              </w:rPr>
            </w:pPr>
            <w:r w:rsidRPr="7FE693A3">
              <w:rPr>
                <w:rFonts w:asciiTheme="minorHAnsi" w:hAnsiTheme="minorHAnsi" w:cstheme="minorBidi"/>
                <w:i/>
                <w:color w:val="FFFFFF" w:themeColor="background1"/>
                <w:sz w:val="20"/>
                <w:szCs w:val="20"/>
              </w:rPr>
              <w:t xml:space="preserve"> (including changes</w:t>
            </w:r>
            <w:r w:rsidRPr="7FE693A3">
              <w:rPr>
                <w:rStyle w:val="FootnoteReference"/>
                <w:rFonts w:asciiTheme="minorHAnsi" w:hAnsiTheme="minorHAnsi" w:cstheme="minorBidi"/>
                <w:i/>
                <w:color w:val="FFFFFF" w:themeColor="background1"/>
                <w:sz w:val="20"/>
                <w:szCs w:val="20"/>
              </w:rPr>
              <w:footnoteReference w:id="13"/>
            </w:r>
            <w:r w:rsidRPr="7FE693A3">
              <w:rPr>
                <w:rFonts w:asciiTheme="minorHAnsi" w:hAnsiTheme="minorHAnsi" w:cstheme="minorBidi"/>
                <w:i/>
                <w:color w:val="FFFFFF" w:themeColor="background1"/>
                <w:sz w:val="20"/>
                <w:szCs w:val="20"/>
              </w:rPr>
              <w:t>, if any)</w:t>
            </w:r>
          </w:p>
        </w:tc>
      </w:tr>
      <w:tr w:rsidR="00326D73" w:rsidRPr="004B1FF7" w14:paraId="3D62CE4B" w14:textId="77777777" w:rsidTr="0082282E">
        <w:trPr>
          <w:trHeight w:val="879"/>
          <w:jc w:val="center"/>
        </w:trPr>
        <w:tc>
          <w:tcPr>
            <w:tcW w:w="1822" w:type="dxa"/>
            <w:tcBorders>
              <w:top w:val="single" w:sz="18" w:space="0" w:color="auto"/>
              <w:left w:val="single" w:sz="18" w:space="0" w:color="auto"/>
            </w:tcBorders>
            <w:shd w:val="clear" w:color="auto" w:fill="F2F2F2" w:themeFill="background1" w:themeFillShade="F2"/>
          </w:tcPr>
          <w:p w14:paraId="29149F58" w14:textId="096F4D63" w:rsidR="00326D73" w:rsidRPr="004B1FF7" w:rsidRDefault="00326D73" w:rsidP="00326D73">
            <w:pPr>
              <w:rPr>
                <w:rFonts w:asciiTheme="minorHAnsi" w:hAnsiTheme="minorHAnsi" w:cstheme="minorHAnsi"/>
                <w:b/>
                <w:i/>
                <w:sz w:val="18"/>
                <w:szCs w:val="18"/>
              </w:rPr>
            </w:pPr>
            <w:r w:rsidRPr="7FE693A3">
              <w:rPr>
                <w:rFonts w:asciiTheme="minorHAnsi" w:hAnsiTheme="minorHAnsi" w:cstheme="minorBidi"/>
                <w:b/>
                <w:i/>
                <w:sz w:val="18"/>
                <w:szCs w:val="18"/>
                <w:u w:val="single"/>
              </w:rPr>
              <w:t>Adaptation Core Indicator 1</w:t>
            </w:r>
            <w:r>
              <w:rPr>
                <w:rStyle w:val="FootnoteReference"/>
                <w:rFonts w:asciiTheme="minorHAnsi" w:hAnsiTheme="minorHAnsi" w:cstheme="minorHAnsi"/>
                <w:b/>
                <w:i/>
                <w:sz w:val="18"/>
                <w:szCs w:val="18"/>
                <w:u w:val="single"/>
              </w:rPr>
              <w:footnoteReference w:id="14"/>
            </w:r>
            <w:r w:rsidRPr="7FE693A3">
              <w:rPr>
                <w:rFonts w:asciiTheme="minorHAnsi" w:hAnsiTheme="minorHAnsi" w:cstheme="minorBidi"/>
                <w:b/>
                <w:i/>
                <w:sz w:val="18"/>
                <w:szCs w:val="18"/>
                <w:u w:val="single"/>
              </w:rPr>
              <w:t xml:space="preserve"> </w:t>
            </w:r>
          </w:p>
          <w:p w14:paraId="108F2947" w14:textId="6D6A78E5" w:rsidR="00326D73" w:rsidRPr="004B1FF7" w:rsidRDefault="00326D73" w:rsidP="00326D73">
            <w:pPr>
              <w:rPr>
                <w:rFonts w:asciiTheme="minorHAnsi" w:hAnsiTheme="minorHAnsi" w:cstheme="minorHAnsi"/>
                <w:i/>
                <w:sz w:val="18"/>
                <w:szCs w:val="18"/>
              </w:rPr>
            </w:pPr>
            <w:r w:rsidRPr="004B1FF7">
              <w:rPr>
                <w:rFonts w:asciiTheme="minorHAnsi" w:hAnsiTheme="minorHAnsi" w:cstheme="minorHAnsi"/>
                <w:i/>
                <w:sz w:val="18"/>
                <w:szCs w:val="18"/>
              </w:rPr>
              <w:t>Direct Beneficiaries</w:t>
            </w:r>
          </w:p>
        </w:tc>
        <w:tc>
          <w:tcPr>
            <w:tcW w:w="1138" w:type="dxa"/>
            <w:tcBorders>
              <w:top w:val="single" w:sz="18" w:space="0" w:color="auto"/>
            </w:tcBorders>
          </w:tcPr>
          <w:p w14:paraId="5F2F45A2" w14:textId="6759B5CE" w:rsidR="00326D73" w:rsidRPr="00A912FD" w:rsidRDefault="00326D73" w:rsidP="00326D73">
            <w:pPr>
              <w:jc w:val="center"/>
              <w:rPr>
                <w:rFonts w:asciiTheme="minorHAnsi" w:hAnsiTheme="minorHAnsi" w:cstheme="minorHAnsi"/>
                <w:i/>
                <w:sz w:val="18"/>
                <w:szCs w:val="18"/>
              </w:rPr>
            </w:pPr>
            <w:r w:rsidRPr="00A912FD">
              <w:rPr>
                <w:rFonts w:asciiTheme="minorHAnsi" w:hAnsiTheme="minorHAnsi" w:cstheme="minorHAnsi"/>
                <w:i/>
                <w:sz w:val="18"/>
                <w:szCs w:val="18"/>
              </w:rPr>
              <w:t>0</w:t>
            </w:r>
          </w:p>
        </w:tc>
        <w:tc>
          <w:tcPr>
            <w:tcW w:w="1138" w:type="dxa"/>
            <w:tcBorders>
              <w:top w:val="single" w:sz="18" w:space="0" w:color="auto"/>
            </w:tcBorders>
            <w:shd w:val="clear" w:color="auto" w:fill="auto"/>
          </w:tcPr>
          <w:p w14:paraId="338F4493" w14:textId="72C7DFDE" w:rsidR="00326D73" w:rsidRPr="00A912FD" w:rsidRDefault="00326D73" w:rsidP="00326D73">
            <w:pPr>
              <w:jc w:val="center"/>
              <w:rPr>
                <w:rFonts w:asciiTheme="minorHAnsi" w:hAnsiTheme="minorHAnsi" w:cstheme="minorHAnsi"/>
                <w:i/>
                <w:sz w:val="18"/>
                <w:szCs w:val="18"/>
              </w:rPr>
            </w:pPr>
            <w:r w:rsidRPr="00A912FD">
              <w:rPr>
                <w:rFonts w:asciiTheme="minorHAnsi" w:hAnsiTheme="minorHAnsi" w:cstheme="minorHAnsi"/>
                <w:i/>
                <w:sz w:val="18"/>
                <w:szCs w:val="18"/>
              </w:rPr>
              <w:t>5018 (53.5% female</w:t>
            </w:r>
            <w:r w:rsidR="0082282E" w:rsidRPr="00A912FD">
              <w:rPr>
                <w:rFonts w:asciiTheme="minorHAnsi" w:hAnsiTheme="minorHAnsi" w:cstheme="minorHAnsi"/>
                <w:i/>
                <w:sz w:val="18"/>
                <w:szCs w:val="18"/>
              </w:rPr>
              <w:t>s</w:t>
            </w:r>
            <w:r w:rsidRPr="00A912FD">
              <w:rPr>
                <w:rFonts w:asciiTheme="minorHAnsi" w:hAnsiTheme="minorHAnsi" w:cstheme="minorHAnsi"/>
                <w:i/>
                <w:sz w:val="18"/>
                <w:szCs w:val="18"/>
              </w:rPr>
              <w:t>)</w:t>
            </w:r>
          </w:p>
        </w:tc>
        <w:tc>
          <w:tcPr>
            <w:tcW w:w="1266" w:type="dxa"/>
            <w:tcBorders>
              <w:top w:val="single" w:sz="18" w:space="0" w:color="auto"/>
            </w:tcBorders>
          </w:tcPr>
          <w:p w14:paraId="418E77DE" w14:textId="3D0E9070" w:rsidR="00326D73" w:rsidRPr="00A912FD" w:rsidRDefault="00326D73" w:rsidP="00326D73">
            <w:pPr>
              <w:jc w:val="center"/>
              <w:rPr>
                <w:rFonts w:asciiTheme="minorHAnsi" w:hAnsiTheme="minorHAnsi" w:cstheme="minorHAnsi"/>
                <w:i/>
                <w:sz w:val="18"/>
                <w:szCs w:val="18"/>
              </w:rPr>
            </w:pPr>
            <w:r w:rsidRPr="00A912FD">
              <w:rPr>
                <w:rFonts w:asciiTheme="minorHAnsi" w:hAnsiTheme="minorHAnsi" w:cstheme="minorHAnsi"/>
                <w:i/>
                <w:sz w:val="18"/>
                <w:szCs w:val="18"/>
              </w:rPr>
              <w:t>6066 (52.9% female</w:t>
            </w:r>
            <w:r w:rsidR="0082282E" w:rsidRPr="00A912FD">
              <w:rPr>
                <w:rFonts w:asciiTheme="minorHAnsi" w:hAnsiTheme="minorHAnsi" w:cstheme="minorHAnsi"/>
                <w:i/>
                <w:sz w:val="18"/>
                <w:szCs w:val="18"/>
              </w:rPr>
              <w:t>s</w:t>
            </w:r>
            <w:r w:rsidRPr="00A912FD">
              <w:rPr>
                <w:rFonts w:asciiTheme="minorHAnsi" w:hAnsiTheme="minorHAnsi" w:cstheme="minorHAnsi"/>
                <w:i/>
                <w:sz w:val="18"/>
                <w:szCs w:val="18"/>
              </w:rPr>
              <w:t>)</w:t>
            </w:r>
          </w:p>
        </w:tc>
        <w:tc>
          <w:tcPr>
            <w:tcW w:w="1417" w:type="dxa"/>
            <w:tcBorders>
              <w:top w:val="single" w:sz="18" w:space="0" w:color="auto"/>
            </w:tcBorders>
            <w:shd w:val="clear" w:color="auto" w:fill="auto"/>
          </w:tcPr>
          <w:p w14:paraId="1A468463" w14:textId="79458216" w:rsidR="00326D73" w:rsidRPr="00A912FD" w:rsidRDefault="00326D73" w:rsidP="00326D73">
            <w:pPr>
              <w:jc w:val="center"/>
              <w:rPr>
                <w:rFonts w:asciiTheme="minorHAnsi" w:hAnsiTheme="minorHAnsi" w:cstheme="minorHAnsi"/>
                <w:i/>
                <w:sz w:val="18"/>
                <w:szCs w:val="18"/>
              </w:rPr>
            </w:pPr>
            <w:r w:rsidRPr="00A912FD">
              <w:rPr>
                <w:rFonts w:asciiTheme="minorHAnsi" w:hAnsiTheme="minorHAnsi" w:cstheme="minorHAnsi"/>
                <w:i/>
                <w:sz w:val="18"/>
                <w:szCs w:val="18"/>
              </w:rPr>
              <w:t>83,333 male</w:t>
            </w:r>
            <w:r w:rsidR="0082282E" w:rsidRPr="00A912FD">
              <w:rPr>
                <w:rFonts w:asciiTheme="minorHAnsi" w:hAnsiTheme="minorHAnsi" w:cstheme="minorHAnsi"/>
                <w:i/>
                <w:sz w:val="18"/>
                <w:szCs w:val="18"/>
              </w:rPr>
              <w:t>s</w:t>
            </w:r>
            <w:r w:rsidRPr="00A912FD">
              <w:rPr>
                <w:rFonts w:asciiTheme="minorHAnsi" w:hAnsiTheme="minorHAnsi" w:cstheme="minorHAnsi"/>
                <w:i/>
                <w:sz w:val="18"/>
                <w:szCs w:val="18"/>
              </w:rPr>
              <w:t xml:space="preserve"> 81,097 female</w:t>
            </w:r>
            <w:r w:rsidR="0082282E" w:rsidRPr="00A912FD">
              <w:rPr>
                <w:rFonts w:asciiTheme="minorHAnsi" w:hAnsiTheme="minorHAnsi" w:cstheme="minorHAnsi"/>
                <w:i/>
                <w:sz w:val="18"/>
                <w:szCs w:val="18"/>
              </w:rPr>
              <w:t>s</w:t>
            </w:r>
            <w:r w:rsidRPr="00A912FD">
              <w:rPr>
                <w:rFonts w:asciiTheme="minorHAnsi" w:hAnsiTheme="minorHAnsi" w:cstheme="minorHAnsi"/>
                <w:i/>
                <w:sz w:val="18"/>
                <w:szCs w:val="18"/>
              </w:rPr>
              <w:t xml:space="preserve"> 164,430 total</w:t>
            </w:r>
          </w:p>
        </w:tc>
        <w:tc>
          <w:tcPr>
            <w:tcW w:w="1426" w:type="dxa"/>
            <w:tcBorders>
              <w:top w:val="single" w:sz="18" w:space="0" w:color="auto"/>
            </w:tcBorders>
          </w:tcPr>
          <w:p w14:paraId="440E7DB4" w14:textId="192454C5" w:rsidR="0082282E" w:rsidRPr="00A912FD" w:rsidRDefault="00326D73" w:rsidP="00326D73">
            <w:pPr>
              <w:jc w:val="center"/>
              <w:rPr>
                <w:rFonts w:asciiTheme="minorHAnsi" w:hAnsiTheme="minorHAnsi" w:cstheme="minorHAnsi"/>
                <w:i/>
                <w:sz w:val="18"/>
                <w:szCs w:val="18"/>
              </w:rPr>
            </w:pPr>
            <w:r w:rsidRPr="00A912FD">
              <w:rPr>
                <w:rFonts w:asciiTheme="minorHAnsi" w:hAnsiTheme="minorHAnsi" w:cstheme="minorHAnsi"/>
                <w:i/>
                <w:sz w:val="18"/>
                <w:szCs w:val="18"/>
              </w:rPr>
              <w:t xml:space="preserve">277,777 </w:t>
            </w:r>
            <w:r w:rsidR="0082282E" w:rsidRPr="00A912FD">
              <w:rPr>
                <w:rFonts w:asciiTheme="minorHAnsi" w:hAnsiTheme="minorHAnsi" w:cstheme="minorHAnsi"/>
                <w:i/>
                <w:sz w:val="18"/>
                <w:szCs w:val="18"/>
              </w:rPr>
              <w:t>males</w:t>
            </w:r>
          </w:p>
          <w:p w14:paraId="4D9C4DB1" w14:textId="6BF6DE4D" w:rsidR="00326D73" w:rsidRPr="00A912FD" w:rsidRDefault="00326D73" w:rsidP="00326D73">
            <w:pPr>
              <w:jc w:val="center"/>
              <w:rPr>
                <w:rFonts w:asciiTheme="minorHAnsi" w:hAnsiTheme="minorHAnsi" w:cstheme="minorHAnsi"/>
                <w:i/>
                <w:sz w:val="18"/>
                <w:szCs w:val="18"/>
              </w:rPr>
            </w:pPr>
            <w:r w:rsidRPr="00A912FD">
              <w:rPr>
                <w:rFonts w:asciiTheme="minorHAnsi" w:hAnsiTheme="minorHAnsi" w:cstheme="minorHAnsi"/>
                <w:i/>
                <w:sz w:val="18"/>
                <w:szCs w:val="18"/>
              </w:rPr>
              <w:t xml:space="preserve">270,323 </w:t>
            </w:r>
            <w:r w:rsidR="0082282E" w:rsidRPr="00A912FD">
              <w:rPr>
                <w:rFonts w:asciiTheme="minorHAnsi" w:hAnsiTheme="minorHAnsi" w:cstheme="minorHAnsi"/>
                <w:i/>
                <w:sz w:val="18"/>
                <w:szCs w:val="18"/>
              </w:rPr>
              <w:t>females</w:t>
            </w:r>
          </w:p>
          <w:p w14:paraId="005D6ECC" w14:textId="77777777" w:rsidR="0082282E" w:rsidRPr="00A912FD" w:rsidRDefault="0082282E" w:rsidP="0082282E">
            <w:pPr>
              <w:jc w:val="center"/>
              <w:rPr>
                <w:rFonts w:asciiTheme="minorHAnsi" w:hAnsiTheme="minorHAnsi" w:cstheme="minorHAnsi"/>
                <w:i/>
                <w:sz w:val="18"/>
                <w:szCs w:val="18"/>
              </w:rPr>
            </w:pPr>
            <w:r w:rsidRPr="00A912FD">
              <w:rPr>
                <w:rFonts w:asciiTheme="minorHAnsi" w:hAnsiTheme="minorHAnsi" w:cstheme="minorHAnsi"/>
                <w:i/>
                <w:sz w:val="18"/>
                <w:szCs w:val="18"/>
              </w:rPr>
              <w:t>548,100 total</w:t>
            </w:r>
          </w:p>
          <w:p w14:paraId="1E517A4C" w14:textId="661BA52B" w:rsidR="0082282E" w:rsidRPr="00A912FD" w:rsidRDefault="0082282E" w:rsidP="00326D73">
            <w:pPr>
              <w:jc w:val="center"/>
              <w:rPr>
                <w:rFonts w:asciiTheme="minorHAnsi" w:hAnsiTheme="minorHAnsi" w:cstheme="minorHAnsi"/>
                <w:i/>
                <w:sz w:val="18"/>
                <w:szCs w:val="18"/>
              </w:rPr>
            </w:pPr>
          </w:p>
        </w:tc>
        <w:tc>
          <w:tcPr>
            <w:tcW w:w="2166" w:type="dxa"/>
            <w:tcBorders>
              <w:top w:val="single" w:sz="18" w:space="0" w:color="auto"/>
              <w:left w:val="single" w:sz="4" w:space="0" w:color="auto"/>
              <w:right w:val="single" w:sz="4" w:space="0" w:color="auto"/>
            </w:tcBorders>
            <w:shd w:val="clear" w:color="auto" w:fill="auto"/>
          </w:tcPr>
          <w:p w14:paraId="6586020E" w14:textId="688FB6AD" w:rsidR="00326D73" w:rsidRPr="004B1FF7" w:rsidRDefault="002E14F2" w:rsidP="0082282E">
            <w:pPr>
              <w:rPr>
                <w:rFonts w:asciiTheme="minorHAnsi" w:hAnsiTheme="minorHAnsi" w:cstheme="minorHAnsi"/>
                <w:i/>
                <w:sz w:val="18"/>
                <w:szCs w:val="18"/>
              </w:rPr>
            </w:pPr>
            <w:r>
              <w:rPr>
                <w:rFonts w:asciiTheme="minorHAnsi" w:hAnsiTheme="minorHAnsi" w:cstheme="minorHAnsi"/>
                <w:i/>
                <w:sz w:val="18"/>
                <w:szCs w:val="18"/>
              </w:rPr>
              <w:t xml:space="preserve">In 2023, </w:t>
            </w:r>
            <w:r w:rsidR="000D5393">
              <w:rPr>
                <w:rFonts w:asciiTheme="minorHAnsi" w:hAnsiTheme="minorHAnsi" w:cstheme="minorHAnsi"/>
                <w:i/>
                <w:sz w:val="18"/>
                <w:szCs w:val="18"/>
              </w:rPr>
              <w:t>719</w:t>
            </w:r>
            <w:r w:rsidRPr="002E14F2">
              <w:rPr>
                <w:rFonts w:asciiTheme="minorHAnsi" w:hAnsiTheme="minorHAnsi" w:cstheme="minorHAnsi"/>
                <w:i/>
                <w:sz w:val="18"/>
                <w:szCs w:val="18"/>
              </w:rPr>
              <w:t xml:space="preserve"> </w:t>
            </w:r>
            <w:r w:rsidR="000D5393">
              <w:rPr>
                <w:rFonts w:asciiTheme="minorHAnsi" w:hAnsiTheme="minorHAnsi" w:cstheme="minorHAnsi"/>
                <w:i/>
                <w:sz w:val="18"/>
                <w:szCs w:val="18"/>
              </w:rPr>
              <w:t>persons</w:t>
            </w:r>
            <w:r w:rsidRPr="002E14F2">
              <w:rPr>
                <w:rFonts w:asciiTheme="minorHAnsi" w:hAnsiTheme="minorHAnsi" w:cstheme="minorHAnsi"/>
                <w:i/>
                <w:sz w:val="18"/>
                <w:szCs w:val="18"/>
              </w:rPr>
              <w:t xml:space="preserve"> were trained in</w:t>
            </w:r>
            <w:r w:rsidR="0082282E">
              <w:rPr>
                <w:rFonts w:asciiTheme="minorHAnsi" w:hAnsiTheme="minorHAnsi" w:cstheme="minorHAnsi"/>
                <w:i/>
                <w:sz w:val="18"/>
                <w:szCs w:val="18"/>
              </w:rPr>
              <w:t xml:space="preserve"> nine</w:t>
            </w:r>
            <w:r w:rsidRPr="002E14F2">
              <w:rPr>
                <w:rFonts w:asciiTheme="minorHAnsi" w:hAnsiTheme="minorHAnsi" w:cstheme="minorHAnsi"/>
                <w:i/>
                <w:sz w:val="18"/>
                <w:szCs w:val="18"/>
              </w:rPr>
              <w:t xml:space="preserve"> workshops organized by the national team, mainly targeting specialists in the territories, and </w:t>
            </w:r>
            <w:r w:rsidR="000D5393">
              <w:rPr>
                <w:rFonts w:asciiTheme="minorHAnsi" w:hAnsiTheme="minorHAnsi" w:cstheme="minorHAnsi"/>
                <w:i/>
                <w:sz w:val="18"/>
                <w:szCs w:val="18"/>
              </w:rPr>
              <w:t>4299</w:t>
            </w:r>
            <w:r w:rsidRPr="002E14F2">
              <w:rPr>
                <w:rFonts w:asciiTheme="minorHAnsi" w:hAnsiTheme="minorHAnsi" w:cstheme="minorHAnsi"/>
                <w:i/>
                <w:sz w:val="18"/>
                <w:szCs w:val="18"/>
              </w:rPr>
              <w:t xml:space="preserve"> people were trained at the provincial level, where </w:t>
            </w:r>
            <w:r w:rsidR="0082282E" w:rsidRPr="002E14F2">
              <w:rPr>
                <w:rFonts w:asciiTheme="minorHAnsi" w:hAnsiTheme="minorHAnsi" w:cstheme="minorHAnsi"/>
                <w:i/>
                <w:sz w:val="18"/>
                <w:szCs w:val="18"/>
              </w:rPr>
              <w:t>several</w:t>
            </w:r>
            <w:r w:rsidRPr="002E14F2">
              <w:rPr>
                <w:rFonts w:asciiTheme="minorHAnsi" w:hAnsiTheme="minorHAnsi" w:cstheme="minorHAnsi"/>
                <w:i/>
                <w:sz w:val="18"/>
                <w:szCs w:val="18"/>
              </w:rPr>
              <w:t xml:space="preserve"> training sessions have also been performed. The topics have been: Coastal wetland restoration, Land ecosystem monitoring, Ecosystem-based adaptation, Climate change, Platform tools, Ecological flow, Environmental and social safeguards and Gender approach.</w:t>
            </w:r>
          </w:p>
        </w:tc>
      </w:tr>
      <w:tr w:rsidR="00581CF4" w:rsidRPr="004B1FF7" w14:paraId="71D4F6C7" w14:textId="77777777" w:rsidTr="0082282E">
        <w:trPr>
          <w:trHeight w:val="1142"/>
          <w:jc w:val="center"/>
        </w:trPr>
        <w:tc>
          <w:tcPr>
            <w:tcW w:w="1822" w:type="dxa"/>
            <w:tcBorders>
              <w:top w:val="single" w:sz="2" w:space="0" w:color="auto"/>
              <w:left w:val="single" w:sz="18" w:space="0" w:color="auto"/>
            </w:tcBorders>
            <w:shd w:val="clear" w:color="auto" w:fill="F2F2F2" w:themeFill="background1" w:themeFillShade="F2"/>
          </w:tcPr>
          <w:p w14:paraId="177FB36D" w14:textId="0C30389C" w:rsidR="00581CF4" w:rsidRPr="004B1FF7" w:rsidRDefault="00581CF4" w:rsidP="00603B71">
            <w:pPr>
              <w:rPr>
                <w:rFonts w:asciiTheme="minorHAnsi" w:hAnsiTheme="minorHAnsi" w:cstheme="minorHAnsi"/>
                <w:b/>
                <w:i/>
                <w:sz w:val="18"/>
                <w:szCs w:val="18"/>
              </w:rPr>
            </w:pPr>
            <w:r w:rsidRPr="7FE693A3">
              <w:rPr>
                <w:rFonts w:asciiTheme="minorHAnsi" w:hAnsiTheme="minorHAnsi" w:cstheme="minorBidi"/>
                <w:b/>
                <w:i/>
                <w:sz w:val="18"/>
                <w:szCs w:val="18"/>
                <w:u w:val="single"/>
              </w:rPr>
              <w:t>Adaptation Core Indicator 2</w:t>
            </w:r>
            <w:r w:rsidR="00A1382E">
              <w:rPr>
                <w:rStyle w:val="FootnoteReference"/>
                <w:rFonts w:asciiTheme="minorHAnsi" w:hAnsiTheme="minorHAnsi" w:cstheme="minorHAnsi"/>
                <w:b/>
                <w:i/>
                <w:sz w:val="18"/>
                <w:szCs w:val="18"/>
                <w:u w:val="single"/>
              </w:rPr>
              <w:footnoteReference w:id="15"/>
            </w:r>
          </w:p>
          <w:p w14:paraId="1290D976" w14:textId="50F7439D" w:rsidR="00581CF4" w:rsidRPr="004B1FF7" w:rsidRDefault="00581CF4" w:rsidP="00603B71">
            <w:pPr>
              <w:rPr>
                <w:rFonts w:asciiTheme="minorHAnsi" w:hAnsiTheme="minorHAnsi" w:cstheme="minorHAnsi"/>
                <w:i/>
                <w:sz w:val="18"/>
                <w:szCs w:val="18"/>
              </w:rPr>
            </w:pPr>
            <w:r w:rsidRPr="004B1FF7">
              <w:rPr>
                <w:rFonts w:asciiTheme="minorHAnsi" w:hAnsiTheme="minorHAnsi" w:cstheme="minorHAnsi"/>
                <w:i/>
                <w:sz w:val="18"/>
                <w:szCs w:val="18"/>
              </w:rPr>
              <w:t>Indirect Beneficiaries</w:t>
            </w:r>
          </w:p>
        </w:tc>
        <w:tc>
          <w:tcPr>
            <w:tcW w:w="1138" w:type="dxa"/>
            <w:tcBorders>
              <w:top w:val="single" w:sz="2" w:space="0" w:color="auto"/>
            </w:tcBorders>
          </w:tcPr>
          <w:p w14:paraId="59F32F8D" w14:textId="0C216E27" w:rsidR="00581CF4" w:rsidRPr="00A912FD" w:rsidRDefault="0082282E" w:rsidP="00603B71">
            <w:pPr>
              <w:jc w:val="center"/>
              <w:rPr>
                <w:rFonts w:asciiTheme="minorHAnsi" w:hAnsiTheme="minorHAnsi" w:cstheme="minorHAnsi"/>
                <w:i/>
                <w:sz w:val="18"/>
                <w:szCs w:val="18"/>
              </w:rPr>
            </w:pPr>
            <w:r w:rsidRPr="00A912FD">
              <w:rPr>
                <w:rFonts w:asciiTheme="minorHAnsi" w:hAnsiTheme="minorHAnsi" w:cstheme="minorHAnsi"/>
                <w:i/>
                <w:sz w:val="18"/>
                <w:szCs w:val="18"/>
              </w:rPr>
              <w:t>0</w:t>
            </w:r>
          </w:p>
        </w:tc>
        <w:tc>
          <w:tcPr>
            <w:tcW w:w="1138" w:type="dxa"/>
            <w:tcBorders>
              <w:top w:val="single" w:sz="2" w:space="0" w:color="auto"/>
            </w:tcBorders>
            <w:shd w:val="clear" w:color="auto" w:fill="auto"/>
          </w:tcPr>
          <w:p w14:paraId="61740A17" w14:textId="7A6C0C6B" w:rsidR="00581CF4" w:rsidRPr="00A912FD" w:rsidRDefault="0082282E" w:rsidP="00603B71">
            <w:pPr>
              <w:jc w:val="center"/>
              <w:rPr>
                <w:rFonts w:asciiTheme="minorHAnsi" w:hAnsiTheme="minorHAnsi" w:cstheme="minorHAnsi"/>
                <w:i/>
                <w:sz w:val="18"/>
                <w:szCs w:val="18"/>
              </w:rPr>
            </w:pPr>
            <w:r w:rsidRPr="00A912FD">
              <w:rPr>
                <w:rFonts w:asciiTheme="minorHAnsi" w:hAnsiTheme="minorHAnsi" w:cstheme="minorHAnsi"/>
                <w:i/>
                <w:sz w:val="18"/>
                <w:szCs w:val="18"/>
              </w:rPr>
              <w:t>0</w:t>
            </w:r>
          </w:p>
        </w:tc>
        <w:tc>
          <w:tcPr>
            <w:tcW w:w="1266" w:type="dxa"/>
            <w:tcBorders>
              <w:top w:val="single" w:sz="2" w:space="0" w:color="auto"/>
            </w:tcBorders>
          </w:tcPr>
          <w:p w14:paraId="7C42988D" w14:textId="588EF053" w:rsidR="00581CF4" w:rsidRPr="00A912FD" w:rsidRDefault="0082282E" w:rsidP="00603B71">
            <w:pPr>
              <w:jc w:val="center"/>
              <w:rPr>
                <w:rFonts w:asciiTheme="minorHAnsi" w:hAnsiTheme="minorHAnsi" w:cstheme="minorHAnsi"/>
                <w:i/>
                <w:sz w:val="18"/>
                <w:szCs w:val="18"/>
              </w:rPr>
            </w:pPr>
            <w:r w:rsidRPr="00A912FD">
              <w:rPr>
                <w:rFonts w:asciiTheme="minorHAnsi" w:hAnsiTheme="minorHAnsi" w:cstheme="minorHAnsi"/>
                <w:i/>
                <w:sz w:val="18"/>
                <w:szCs w:val="18"/>
              </w:rPr>
              <w:t>0</w:t>
            </w:r>
          </w:p>
        </w:tc>
        <w:tc>
          <w:tcPr>
            <w:tcW w:w="1417" w:type="dxa"/>
            <w:tcBorders>
              <w:top w:val="single" w:sz="2" w:space="0" w:color="auto"/>
            </w:tcBorders>
            <w:shd w:val="clear" w:color="auto" w:fill="auto"/>
          </w:tcPr>
          <w:p w14:paraId="3BB3F457" w14:textId="2CBA9A37" w:rsidR="00581CF4" w:rsidRPr="00A912FD" w:rsidRDefault="0082282E" w:rsidP="00603B71">
            <w:pPr>
              <w:jc w:val="center"/>
              <w:rPr>
                <w:rFonts w:asciiTheme="minorHAnsi" w:hAnsiTheme="minorHAnsi" w:cstheme="minorHAnsi"/>
                <w:i/>
                <w:sz w:val="18"/>
                <w:szCs w:val="18"/>
              </w:rPr>
            </w:pPr>
            <w:r w:rsidRPr="00A912FD">
              <w:rPr>
                <w:rFonts w:asciiTheme="minorHAnsi" w:hAnsiTheme="minorHAnsi" w:cstheme="minorHAnsi"/>
                <w:i/>
                <w:sz w:val="18"/>
                <w:szCs w:val="18"/>
              </w:rPr>
              <w:t>59,440 male 57,845 female 117,285 total</w:t>
            </w:r>
          </w:p>
        </w:tc>
        <w:tc>
          <w:tcPr>
            <w:tcW w:w="1426" w:type="dxa"/>
            <w:tcBorders>
              <w:top w:val="single" w:sz="2" w:space="0" w:color="auto"/>
            </w:tcBorders>
            <w:shd w:val="clear" w:color="auto" w:fill="auto"/>
          </w:tcPr>
          <w:p w14:paraId="6D340DBA" w14:textId="5F91868E" w:rsidR="00581CF4" w:rsidRPr="00A912FD" w:rsidRDefault="0082282E" w:rsidP="0082282E">
            <w:pPr>
              <w:jc w:val="center"/>
              <w:rPr>
                <w:rFonts w:asciiTheme="minorHAnsi" w:hAnsiTheme="minorHAnsi" w:cstheme="minorHAnsi"/>
                <w:i/>
                <w:sz w:val="18"/>
                <w:szCs w:val="18"/>
              </w:rPr>
            </w:pPr>
            <w:r w:rsidRPr="00A912FD">
              <w:rPr>
                <w:rFonts w:asciiTheme="minorHAnsi" w:hAnsiTheme="minorHAnsi" w:cstheme="minorHAnsi"/>
                <w:i/>
                <w:sz w:val="18"/>
                <w:szCs w:val="18"/>
              </w:rPr>
              <w:t>396,267 males 385,633 females</w:t>
            </w:r>
          </w:p>
          <w:p w14:paraId="6CE3D471" w14:textId="7B59F19A" w:rsidR="0082282E" w:rsidRPr="00A912FD" w:rsidRDefault="0082282E" w:rsidP="0082282E">
            <w:pPr>
              <w:jc w:val="center"/>
              <w:rPr>
                <w:rFonts w:asciiTheme="minorHAnsi" w:hAnsiTheme="minorHAnsi" w:cstheme="minorHAnsi"/>
                <w:i/>
                <w:sz w:val="18"/>
                <w:szCs w:val="18"/>
              </w:rPr>
            </w:pPr>
            <w:r w:rsidRPr="00A912FD">
              <w:rPr>
                <w:rFonts w:asciiTheme="minorHAnsi" w:hAnsiTheme="minorHAnsi" w:cstheme="minorHAnsi"/>
                <w:i/>
                <w:sz w:val="18"/>
                <w:szCs w:val="18"/>
              </w:rPr>
              <w:t>781,900 total</w:t>
            </w:r>
          </w:p>
          <w:p w14:paraId="01B17B3C" w14:textId="40E00531" w:rsidR="0082282E" w:rsidRPr="00A912FD" w:rsidRDefault="0082282E" w:rsidP="0082282E">
            <w:pPr>
              <w:rPr>
                <w:rFonts w:asciiTheme="minorHAnsi" w:hAnsiTheme="minorHAnsi" w:cstheme="minorHAnsi"/>
                <w:i/>
                <w:sz w:val="18"/>
                <w:szCs w:val="18"/>
              </w:rPr>
            </w:pPr>
          </w:p>
        </w:tc>
        <w:tc>
          <w:tcPr>
            <w:tcW w:w="2166" w:type="dxa"/>
            <w:tcBorders>
              <w:left w:val="single" w:sz="4" w:space="0" w:color="auto"/>
              <w:right w:val="single" w:sz="4" w:space="0" w:color="auto"/>
            </w:tcBorders>
            <w:shd w:val="clear" w:color="auto" w:fill="auto"/>
          </w:tcPr>
          <w:p w14:paraId="1B6AFE93" w14:textId="20B35F01" w:rsidR="00581CF4" w:rsidRPr="005F3844" w:rsidRDefault="00094EA6" w:rsidP="00094EA6">
            <w:pPr>
              <w:rPr>
                <w:rFonts w:asciiTheme="minorHAnsi" w:hAnsiTheme="minorHAnsi" w:cstheme="minorHAnsi"/>
                <w:i/>
                <w:sz w:val="18"/>
                <w:szCs w:val="18"/>
              </w:rPr>
            </w:pPr>
            <w:r w:rsidRPr="005F3844">
              <w:rPr>
                <w:rFonts w:asciiTheme="minorHAnsi" w:hAnsiTheme="minorHAnsi" w:cstheme="minorHAnsi"/>
                <w:i/>
                <w:sz w:val="18"/>
                <w:szCs w:val="18"/>
              </w:rPr>
              <w:t xml:space="preserve">Indirect beneficiaries have not yet been considered, taking into consideration that the main ecosystem rehabilitation actions that </w:t>
            </w:r>
            <w:r w:rsidRPr="005F3844">
              <w:rPr>
                <w:rFonts w:asciiTheme="minorHAnsi" w:hAnsiTheme="minorHAnsi" w:cstheme="minorHAnsi"/>
                <w:i/>
                <w:sz w:val="18"/>
                <w:szCs w:val="18"/>
              </w:rPr>
              <w:lastRenderedPageBreak/>
              <w:t>could provide indirect benefits to the inhabitants of the 24 municipalities have not yet begun. The development of climate products has not been completed and training activities for the communities in the recently created centers have been limited.</w:t>
            </w:r>
          </w:p>
        </w:tc>
      </w:tr>
      <w:tr w:rsidR="00581CF4" w:rsidRPr="004B1FF7" w14:paraId="1D524CFB" w14:textId="77777777" w:rsidTr="0082282E">
        <w:trPr>
          <w:trHeight w:val="1970"/>
          <w:jc w:val="center"/>
        </w:trPr>
        <w:tc>
          <w:tcPr>
            <w:tcW w:w="1822" w:type="dxa"/>
            <w:tcBorders>
              <w:top w:val="single" w:sz="2" w:space="0" w:color="auto"/>
              <w:left w:val="single" w:sz="18" w:space="0" w:color="auto"/>
            </w:tcBorders>
            <w:shd w:val="clear" w:color="auto" w:fill="F2F2F2" w:themeFill="background1" w:themeFillShade="F2"/>
          </w:tcPr>
          <w:p w14:paraId="2355704C" w14:textId="5906A94F" w:rsidR="00110B6E" w:rsidRDefault="00110B6E" w:rsidP="00823117">
            <w:pPr>
              <w:rPr>
                <w:rFonts w:asciiTheme="minorHAnsi" w:hAnsiTheme="minorHAnsi" w:cstheme="minorHAnsi"/>
                <w:b/>
                <w:i/>
                <w:sz w:val="18"/>
                <w:szCs w:val="18"/>
              </w:rPr>
            </w:pPr>
            <w:r w:rsidRPr="7FE693A3">
              <w:rPr>
                <w:rFonts w:asciiTheme="minorHAnsi" w:hAnsiTheme="minorHAnsi" w:cstheme="minorBidi"/>
                <w:b/>
                <w:i/>
                <w:sz w:val="18"/>
                <w:szCs w:val="18"/>
              </w:rPr>
              <w:lastRenderedPageBreak/>
              <w:t>Adaptation Core Indicator 3</w:t>
            </w:r>
            <w:r w:rsidR="00382FF7">
              <w:rPr>
                <w:rStyle w:val="FootnoteReference"/>
                <w:rFonts w:asciiTheme="minorHAnsi" w:hAnsiTheme="minorHAnsi" w:cstheme="minorHAnsi"/>
                <w:b/>
                <w:i/>
                <w:sz w:val="18"/>
                <w:szCs w:val="18"/>
              </w:rPr>
              <w:footnoteReference w:id="16"/>
            </w:r>
            <w:r w:rsidRPr="7FE693A3">
              <w:rPr>
                <w:rFonts w:asciiTheme="minorHAnsi" w:hAnsiTheme="minorHAnsi" w:cstheme="minorBidi"/>
                <w:b/>
                <w:i/>
                <w:sz w:val="18"/>
                <w:szCs w:val="18"/>
              </w:rPr>
              <w:t xml:space="preserve"> </w:t>
            </w:r>
          </w:p>
          <w:p w14:paraId="1A5730D3" w14:textId="06CDE1A0" w:rsidR="00581CF4" w:rsidRDefault="00581CF4" w:rsidP="00823117">
            <w:pPr>
              <w:rPr>
                <w:rFonts w:asciiTheme="minorHAnsi" w:hAnsiTheme="minorHAnsi" w:cstheme="minorHAnsi"/>
                <w:b/>
                <w:i/>
                <w:sz w:val="18"/>
                <w:szCs w:val="18"/>
              </w:rPr>
            </w:pPr>
            <w:r w:rsidRPr="004B1FF7">
              <w:rPr>
                <w:rFonts w:asciiTheme="minorHAnsi" w:hAnsiTheme="minorHAnsi" w:cstheme="minorHAnsi"/>
                <w:b/>
                <w:i/>
                <w:sz w:val="18"/>
                <w:szCs w:val="18"/>
              </w:rPr>
              <w:t xml:space="preserve">Number of </w:t>
            </w:r>
            <w:r>
              <w:rPr>
                <w:rFonts w:asciiTheme="minorHAnsi" w:hAnsiTheme="minorHAnsi" w:cstheme="minorHAnsi"/>
                <w:b/>
                <w:i/>
                <w:sz w:val="18"/>
                <w:szCs w:val="18"/>
              </w:rPr>
              <w:t xml:space="preserve">total </w:t>
            </w:r>
            <w:r w:rsidRPr="004B1FF7">
              <w:rPr>
                <w:rFonts w:asciiTheme="minorHAnsi" w:hAnsiTheme="minorHAnsi" w:cstheme="minorHAnsi"/>
                <w:b/>
                <w:i/>
                <w:sz w:val="18"/>
                <w:szCs w:val="18"/>
              </w:rPr>
              <w:t xml:space="preserve">beneficiaries relative to </w:t>
            </w:r>
            <w:r w:rsidRPr="002C6E28">
              <w:rPr>
                <w:rFonts w:asciiTheme="minorHAnsi" w:hAnsiTheme="minorHAnsi" w:cstheme="minorHAnsi"/>
                <w:b/>
                <w:i/>
                <w:noProof/>
                <w:sz w:val="18"/>
                <w:szCs w:val="18"/>
              </w:rPr>
              <w:t>total</w:t>
            </w:r>
            <w:r w:rsidRPr="004B1FF7">
              <w:rPr>
                <w:rFonts w:asciiTheme="minorHAnsi" w:hAnsiTheme="minorHAnsi" w:cstheme="minorHAnsi"/>
                <w:b/>
                <w:i/>
                <w:sz w:val="18"/>
                <w:szCs w:val="18"/>
              </w:rPr>
              <w:t xml:space="preserve"> population</w:t>
            </w:r>
          </w:p>
          <w:p w14:paraId="53F8C404" w14:textId="77777777" w:rsidR="00581CF4" w:rsidRDefault="00581CF4" w:rsidP="00823117">
            <w:pPr>
              <w:rPr>
                <w:rFonts w:asciiTheme="minorHAnsi" w:hAnsiTheme="minorHAnsi" w:cstheme="minorHAnsi"/>
                <w:b/>
                <w:i/>
                <w:sz w:val="18"/>
                <w:szCs w:val="18"/>
              </w:rPr>
            </w:pPr>
          </w:p>
          <w:p w14:paraId="553FC2E6" w14:textId="2F38345A" w:rsidR="009A7AD7" w:rsidRDefault="007709E4" w:rsidP="0004150B">
            <w:pPr>
              <w:pStyle w:val="ListParagraph"/>
              <w:numPr>
                <w:ilvl w:val="0"/>
                <w:numId w:val="31"/>
              </w:numPr>
              <w:ind w:left="227" w:hanging="227"/>
              <w:rPr>
                <w:rFonts w:asciiTheme="minorHAnsi" w:hAnsiTheme="minorHAnsi" w:cstheme="minorHAnsi"/>
                <w:b/>
                <w:i/>
                <w:sz w:val="18"/>
                <w:szCs w:val="18"/>
              </w:rPr>
            </w:pPr>
            <w:r w:rsidRPr="0004150B">
              <w:rPr>
                <w:rFonts w:asciiTheme="minorHAnsi" w:hAnsiTheme="minorHAnsi" w:cstheme="minorHAnsi"/>
                <w:b/>
                <w:i/>
                <w:sz w:val="18"/>
                <w:szCs w:val="18"/>
              </w:rPr>
              <w:t>Share of direct beneficiaries relative to total population (%)</w:t>
            </w:r>
          </w:p>
          <w:p w14:paraId="5FEC77C5" w14:textId="70B7FA31" w:rsidR="00C63927" w:rsidRDefault="00C63927" w:rsidP="0004150B">
            <w:pPr>
              <w:pStyle w:val="ListParagraph"/>
              <w:numPr>
                <w:ilvl w:val="0"/>
                <w:numId w:val="31"/>
              </w:numPr>
              <w:ind w:left="227" w:hanging="227"/>
              <w:rPr>
                <w:rFonts w:asciiTheme="minorHAnsi" w:hAnsiTheme="minorHAnsi" w:cstheme="minorHAnsi"/>
                <w:b/>
                <w:i/>
                <w:sz w:val="18"/>
                <w:szCs w:val="18"/>
              </w:rPr>
            </w:pPr>
            <w:r w:rsidRPr="0004150B">
              <w:rPr>
                <w:rFonts w:asciiTheme="minorHAnsi" w:hAnsiTheme="minorHAnsi" w:cstheme="minorHAnsi"/>
                <w:b/>
                <w:i/>
                <w:sz w:val="18"/>
                <w:szCs w:val="18"/>
              </w:rPr>
              <w:t>Share of female direct beneficiaries relative to total population (%)</w:t>
            </w:r>
          </w:p>
          <w:p w14:paraId="3F875698" w14:textId="4CA18ED5" w:rsidR="00C63927" w:rsidRDefault="00C63927" w:rsidP="0004150B">
            <w:pPr>
              <w:pStyle w:val="ListParagraph"/>
              <w:numPr>
                <w:ilvl w:val="0"/>
                <w:numId w:val="31"/>
              </w:numPr>
              <w:ind w:left="227" w:hanging="227"/>
              <w:rPr>
                <w:rFonts w:asciiTheme="minorHAnsi" w:hAnsiTheme="minorHAnsi" w:cstheme="minorHAnsi"/>
                <w:b/>
                <w:i/>
                <w:sz w:val="18"/>
                <w:szCs w:val="18"/>
              </w:rPr>
            </w:pPr>
            <w:r w:rsidRPr="0004150B">
              <w:rPr>
                <w:rFonts w:asciiTheme="minorHAnsi" w:hAnsiTheme="minorHAnsi" w:cstheme="minorHAnsi"/>
                <w:b/>
                <w:i/>
                <w:sz w:val="18"/>
                <w:szCs w:val="18"/>
              </w:rPr>
              <w:t xml:space="preserve">Share of </w:t>
            </w:r>
            <w:r w:rsidR="002F7501">
              <w:rPr>
                <w:rFonts w:asciiTheme="minorHAnsi" w:hAnsiTheme="minorHAnsi" w:cstheme="minorHAnsi"/>
                <w:b/>
                <w:i/>
                <w:sz w:val="18"/>
                <w:szCs w:val="18"/>
              </w:rPr>
              <w:t>in</w:t>
            </w:r>
            <w:r w:rsidRPr="0004150B">
              <w:rPr>
                <w:rFonts w:asciiTheme="minorHAnsi" w:hAnsiTheme="minorHAnsi" w:cstheme="minorHAnsi"/>
                <w:b/>
                <w:i/>
                <w:sz w:val="18"/>
                <w:szCs w:val="18"/>
              </w:rPr>
              <w:t>direct beneficiaries relative to total population (%)</w:t>
            </w:r>
          </w:p>
          <w:p w14:paraId="4611E367" w14:textId="77777777" w:rsidR="00B90EFA" w:rsidRPr="0004150B" w:rsidRDefault="00B90EFA" w:rsidP="0004150B">
            <w:pPr>
              <w:pStyle w:val="ListParagraph"/>
              <w:numPr>
                <w:ilvl w:val="0"/>
                <w:numId w:val="31"/>
              </w:numPr>
              <w:ind w:left="227" w:hanging="227"/>
              <w:rPr>
                <w:rFonts w:asciiTheme="minorHAnsi" w:hAnsiTheme="minorHAnsi" w:cstheme="minorHAnsi"/>
                <w:b/>
                <w:i/>
                <w:sz w:val="18"/>
                <w:szCs w:val="18"/>
              </w:rPr>
            </w:pPr>
            <w:r w:rsidRPr="0004150B">
              <w:rPr>
                <w:rFonts w:asciiTheme="minorHAnsi" w:hAnsiTheme="minorHAnsi" w:cstheme="minorHAnsi"/>
                <w:b/>
                <w:i/>
                <w:sz w:val="18"/>
                <w:szCs w:val="18"/>
              </w:rPr>
              <w:t>Share of female indirect beneficiaries relative to total population (%)</w:t>
            </w:r>
          </w:p>
          <w:p w14:paraId="3795D3B7" w14:textId="31E8EBAF" w:rsidR="00B90EFA" w:rsidRPr="0004150B" w:rsidRDefault="00B90EFA" w:rsidP="0004150B">
            <w:pPr>
              <w:pStyle w:val="ListParagraph"/>
              <w:rPr>
                <w:rFonts w:asciiTheme="minorHAnsi" w:hAnsiTheme="minorHAnsi" w:cstheme="minorHAnsi"/>
                <w:b/>
                <w:i/>
                <w:sz w:val="18"/>
                <w:szCs w:val="18"/>
              </w:rPr>
            </w:pPr>
          </w:p>
        </w:tc>
        <w:tc>
          <w:tcPr>
            <w:tcW w:w="1138" w:type="dxa"/>
          </w:tcPr>
          <w:p w14:paraId="2ECBEFA2" w14:textId="77777777" w:rsidR="00581CF4" w:rsidRPr="00A912FD" w:rsidRDefault="002F7501" w:rsidP="003534C6">
            <w:pPr>
              <w:jc w:val="center"/>
              <w:rPr>
                <w:rFonts w:asciiTheme="minorHAnsi" w:hAnsiTheme="minorHAnsi" w:cstheme="minorHAnsi"/>
                <w:sz w:val="18"/>
                <w:szCs w:val="18"/>
              </w:rPr>
            </w:pPr>
            <w:r w:rsidRPr="00A912FD">
              <w:rPr>
                <w:rFonts w:asciiTheme="minorHAnsi" w:hAnsiTheme="minorHAnsi" w:cstheme="minorHAnsi"/>
                <w:sz w:val="18"/>
                <w:szCs w:val="18"/>
              </w:rPr>
              <w:t>Total population:</w:t>
            </w:r>
          </w:p>
          <w:p w14:paraId="6C045999" w14:textId="77777777" w:rsidR="002F7501" w:rsidRPr="00A912FD" w:rsidRDefault="002F7501" w:rsidP="003534C6">
            <w:pPr>
              <w:jc w:val="center"/>
              <w:rPr>
                <w:rFonts w:asciiTheme="minorHAnsi" w:hAnsiTheme="minorHAnsi" w:cstheme="minorHAnsi"/>
                <w:sz w:val="18"/>
                <w:szCs w:val="18"/>
              </w:rPr>
            </w:pPr>
            <w:r w:rsidRPr="00A912FD">
              <w:rPr>
                <w:rFonts w:asciiTheme="minorHAnsi" w:hAnsiTheme="minorHAnsi" w:cstheme="minorHAnsi"/>
                <w:sz w:val="18"/>
                <w:szCs w:val="18"/>
              </w:rPr>
              <w:t>11,239,114</w:t>
            </w:r>
          </w:p>
          <w:p w14:paraId="7E8B0667" w14:textId="77777777" w:rsidR="002F7501" w:rsidRPr="00A912FD" w:rsidRDefault="002F7501" w:rsidP="003534C6">
            <w:pPr>
              <w:jc w:val="center"/>
              <w:rPr>
                <w:rFonts w:asciiTheme="minorHAnsi" w:hAnsiTheme="minorHAnsi" w:cstheme="minorHAnsi"/>
                <w:sz w:val="18"/>
                <w:szCs w:val="18"/>
              </w:rPr>
            </w:pPr>
            <w:r w:rsidRPr="00A912FD">
              <w:rPr>
                <w:rFonts w:asciiTheme="minorHAnsi" w:hAnsiTheme="minorHAnsi" w:cstheme="minorHAnsi"/>
                <w:sz w:val="18"/>
                <w:szCs w:val="18"/>
              </w:rPr>
              <w:t>Year: 2017</w:t>
            </w:r>
          </w:p>
          <w:p w14:paraId="266044E3" w14:textId="77777777" w:rsidR="002F7501" w:rsidRPr="00A912FD" w:rsidRDefault="002F7501" w:rsidP="003534C6">
            <w:pPr>
              <w:jc w:val="center"/>
              <w:rPr>
                <w:rFonts w:asciiTheme="minorHAnsi" w:hAnsiTheme="minorHAnsi" w:cstheme="minorHAnsi"/>
                <w:sz w:val="18"/>
                <w:szCs w:val="18"/>
              </w:rPr>
            </w:pPr>
          </w:p>
          <w:p w14:paraId="09E7ED79" w14:textId="06086E2D" w:rsidR="002F7501" w:rsidRPr="00A912FD" w:rsidRDefault="002F7501" w:rsidP="003534C6">
            <w:pPr>
              <w:jc w:val="center"/>
              <w:rPr>
                <w:rFonts w:asciiTheme="minorHAnsi" w:hAnsiTheme="minorHAnsi" w:cstheme="minorHAnsi"/>
                <w:sz w:val="18"/>
                <w:szCs w:val="18"/>
              </w:rPr>
            </w:pPr>
            <w:r w:rsidRPr="00A912FD">
              <w:rPr>
                <w:rFonts w:asciiTheme="minorHAnsi" w:hAnsiTheme="minorHAnsi" w:cstheme="minorHAnsi"/>
                <w:sz w:val="18"/>
                <w:szCs w:val="18"/>
              </w:rPr>
              <w:t>0</w:t>
            </w:r>
          </w:p>
        </w:tc>
        <w:tc>
          <w:tcPr>
            <w:tcW w:w="1138" w:type="dxa"/>
            <w:shd w:val="clear" w:color="auto" w:fill="auto"/>
          </w:tcPr>
          <w:p w14:paraId="24C72489" w14:textId="77777777" w:rsidR="002F7501" w:rsidRPr="00A912FD" w:rsidRDefault="002F7501" w:rsidP="002F7501">
            <w:pPr>
              <w:jc w:val="center"/>
              <w:rPr>
                <w:rFonts w:asciiTheme="minorHAnsi" w:hAnsiTheme="minorHAnsi" w:cstheme="minorHAnsi"/>
                <w:sz w:val="18"/>
                <w:szCs w:val="18"/>
              </w:rPr>
            </w:pPr>
            <w:r w:rsidRPr="00A912FD">
              <w:rPr>
                <w:rFonts w:asciiTheme="minorHAnsi" w:hAnsiTheme="minorHAnsi" w:cstheme="minorHAnsi"/>
                <w:sz w:val="18"/>
                <w:szCs w:val="18"/>
              </w:rPr>
              <w:t>Total population:</w:t>
            </w:r>
          </w:p>
          <w:p w14:paraId="06D17384" w14:textId="77777777" w:rsidR="002F7501" w:rsidRPr="00A912FD" w:rsidRDefault="002F7501" w:rsidP="002F7501">
            <w:pPr>
              <w:jc w:val="center"/>
              <w:rPr>
                <w:rFonts w:asciiTheme="minorHAnsi" w:hAnsiTheme="minorHAnsi" w:cstheme="minorHAnsi"/>
                <w:sz w:val="18"/>
                <w:szCs w:val="18"/>
              </w:rPr>
            </w:pPr>
            <w:r w:rsidRPr="00A912FD">
              <w:rPr>
                <w:rFonts w:asciiTheme="minorHAnsi" w:hAnsiTheme="minorHAnsi" w:cstheme="minorHAnsi"/>
                <w:sz w:val="18"/>
                <w:szCs w:val="18"/>
              </w:rPr>
              <w:t>11,239,114</w:t>
            </w:r>
          </w:p>
          <w:p w14:paraId="2C4936F7" w14:textId="77777777" w:rsidR="002F7501" w:rsidRPr="00A912FD" w:rsidRDefault="002F7501" w:rsidP="002F7501">
            <w:pPr>
              <w:jc w:val="center"/>
              <w:rPr>
                <w:rFonts w:asciiTheme="minorHAnsi" w:hAnsiTheme="minorHAnsi" w:cstheme="minorHAnsi"/>
                <w:sz w:val="18"/>
                <w:szCs w:val="18"/>
              </w:rPr>
            </w:pPr>
            <w:r w:rsidRPr="00A912FD">
              <w:rPr>
                <w:rFonts w:asciiTheme="minorHAnsi" w:hAnsiTheme="minorHAnsi" w:cstheme="minorHAnsi"/>
                <w:sz w:val="18"/>
                <w:szCs w:val="18"/>
              </w:rPr>
              <w:t>Year: 2017</w:t>
            </w:r>
          </w:p>
          <w:p w14:paraId="5F91A3BC" w14:textId="77777777" w:rsidR="002F7501" w:rsidRPr="00A912FD" w:rsidRDefault="002F7501" w:rsidP="002F7501">
            <w:pPr>
              <w:jc w:val="both"/>
              <w:rPr>
                <w:rFonts w:asciiTheme="minorHAnsi" w:hAnsiTheme="minorHAnsi" w:cstheme="minorHAnsi"/>
                <w:sz w:val="18"/>
                <w:szCs w:val="18"/>
              </w:rPr>
            </w:pPr>
          </w:p>
          <w:p w14:paraId="4D6130CD" w14:textId="77777777" w:rsidR="002F7501" w:rsidRPr="00A912FD" w:rsidRDefault="002F7501" w:rsidP="002F7501">
            <w:pPr>
              <w:jc w:val="both"/>
              <w:rPr>
                <w:rFonts w:asciiTheme="minorHAnsi" w:hAnsiTheme="minorHAnsi" w:cstheme="minorHAnsi"/>
                <w:sz w:val="18"/>
                <w:szCs w:val="18"/>
              </w:rPr>
            </w:pPr>
            <w:r w:rsidRPr="00A912FD">
              <w:rPr>
                <w:rFonts w:asciiTheme="minorHAnsi" w:hAnsiTheme="minorHAnsi" w:cstheme="minorHAnsi"/>
                <w:sz w:val="18"/>
                <w:szCs w:val="18"/>
              </w:rPr>
              <w:t>a)5018 (0.04%)</w:t>
            </w:r>
          </w:p>
          <w:p w14:paraId="46E0FFFF" w14:textId="77777777" w:rsidR="002F7501" w:rsidRPr="00A912FD" w:rsidRDefault="002F7501" w:rsidP="002F7501">
            <w:pPr>
              <w:jc w:val="both"/>
              <w:rPr>
                <w:rFonts w:asciiTheme="minorHAnsi" w:hAnsiTheme="minorHAnsi" w:cstheme="minorHAnsi"/>
                <w:sz w:val="18"/>
                <w:szCs w:val="18"/>
              </w:rPr>
            </w:pPr>
          </w:p>
          <w:p w14:paraId="48321069" w14:textId="77777777" w:rsidR="002F7501" w:rsidRPr="00A912FD" w:rsidRDefault="002F7501" w:rsidP="002F7501">
            <w:pPr>
              <w:jc w:val="both"/>
              <w:rPr>
                <w:rFonts w:asciiTheme="minorHAnsi" w:hAnsiTheme="minorHAnsi" w:cstheme="minorHAnsi"/>
                <w:sz w:val="18"/>
                <w:szCs w:val="18"/>
              </w:rPr>
            </w:pPr>
            <w:r w:rsidRPr="00A912FD">
              <w:rPr>
                <w:rFonts w:asciiTheme="minorHAnsi" w:hAnsiTheme="minorHAnsi" w:cstheme="minorHAnsi"/>
                <w:sz w:val="18"/>
                <w:szCs w:val="18"/>
              </w:rPr>
              <w:t>b)2685 (0.02%)</w:t>
            </w:r>
          </w:p>
          <w:p w14:paraId="4A7D6770" w14:textId="77777777" w:rsidR="002F7501" w:rsidRPr="00A912FD" w:rsidRDefault="002F7501" w:rsidP="002F7501">
            <w:pPr>
              <w:jc w:val="both"/>
              <w:rPr>
                <w:rFonts w:asciiTheme="minorHAnsi" w:hAnsiTheme="minorHAnsi" w:cstheme="minorHAnsi"/>
                <w:sz w:val="18"/>
                <w:szCs w:val="18"/>
              </w:rPr>
            </w:pPr>
          </w:p>
          <w:p w14:paraId="127D2BCC" w14:textId="77777777" w:rsidR="002F7501" w:rsidRPr="00A912FD" w:rsidRDefault="002F7501" w:rsidP="002F7501">
            <w:pPr>
              <w:jc w:val="both"/>
              <w:rPr>
                <w:rFonts w:asciiTheme="minorHAnsi" w:hAnsiTheme="minorHAnsi" w:cstheme="minorHAnsi"/>
                <w:sz w:val="18"/>
                <w:szCs w:val="18"/>
              </w:rPr>
            </w:pPr>
            <w:r w:rsidRPr="00A912FD">
              <w:rPr>
                <w:rFonts w:asciiTheme="minorHAnsi" w:hAnsiTheme="minorHAnsi" w:cstheme="minorHAnsi"/>
                <w:sz w:val="18"/>
                <w:szCs w:val="18"/>
              </w:rPr>
              <w:t>c)0</w:t>
            </w:r>
          </w:p>
          <w:p w14:paraId="668412A8" w14:textId="77777777" w:rsidR="002F7501" w:rsidRPr="00A912FD" w:rsidRDefault="002F7501" w:rsidP="002F7501">
            <w:pPr>
              <w:jc w:val="both"/>
              <w:rPr>
                <w:rFonts w:asciiTheme="minorHAnsi" w:hAnsiTheme="minorHAnsi" w:cstheme="minorHAnsi"/>
                <w:sz w:val="18"/>
                <w:szCs w:val="18"/>
              </w:rPr>
            </w:pPr>
          </w:p>
          <w:p w14:paraId="218DF434" w14:textId="5503F977" w:rsidR="002F7501" w:rsidRPr="00A912FD" w:rsidRDefault="002F7501" w:rsidP="002F7501">
            <w:pPr>
              <w:jc w:val="both"/>
              <w:rPr>
                <w:rFonts w:asciiTheme="minorHAnsi" w:hAnsiTheme="minorHAnsi" w:cstheme="minorHAnsi"/>
                <w:sz w:val="18"/>
                <w:szCs w:val="18"/>
              </w:rPr>
            </w:pPr>
            <w:r w:rsidRPr="00A912FD">
              <w:rPr>
                <w:rFonts w:asciiTheme="minorHAnsi" w:hAnsiTheme="minorHAnsi" w:cstheme="minorHAnsi"/>
                <w:sz w:val="18"/>
                <w:szCs w:val="18"/>
              </w:rPr>
              <w:t>d)0</w:t>
            </w:r>
          </w:p>
        </w:tc>
        <w:tc>
          <w:tcPr>
            <w:tcW w:w="1266" w:type="dxa"/>
          </w:tcPr>
          <w:p w14:paraId="37A9B21E" w14:textId="77777777" w:rsidR="002F7501" w:rsidRPr="00A912FD" w:rsidRDefault="002F7501" w:rsidP="002F7501">
            <w:pPr>
              <w:jc w:val="center"/>
              <w:rPr>
                <w:rFonts w:asciiTheme="minorHAnsi" w:hAnsiTheme="minorHAnsi" w:cstheme="minorHAnsi"/>
                <w:sz w:val="18"/>
                <w:szCs w:val="18"/>
              </w:rPr>
            </w:pPr>
            <w:r w:rsidRPr="00A912FD">
              <w:rPr>
                <w:rFonts w:asciiTheme="minorHAnsi" w:hAnsiTheme="minorHAnsi" w:cstheme="minorHAnsi"/>
                <w:sz w:val="18"/>
                <w:szCs w:val="18"/>
              </w:rPr>
              <w:t>Total population:</w:t>
            </w:r>
          </w:p>
          <w:p w14:paraId="0422F315" w14:textId="77777777" w:rsidR="002F7501" w:rsidRPr="00A912FD" w:rsidRDefault="002F7501" w:rsidP="002F7501">
            <w:pPr>
              <w:jc w:val="center"/>
              <w:rPr>
                <w:rFonts w:asciiTheme="minorHAnsi" w:hAnsiTheme="minorHAnsi" w:cstheme="minorHAnsi"/>
                <w:sz w:val="18"/>
                <w:szCs w:val="18"/>
              </w:rPr>
            </w:pPr>
            <w:r w:rsidRPr="00A912FD">
              <w:rPr>
                <w:rFonts w:asciiTheme="minorHAnsi" w:hAnsiTheme="minorHAnsi" w:cstheme="minorHAnsi"/>
                <w:sz w:val="18"/>
                <w:szCs w:val="18"/>
              </w:rPr>
              <w:t>11,239,114</w:t>
            </w:r>
          </w:p>
          <w:p w14:paraId="5E5F58E4" w14:textId="77777777" w:rsidR="00581CF4" w:rsidRPr="00A912FD" w:rsidRDefault="002F7501" w:rsidP="002F7501">
            <w:pPr>
              <w:jc w:val="center"/>
              <w:rPr>
                <w:rFonts w:asciiTheme="minorHAnsi" w:hAnsiTheme="minorHAnsi" w:cstheme="minorHAnsi"/>
                <w:sz w:val="18"/>
                <w:szCs w:val="18"/>
              </w:rPr>
            </w:pPr>
            <w:r w:rsidRPr="00A912FD">
              <w:rPr>
                <w:rFonts w:asciiTheme="minorHAnsi" w:hAnsiTheme="minorHAnsi" w:cstheme="minorHAnsi"/>
                <w:sz w:val="18"/>
                <w:szCs w:val="18"/>
              </w:rPr>
              <w:t>Year: 2017</w:t>
            </w:r>
          </w:p>
          <w:p w14:paraId="1F8F2548" w14:textId="77777777" w:rsidR="002F7501" w:rsidRPr="00A912FD" w:rsidRDefault="002F7501" w:rsidP="002F7501">
            <w:pPr>
              <w:jc w:val="center"/>
              <w:rPr>
                <w:rFonts w:asciiTheme="minorHAnsi" w:hAnsiTheme="minorHAnsi" w:cstheme="minorHAnsi"/>
                <w:sz w:val="18"/>
                <w:szCs w:val="18"/>
              </w:rPr>
            </w:pPr>
          </w:p>
          <w:p w14:paraId="5195F05B" w14:textId="4456E53A" w:rsidR="002F7501" w:rsidRPr="00A912FD" w:rsidRDefault="002F7501" w:rsidP="002F7501">
            <w:pPr>
              <w:jc w:val="both"/>
              <w:rPr>
                <w:rFonts w:asciiTheme="minorHAnsi" w:hAnsiTheme="minorHAnsi" w:cstheme="minorHAnsi"/>
                <w:sz w:val="18"/>
                <w:szCs w:val="18"/>
              </w:rPr>
            </w:pPr>
            <w:r w:rsidRPr="00A912FD">
              <w:rPr>
                <w:rFonts w:asciiTheme="minorHAnsi" w:hAnsiTheme="minorHAnsi" w:cstheme="minorHAnsi"/>
                <w:sz w:val="18"/>
                <w:szCs w:val="18"/>
              </w:rPr>
              <w:t>a)6066 (0.05%)</w:t>
            </w:r>
          </w:p>
          <w:p w14:paraId="0032AB8E" w14:textId="77777777" w:rsidR="002F7501" w:rsidRPr="00A912FD" w:rsidRDefault="002F7501" w:rsidP="002F7501">
            <w:pPr>
              <w:jc w:val="both"/>
              <w:rPr>
                <w:rFonts w:asciiTheme="minorHAnsi" w:hAnsiTheme="minorHAnsi" w:cstheme="minorHAnsi"/>
                <w:sz w:val="18"/>
                <w:szCs w:val="18"/>
              </w:rPr>
            </w:pPr>
          </w:p>
          <w:p w14:paraId="32EC078E" w14:textId="2FCBD00F" w:rsidR="002F7501" w:rsidRPr="00A912FD" w:rsidRDefault="002F7501" w:rsidP="002F7501">
            <w:pPr>
              <w:jc w:val="both"/>
              <w:rPr>
                <w:rFonts w:asciiTheme="minorHAnsi" w:hAnsiTheme="minorHAnsi" w:cstheme="minorHAnsi"/>
                <w:sz w:val="18"/>
                <w:szCs w:val="18"/>
              </w:rPr>
            </w:pPr>
            <w:r w:rsidRPr="00A912FD">
              <w:rPr>
                <w:rFonts w:asciiTheme="minorHAnsi" w:hAnsiTheme="minorHAnsi" w:cstheme="minorHAnsi"/>
                <w:sz w:val="18"/>
                <w:szCs w:val="18"/>
              </w:rPr>
              <w:t>b)3209 (0.0</w:t>
            </w:r>
            <w:r w:rsidR="000D5393" w:rsidRPr="00A912FD">
              <w:rPr>
                <w:rFonts w:asciiTheme="minorHAnsi" w:hAnsiTheme="minorHAnsi" w:cstheme="minorHAnsi"/>
                <w:sz w:val="18"/>
                <w:szCs w:val="18"/>
              </w:rPr>
              <w:t>3</w:t>
            </w:r>
            <w:r w:rsidRPr="00A912FD">
              <w:rPr>
                <w:rFonts w:asciiTheme="minorHAnsi" w:hAnsiTheme="minorHAnsi" w:cstheme="minorHAnsi"/>
                <w:sz w:val="18"/>
                <w:szCs w:val="18"/>
              </w:rPr>
              <w:t>%)</w:t>
            </w:r>
          </w:p>
          <w:p w14:paraId="23EAA96E" w14:textId="77777777" w:rsidR="002F7501" w:rsidRPr="00A912FD" w:rsidRDefault="002F7501" w:rsidP="002F7501">
            <w:pPr>
              <w:jc w:val="both"/>
              <w:rPr>
                <w:rFonts w:asciiTheme="minorHAnsi" w:hAnsiTheme="minorHAnsi" w:cstheme="minorHAnsi"/>
                <w:sz w:val="18"/>
                <w:szCs w:val="18"/>
              </w:rPr>
            </w:pPr>
          </w:p>
          <w:p w14:paraId="7C72B6D3" w14:textId="77777777" w:rsidR="002F7501" w:rsidRPr="00A912FD" w:rsidRDefault="002F7501" w:rsidP="002F7501">
            <w:pPr>
              <w:jc w:val="both"/>
              <w:rPr>
                <w:rFonts w:asciiTheme="minorHAnsi" w:hAnsiTheme="minorHAnsi" w:cstheme="minorHAnsi"/>
                <w:sz w:val="18"/>
                <w:szCs w:val="18"/>
              </w:rPr>
            </w:pPr>
            <w:r w:rsidRPr="00A912FD">
              <w:rPr>
                <w:rFonts w:asciiTheme="minorHAnsi" w:hAnsiTheme="minorHAnsi" w:cstheme="minorHAnsi"/>
                <w:sz w:val="18"/>
                <w:szCs w:val="18"/>
              </w:rPr>
              <w:t>c)0</w:t>
            </w:r>
          </w:p>
          <w:p w14:paraId="57DCC2FF" w14:textId="77777777" w:rsidR="002F7501" w:rsidRPr="00A912FD" w:rsidRDefault="002F7501" w:rsidP="002F7501">
            <w:pPr>
              <w:jc w:val="both"/>
              <w:rPr>
                <w:rFonts w:asciiTheme="minorHAnsi" w:hAnsiTheme="minorHAnsi" w:cstheme="minorHAnsi"/>
                <w:sz w:val="18"/>
                <w:szCs w:val="18"/>
              </w:rPr>
            </w:pPr>
          </w:p>
          <w:p w14:paraId="1FF60E70" w14:textId="4B31A4B3" w:rsidR="002F7501" w:rsidRPr="00A912FD" w:rsidRDefault="002F7501" w:rsidP="002F7501">
            <w:pPr>
              <w:rPr>
                <w:rFonts w:asciiTheme="minorHAnsi" w:hAnsiTheme="minorHAnsi" w:cstheme="minorHAnsi"/>
                <w:sz w:val="18"/>
                <w:szCs w:val="18"/>
              </w:rPr>
            </w:pPr>
            <w:r w:rsidRPr="00A912FD">
              <w:rPr>
                <w:rFonts w:asciiTheme="minorHAnsi" w:hAnsiTheme="minorHAnsi" w:cstheme="minorHAnsi"/>
                <w:sz w:val="18"/>
                <w:szCs w:val="18"/>
              </w:rPr>
              <w:t>d)0</w:t>
            </w:r>
          </w:p>
        </w:tc>
        <w:tc>
          <w:tcPr>
            <w:tcW w:w="1417" w:type="dxa"/>
            <w:shd w:val="clear" w:color="auto" w:fill="auto"/>
          </w:tcPr>
          <w:p w14:paraId="22DDC91F" w14:textId="77777777" w:rsidR="002F7501" w:rsidRPr="00A912FD" w:rsidRDefault="002F7501" w:rsidP="002F7501">
            <w:pPr>
              <w:jc w:val="center"/>
              <w:rPr>
                <w:rFonts w:asciiTheme="minorHAnsi" w:hAnsiTheme="minorHAnsi" w:cstheme="minorHAnsi"/>
                <w:sz w:val="18"/>
                <w:szCs w:val="18"/>
                <w:lang w:val="en-US"/>
              </w:rPr>
            </w:pPr>
            <w:r w:rsidRPr="00A912FD">
              <w:rPr>
                <w:rFonts w:asciiTheme="minorHAnsi" w:hAnsiTheme="minorHAnsi" w:cstheme="minorHAnsi"/>
                <w:sz w:val="18"/>
                <w:szCs w:val="18"/>
                <w:lang w:val="en-US"/>
              </w:rPr>
              <w:t>Total population:</w:t>
            </w:r>
          </w:p>
          <w:p w14:paraId="317976EA" w14:textId="77777777" w:rsidR="002F7501" w:rsidRPr="00A912FD" w:rsidRDefault="002F7501" w:rsidP="002F7501">
            <w:pPr>
              <w:jc w:val="center"/>
              <w:rPr>
                <w:rFonts w:asciiTheme="minorHAnsi" w:hAnsiTheme="minorHAnsi" w:cstheme="minorHAnsi"/>
                <w:sz w:val="18"/>
                <w:szCs w:val="18"/>
                <w:lang w:val="en-US"/>
              </w:rPr>
            </w:pPr>
            <w:r w:rsidRPr="00A912FD">
              <w:rPr>
                <w:rFonts w:asciiTheme="minorHAnsi" w:hAnsiTheme="minorHAnsi" w:cstheme="minorHAnsi"/>
                <w:sz w:val="18"/>
                <w:szCs w:val="18"/>
                <w:lang w:val="en-US"/>
              </w:rPr>
              <w:t>11,239,114</w:t>
            </w:r>
          </w:p>
          <w:p w14:paraId="1991F9DC" w14:textId="77777777" w:rsidR="00581CF4" w:rsidRPr="00A912FD" w:rsidRDefault="002F7501" w:rsidP="002F7501">
            <w:pPr>
              <w:jc w:val="center"/>
              <w:rPr>
                <w:rFonts w:asciiTheme="minorHAnsi" w:hAnsiTheme="minorHAnsi" w:cstheme="minorHAnsi"/>
                <w:sz w:val="18"/>
                <w:szCs w:val="18"/>
                <w:lang w:val="en-US"/>
              </w:rPr>
            </w:pPr>
            <w:r w:rsidRPr="00A912FD">
              <w:rPr>
                <w:rFonts w:asciiTheme="minorHAnsi" w:hAnsiTheme="minorHAnsi" w:cstheme="minorHAnsi"/>
                <w:sz w:val="18"/>
                <w:szCs w:val="18"/>
                <w:lang w:val="en-US"/>
              </w:rPr>
              <w:t>Year: 2017</w:t>
            </w:r>
          </w:p>
          <w:p w14:paraId="65410FCA" w14:textId="77777777" w:rsidR="000D5393" w:rsidRPr="00A912FD" w:rsidRDefault="000D5393" w:rsidP="002F7501">
            <w:pPr>
              <w:jc w:val="center"/>
              <w:rPr>
                <w:rFonts w:asciiTheme="minorHAnsi" w:hAnsiTheme="minorHAnsi" w:cstheme="minorHAnsi"/>
                <w:sz w:val="18"/>
                <w:szCs w:val="18"/>
                <w:lang w:val="en-US"/>
              </w:rPr>
            </w:pPr>
          </w:p>
          <w:p w14:paraId="5DDE4009" w14:textId="5A2748E0" w:rsidR="000D5393" w:rsidRPr="00A912FD" w:rsidRDefault="000D5393" w:rsidP="002F7501">
            <w:pPr>
              <w:jc w:val="center"/>
              <w:rPr>
                <w:rFonts w:asciiTheme="minorHAnsi" w:hAnsiTheme="minorHAnsi" w:cstheme="minorHAnsi"/>
                <w:sz w:val="18"/>
                <w:szCs w:val="18"/>
              </w:rPr>
            </w:pPr>
            <w:r w:rsidRPr="00A912FD">
              <w:rPr>
                <w:rFonts w:asciiTheme="minorHAnsi" w:hAnsiTheme="minorHAnsi" w:cstheme="minorHAnsi"/>
                <w:sz w:val="18"/>
                <w:szCs w:val="18"/>
                <w:lang w:val="en-US"/>
              </w:rPr>
              <w:t xml:space="preserve">2,7% </w:t>
            </w:r>
            <w:r w:rsidR="00A912FD">
              <w:rPr>
                <w:rFonts w:asciiTheme="minorHAnsi" w:hAnsiTheme="minorHAnsi" w:cstheme="minorHAnsi"/>
                <w:sz w:val="18"/>
                <w:szCs w:val="18"/>
                <w:lang w:val="en-US"/>
              </w:rPr>
              <w:t>of total population</w:t>
            </w:r>
            <w:r w:rsidRPr="00A912FD">
              <w:rPr>
                <w:rFonts w:asciiTheme="minorHAnsi" w:hAnsiTheme="minorHAnsi" w:cstheme="minorHAnsi"/>
                <w:sz w:val="18"/>
                <w:szCs w:val="18"/>
                <w:lang w:val="en-US"/>
              </w:rPr>
              <w:t xml:space="preserve"> (direct </w:t>
            </w:r>
            <w:r w:rsidR="00A912FD">
              <w:rPr>
                <w:rFonts w:asciiTheme="minorHAnsi" w:hAnsiTheme="minorHAnsi" w:cstheme="minorHAnsi"/>
                <w:sz w:val="18"/>
                <w:szCs w:val="18"/>
                <w:lang w:val="en-US"/>
              </w:rPr>
              <w:t>and</w:t>
            </w:r>
            <w:r w:rsidRPr="00A912FD">
              <w:rPr>
                <w:rFonts w:asciiTheme="minorHAnsi" w:hAnsiTheme="minorHAnsi" w:cstheme="minorHAnsi"/>
                <w:sz w:val="18"/>
                <w:szCs w:val="18"/>
                <w:lang w:val="en-US"/>
              </w:rPr>
              <w:t xml:space="preserve"> indirect</w:t>
            </w:r>
            <w:r w:rsidRPr="00A912FD">
              <w:rPr>
                <w:rFonts w:asciiTheme="minorHAnsi" w:hAnsiTheme="minorHAnsi" w:cstheme="minorHAnsi"/>
                <w:sz w:val="18"/>
                <w:szCs w:val="18"/>
              </w:rPr>
              <w:t>)</w:t>
            </w:r>
          </w:p>
        </w:tc>
        <w:tc>
          <w:tcPr>
            <w:tcW w:w="1426" w:type="dxa"/>
            <w:shd w:val="clear" w:color="auto" w:fill="auto"/>
          </w:tcPr>
          <w:p w14:paraId="6D38F9EC" w14:textId="77777777" w:rsidR="002F7501" w:rsidRPr="00A912FD" w:rsidRDefault="002F7501" w:rsidP="002F7501">
            <w:pPr>
              <w:jc w:val="center"/>
              <w:rPr>
                <w:rFonts w:asciiTheme="minorHAnsi" w:hAnsiTheme="minorHAnsi" w:cstheme="minorHAnsi"/>
                <w:sz w:val="18"/>
                <w:szCs w:val="18"/>
              </w:rPr>
            </w:pPr>
            <w:r w:rsidRPr="00A912FD">
              <w:rPr>
                <w:rFonts w:asciiTheme="minorHAnsi" w:hAnsiTheme="minorHAnsi" w:cstheme="minorHAnsi"/>
                <w:sz w:val="18"/>
                <w:szCs w:val="18"/>
              </w:rPr>
              <w:t>Total population:</w:t>
            </w:r>
          </w:p>
          <w:p w14:paraId="3DD8C5AD" w14:textId="77777777" w:rsidR="002F7501" w:rsidRPr="00A912FD" w:rsidRDefault="002F7501" w:rsidP="002F7501">
            <w:pPr>
              <w:jc w:val="center"/>
              <w:rPr>
                <w:rFonts w:asciiTheme="minorHAnsi" w:hAnsiTheme="minorHAnsi" w:cstheme="minorHAnsi"/>
                <w:sz w:val="18"/>
                <w:szCs w:val="18"/>
              </w:rPr>
            </w:pPr>
            <w:r w:rsidRPr="00A912FD">
              <w:rPr>
                <w:rFonts w:asciiTheme="minorHAnsi" w:hAnsiTheme="minorHAnsi" w:cstheme="minorHAnsi"/>
                <w:sz w:val="18"/>
                <w:szCs w:val="18"/>
              </w:rPr>
              <w:t>11,239,114</w:t>
            </w:r>
          </w:p>
          <w:p w14:paraId="034F5E99" w14:textId="560BCA77" w:rsidR="00581CF4" w:rsidRPr="00A912FD" w:rsidRDefault="002F7501" w:rsidP="002F7501">
            <w:pPr>
              <w:jc w:val="center"/>
              <w:rPr>
                <w:rFonts w:asciiTheme="minorHAnsi" w:hAnsiTheme="minorHAnsi" w:cstheme="minorHAnsi"/>
                <w:sz w:val="18"/>
                <w:szCs w:val="18"/>
              </w:rPr>
            </w:pPr>
            <w:r w:rsidRPr="00A912FD">
              <w:rPr>
                <w:rFonts w:asciiTheme="minorHAnsi" w:hAnsiTheme="minorHAnsi" w:cstheme="minorHAnsi"/>
                <w:sz w:val="18"/>
                <w:szCs w:val="18"/>
              </w:rPr>
              <w:t>Year: 2017</w:t>
            </w:r>
          </w:p>
          <w:p w14:paraId="1D632261" w14:textId="7F2AB355" w:rsidR="000D5393" w:rsidRPr="00A912FD" w:rsidRDefault="000D5393" w:rsidP="002F7501">
            <w:pPr>
              <w:jc w:val="center"/>
              <w:rPr>
                <w:rFonts w:asciiTheme="minorHAnsi" w:hAnsiTheme="minorHAnsi" w:cstheme="minorHAnsi"/>
                <w:sz w:val="18"/>
                <w:szCs w:val="18"/>
              </w:rPr>
            </w:pPr>
          </w:p>
          <w:p w14:paraId="3224FFCB" w14:textId="77777777" w:rsidR="000D5393" w:rsidRPr="00A912FD" w:rsidRDefault="000D5393" w:rsidP="000D5393">
            <w:pPr>
              <w:jc w:val="center"/>
              <w:rPr>
                <w:rFonts w:asciiTheme="minorHAnsi" w:hAnsiTheme="minorHAnsi" w:cstheme="minorHAnsi"/>
                <w:sz w:val="18"/>
                <w:szCs w:val="18"/>
              </w:rPr>
            </w:pPr>
            <w:r w:rsidRPr="00A912FD">
              <w:rPr>
                <w:rFonts w:asciiTheme="minorHAnsi" w:hAnsiTheme="minorHAnsi" w:cstheme="minorHAnsi"/>
                <w:sz w:val="18"/>
                <w:szCs w:val="18"/>
              </w:rPr>
              <w:t>Direct: 4% of total population (2.0% male and 1.9% female of the total population)</w:t>
            </w:r>
          </w:p>
          <w:p w14:paraId="242ECAC0" w14:textId="35410230" w:rsidR="000D5393" w:rsidRPr="00A912FD" w:rsidRDefault="000D5393" w:rsidP="000D5393">
            <w:pPr>
              <w:rPr>
                <w:rFonts w:asciiTheme="minorHAnsi" w:hAnsiTheme="minorHAnsi" w:cstheme="minorHAnsi"/>
                <w:sz w:val="18"/>
                <w:szCs w:val="18"/>
              </w:rPr>
            </w:pPr>
          </w:p>
          <w:p w14:paraId="19FDC55B" w14:textId="241EE1F6" w:rsidR="000D5393" w:rsidRPr="00A912FD" w:rsidRDefault="000D5393" w:rsidP="000D5393">
            <w:pPr>
              <w:rPr>
                <w:rFonts w:asciiTheme="minorHAnsi" w:hAnsiTheme="minorHAnsi" w:cstheme="minorHAnsi"/>
                <w:sz w:val="18"/>
                <w:szCs w:val="18"/>
              </w:rPr>
            </w:pPr>
            <w:r w:rsidRPr="00A912FD">
              <w:rPr>
                <w:rFonts w:asciiTheme="minorHAnsi" w:hAnsiTheme="minorHAnsi" w:cstheme="minorHAnsi"/>
                <w:sz w:val="18"/>
                <w:szCs w:val="18"/>
              </w:rPr>
              <w:t>Indirect: 7.8% of total population (3.9% male and 3.8% female of the total population</w:t>
            </w:r>
          </w:p>
          <w:p w14:paraId="1252F682" w14:textId="77777777" w:rsidR="000D5393" w:rsidRPr="00A912FD" w:rsidRDefault="000D5393" w:rsidP="002F7501">
            <w:pPr>
              <w:jc w:val="center"/>
              <w:rPr>
                <w:rFonts w:asciiTheme="minorHAnsi" w:hAnsiTheme="minorHAnsi" w:cstheme="minorHAnsi"/>
                <w:sz w:val="18"/>
                <w:szCs w:val="18"/>
              </w:rPr>
            </w:pPr>
          </w:p>
          <w:p w14:paraId="324B8E9C" w14:textId="16ECB7C6" w:rsidR="000D5393" w:rsidRPr="00A912FD" w:rsidRDefault="000D5393" w:rsidP="002F7501">
            <w:pPr>
              <w:jc w:val="center"/>
              <w:rPr>
                <w:rFonts w:asciiTheme="minorHAnsi" w:hAnsiTheme="minorHAnsi" w:cstheme="minorHAnsi"/>
                <w:sz w:val="18"/>
                <w:szCs w:val="18"/>
              </w:rPr>
            </w:pPr>
          </w:p>
        </w:tc>
        <w:tc>
          <w:tcPr>
            <w:tcW w:w="2166" w:type="dxa"/>
            <w:tcBorders>
              <w:left w:val="single" w:sz="4" w:space="0" w:color="auto"/>
              <w:right w:val="single" w:sz="4" w:space="0" w:color="auto"/>
            </w:tcBorders>
            <w:shd w:val="clear" w:color="auto" w:fill="auto"/>
          </w:tcPr>
          <w:p w14:paraId="0BE367BC" w14:textId="2D19385E" w:rsidR="00E3628C" w:rsidRPr="00E3628C" w:rsidRDefault="00E3628C" w:rsidP="00E3628C">
            <w:pPr>
              <w:rPr>
                <w:rFonts w:asciiTheme="minorHAnsi" w:hAnsiTheme="minorHAnsi" w:cstheme="minorHAnsi"/>
                <w:sz w:val="18"/>
                <w:szCs w:val="18"/>
              </w:rPr>
            </w:pPr>
            <w:r w:rsidRPr="00E3628C">
              <w:rPr>
                <w:rFonts w:asciiTheme="minorHAnsi" w:hAnsiTheme="minorHAnsi" w:cstheme="minorHAnsi"/>
                <w:sz w:val="18"/>
                <w:szCs w:val="18"/>
              </w:rPr>
              <w:t>An increase in the number of beneficiaries is foreseen for the mid-term evaluation, once the main ecosystem rehabilitation actions have begun and the training centers are operational.</w:t>
            </w:r>
          </w:p>
        </w:tc>
      </w:tr>
    </w:tbl>
    <w:p w14:paraId="4DC15835" w14:textId="7F381B5E" w:rsidR="002F64C1" w:rsidRDefault="002F64C1" w:rsidP="00B97329">
      <w:pPr>
        <w:tabs>
          <w:tab w:val="left" w:pos="1189"/>
        </w:tabs>
        <w:rPr>
          <w:rFonts w:asciiTheme="minorHAnsi" w:hAnsiTheme="minorHAnsi" w:cstheme="minorHAnsi"/>
          <w:sz w:val="32"/>
        </w:rPr>
      </w:pPr>
    </w:p>
    <w:p w14:paraId="267EEE0B" w14:textId="6E7EF070" w:rsidR="00D61916" w:rsidRDefault="00D61916" w:rsidP="00B97329">
      <w:pPr>
        <w:tabs>
          <w:tab w:val="left" w:pos="1189"/>
        </w:tabs>
        <w:rPr>
          <w:rFonts w:asciiTheme="minorHAnsi" w:hAnsiTheme="minorHAnsi" w:cstheme="minorHAnsi"/>
          <w:sz w:val="32"/>
        </w:rPr>
      </w:pPr>
    </w:p>
    <w:p w14:paraId="16DAEDBA" w14:textId="67DEC7EB" w:rsidR="00D61916" w:rsidRDefault="00D61916" w:rsidP="00B97329">
      <w:pPr>
        <w:tabs>
          <w:tab w:val="left" w:pos="1189"/>
        </w:tabs>
        <w:rPr>
          <w:rFonts w:asciiTheme="minorHAnsi" w:hAnsiTheme="minorHAnsi" w:cstheme="minorHAnsi"/>
          <w:sz w:val="32"/>
        </w:rPr>
      </w:pPr>
    </w:p>
    <w:p w14:paraId="68A869EB" w14:textId="1FF45DA0" w:rsidR="00D61916" w:rsidRDefault="00D61916" w:rsidP="00B97329">
      <w:pPr>
        <w:tabs>
          <w:tab w:val="left" w:pos="1189"/>
        </w:tabs>
        <w:rPr>
          <w:rFonts w:asciiTheme="minorHAnsi" w:hAnsiTheme="minorHAnsi" w:cstheme="minorHAnsi"/>
          <w:sz w:val="32"/>
        </w:rPr>
      </w:pPr>
    </w:p>
    <w:p w14:paraId="7CB88343" w14:textId="4D908DC3" w:rsidR="00D61916" w:rsidRDefault="00D61916" w:rsidP="00B97329">
      <w:pPr>
        <w:tabs>
          <w:tab w:val="left" w:pos="1189"/>
        </w:tabs>
        <w:rPr>
          <w:rFonts w:asciiTheme="minorHAnsi" w:hAnsiTheme="minorHAnsi" w:cstheme="minorHAnsi"/>
          <w:sz w:val="32"/>
        </w:rPr>
      </w:pPr>
    </w:p>
    <w:p w14:paraId="3D9B4563" w14:textId="08C1AEC0" w:rsidR="00D61916" w:rsidRDefault="00D61916" w:rsidP="00B97329">
      <w:pPr>
        <w:tabs>
          <w:tab w:val="left" w:pos="1189"/>
        </w:tabs>
        <w:rPr>
          <w:rFonts w:asciiTheme="minorHAnsi" w:hAnsiTheme="minorHAnsi" w:cstheme="minorHAnsi"/>
          <w:sz w:val="32"/>
        </w:rPr>
      </w:pPr>
    </w:p>
    <w:p w14:paraId="0959AFAE" w14:textId="50B554F7" w:rsidR="00D61916" w:rsidRDefault="00D61916" w:rsidP="00B97329">
      <w:pPr>
        <w:tabs>
          <w:tab w:val="left" w:pos="1189"/>
        </w:tabs>
        <w:rPr>
          <w:rFonts w:asciiTheme="minorHAnsi" w:hAnsiTheme="minorHAnsi" w:cstheme="minorHAnsi"/>
          <w:sz w:val="32"/>
        </w:rPr>
      </w:pPr>
    </w:p>
    <w:p w14:paraId="57896EC1" w14:textId="77777777" w:rsidR="00D61916" w:rsidRDefault="00D61916" w:rsidP="00B97329">
      <w:pPr>
        <w:tabs>
          <w:tab w:val="left" w:pos="1189"/>
        </w:tabs>
        <w:rPr>
          <w:rFonts w:asciiTheme="minorHAnsi" w:hAnsiTheme="minorHAnsi" w:cstheme="minorHAnsi"/>
          <w:sz w:val="32"/>
        </w:rPr>
      </w:pPr>
    </w:p>
    <w:tbl>
      <w:tblPr>
        <w:tblW w:w="10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1189"/>
        <w:gridCol w:w="1229"/>
        <w:gridCol w:w="1196"/>
        <w:gridCol w:w="1205"/>
        <w:gridCol w:w="1203"/>
        <w:gridCol w:w="1311"/>
      </w:tblGrid>
      <w:tr w:rsidR="00A3443F" w:rsidRPr="004B1FF7" w14:paraId="106484EB" w14:textId="77777777" w:rsidTr="00536233">
        <w:trPr>
          <w:trHeight w:val="318"/>
          <w:jc w:val="center"/>
        </w:trPr>
        <w:tc>
          <w:tcPr>
            <w:tcW w:w="10327" w:type="dxa"/>
            <w:gridSpan w:val="7"/>
            <w:tcBorders>
              <w:top w:val="single" w:sz="18" w:space="0" w:color="auto"/>
              <w:left w:val="single" w:sz="18" w:space="0" w:color="auto"/>
              <w:right w:val="single" w:sz="18" w:space="0" w:color="auto"/>
            </w:tcBorders>
            <w:shd w:val="clear" w:color="auto" w:fill="002060"/>
          </w:tcPr>
          <w:p w14:paraId="518C59F9" w14:textId="525829C3" w:rsidR="00A3443F" w:rsidRPr="004B1FF7" w:rsidRDefault="00A3443F">
            <w:pPr>
              <w:rPr>
                <w:rFonts w:asciiTheme="minorHAnsi" w:hAnsiTheme="minorHAnsi" w:cstheme="minorHAnsi"/>
                <w:i/>
                <w:sz w:val="18"/>
                <w:szCs w:val="22"/>
              </w:rPr>
            </w:pPr>
            <w:r w:rsidRPr="004B1FF7">
              <w:rPr>
                <w:rFonts w:asciiTheme="minorHAnsi" w:hAnsiTheme="minorHAnsi" w:cstheme="minorHAnsi"/>
                <w:b/>
                <w:sz w:val="22"/>
                <w:szCs w:val="22"/>
              </w:rPr>
              <w:lastRenderedPageBreak/>
              <w:t>2.</w:t>
            </w:r>
            <w:r>
              <w:rPr>
                <w:rFonts w:asciiTheme="minorHAnsi" w:hAnsiTheme="minorHAnsi" w:cstheme="minorHAnsi"/>
                <w:b/>
                <w:sz w:val="22"/>
                <w:szCs w:val="22"/>
              </w:rPr>
              <w:t>4</w:t>
            </w:r>
            <w:r w:rsidRPr="004B1FF7">
              <w:rPr>
                <w:rFonts w:asciiTheme="minorHAnsi" w:hAnsiTheme="minorHAnsi" w:cstheme="minorHAnsi"/>
                <w:b/>
                <w:sz w:val="22"/>
                <w:szCs w:val="22"/>
              </w:rPr>
              <w:t>.</w:t>
            </w:r>
            <w:r>
              <w:rPr>
                <w:rFonts w:asciiTheme="minorHAnsi" w:hAnsiTheme="minorHAnsi" w:cstheme="minorHAnsi"/>
                <w:b/>
                <w:sz w:val="22"/>
                <w:szCs w:val="22"/>
              </w:rPr>
              <w:t>2 A.</w:t>
            </w:r>
            <w:r w:rsidRPr="004B1FF7">
              <w:rPr>
                <w:rFonts w:asciiTheme="minorHAnsi" w:hAnsiTheme="minorHAnsi" w:cstheme="minorHAnsi"/>
                <w:b/>
                <w:sz w:val="22"/>
                <w:szCs w:val="22"/>
              </w:rPr>
              <w:t xml:space="preserve"> PROGRESS UPDATE ON FUND-LEVEL IMPACT INDICATORS OF THE LOGIC FRAMEWORK</w:t>
            </w:r>
          </w:p>
        </w:tc>
      </w:tr>
      <w:tr w:rsidR="00A3443F" w:rsidRPr="004B1FF7" w14:paraId="3387475C" w14:textId="77777777" w:rsidTr="00536233">
        <w:trPr>
          <w:trHeight w:val="318"/>
          <w:jc w:val="center"/>
        </w:trPr>
        <w:tc>
          <w:tcPr>
            <w:tcW w:w="10327" w:type="dxa"/>
            <w:gridSpan w:val="7"/>
            <w:tcBorders>
              <w:top w:val="single" w:sz="18" w:space="0" w:color="auto"/>
              <w:left w:val="single" w:sz="18" w:space="0" w:color="auto"/>
              <w:right w:val="single" w:sz="18" w:space="0" w:color="auto"/>
            </w:tcBorders>
            <w:shd w:val="clear" w:color="auto" w:fill="002060"/>
          </w:tcPr>
          <w:p w14:paraId="47B330FD" w14:textId="2633B9F2" w:rsidR="00A3443F" w:rsidRDefault="00A3443F" w:rsidP="00925B04">
            <w:pPr>
              <w:suppressAutoHyphens w:val="0"/>
              <w:autoSpaceDN/>
              <w:textAlignment w:val="auto"/>
              <w:rPr>
                <w:rFonts w:asciiTheme="minorHAnsi" w:hAnsiTheme="minorHAnsi" w:cstheme="minorHAnsi"/>
                <w:b/>
                <w:bCs/>
                <w:i/>
                <w:iCs/>
                <w:sz w:val="18"/>
                <w:szCs w:val="18"/>
                <w:lang w:val="en-US"/>
              </w:rPr>
            </w:pPr>
            <w:r>
              <w:rPr>
                <w:rFonts w:asciiTheme="minorHAnsi" w:hAnsiTheme="minorHAnsi" w:cstheme="minorHAnsi"/>
                <w:b/>
                <w:bCs/>
                <w:i/>
                <w:iCs/>
                <w:sz w:val="18"/>
                <w:szCs w:val="18"/>
                <w:lang w:val="en-US"/>
              </w:rPr>
              <w:t>Report on applicable fund-level impact</w:t>
            </w:r>
            <w:r w:rsidRPr="009F35B8">
              <w:rPr>
                <w:rFonts w:asciiTheme="minorHAnsi" w:hAnsiTheme="minorHAnsi" w:cstheme="minorHAnsi"/>
                <w:b/>
                <w:bCs/>
                <w:i/>
                <w:iCs/>
                <w:sz w:val="18"/>
                <w:szCs w:val="18"/>
                <w:lang w:val="en-US"/>
              </w:rPr>
              <w:t xml:space="preserve"> indicators</w:t>
            </w:r>
            <w:r>
              <w:rPr>
                <w:rFonts w:asciiTheme="minorHAnsi" w:hAnsiTheme="minorHAnsi" w:cstheme="minorHAnsi"/>
                <w:b/>
                <w:bCs/>
                <w:i/>
                <w:iCs/>
                <w:sz w:val="18"/>
                <w:szCs w:val="18"/>
                <w:lang w:val="en-US"/>
              </w:rPr>
              <w:t xml:space="preserve"> from the FAA</w:t>
            </w:r>
            <w:r w:rsidRPr="009F35B8">
              <w:rPr>
                <w:rFonts w:asciiTheme="minorHAnsi" w:hAnsiTheme="minorHAnsi" w:cstheme="minorHAnsi"/>
                <w:b/>
                <w:bCs/>
                <w:i/>
                <w:iCs/>
                <w:sz w:val="18"/>
                <w:szCs w:val="18"/>
                <w:lang w:val="en-US"/>
              </w:rPr>
              <w:t> </w:t>
            </w:r>
            <w:r>
              <w:rPr>
                <w:rFonts w:asciiTheme="minorHAnsi" w:hAnsiTheme="minorHAnsi" w:cstheme="minorHAnsi"/>
                <w:b/>
                <w:bCs/>
                <w:i/>
                <w:iCs/>
                <w:sz w:val="18"/>
                <w:szCs w:val="18"/>
                <w:lang w:val="en-US"/>
              </w:rPr>
              <w:t>(M1.1, M2.1, M3.1, M4.1 A1.1, A1.2, A1.3, A2.1, A2.2, A2.3, A3.1, A4.1, A4.2)</w:t>
            </w:r>
          </w:p>
          <w:p w14:paraId="5C5C7653" w14:textId="77777777" w:rsidR="00A3443F" w:rsidRDefault="00A3443F" w:rsidP="00925B04">
            <w:pPr>
              <w:suppressAutoHyphens w:val="0"/>
              <w:autoSpaceDN/>
              <w:textAlignment w:val="auto"/>
              <w:rPr>
                <w:rFonts w:asciiTheme="minorHAnsi" w:hAnsiTheme="minorHAnsi" w:cstheme="minorHAnsi"/>
                <w:b/>
                <w:bCs/>
                <w:i/>
                <w:iCs/>
                <w:sz w:val="18"/>
                <w:szCs w:val="18"/>
                <w:lang w:val="en-US"/>
              </w:rPr>
            </w:pPr>
          </w:p>
          <w:p w14:paraId="65C7C1AF" w14:textId="47B2F6FF" w:rsidR="00A3443F" w:rsidRDefault="00A3443F" w:rsidP="00925B04">
            <w:pPr>
              <w:suppressAutoHyphens w:val="0"/>
              <w:autoSpaceDN/>
              <w:textAlignment w:val="auto"/>
              <w:rPr>
                <w:rFonts w:asciiTheme="minorHAnsi" w:hAnsiTheme="minorHAnsi" w:cstheme="minorHAnsi"/>
                <w:b/>
                <w:bCs/>
                <w:i/>
                <w:iCs/>
                <w:sz w:val="18"/>
                <w:szCs w:val="18"/>
                <w:lang w:val="en-US"/>
              </w:rPr>
            </w:pPr>
            <w:r w:rsidRPr="00BC5872">
              <w:rPr>
                <w:rFonts w:asciiTheme="minorHAnsi" w:hAnsiTheme="minorHAnsi" w:cstheme="minorHAnsi"/>
                <w:b/>
                <w:bCs/>
                <w:i/>
                <w:iCs/>
                <w:sz w:val="18"/>
                <w:szCs w:val="18"/>
                <w:lang w:val="en-US"/>
              </w:rPr>
              <w:t>Please note that at least mitigation core indicator 1 (for mitigation projects) and adaptation core indicator 1 and/or 2 (for adaptation projects) must be selected in 2.4.1 above before you select indicators in 2.4.2A, even in the case where the FAA does not specifically mention about reporting on core indicators</w:t>
            </w:r>
            <w:r>
              <w:rPr>
                <w:rFonts w:asciiTheme="minorHAnsi" w:hAnsiTheme="minorHAnsi" w:cstheme="minorHAnsi"/>
                <w:b/>
                <w:bCs/>
                <w:i/>
                <w:iCs/>
                <w:sz w:val="18"/>
                <w:szCs w:val="18"/>
                <w:lang w:val="en-US"/>
              </w:rPr>
              <w:t>.</w:t>
            </w:r>
          </w:p>
          <w:p w14:paraId="167B23E4" w14:textId="77777777" w:rsidR="00A3443F" w:rsidRDefault="00A3443F" w:rsidP="00925B04">
            <w:pPr>
              <w:suppressAutoHyphens w:val="0"/>
              <w:autoSpaceDN/>
              <w:textAlignment w:val="auto"/>
              <w:rPr>
                <w:rFonts w:asciiTheme="minorHAnsi" w:hAnsiTheme="minorHAnsi" w:cstheme="minorHAnsi"/>
                <w:b/>
                <w:bCs/>
                <w:i/>
                <w:iCs/>
                <w:sz w:val="18"/>
                <w:szCs w:val="18"/>
                <w:lang w:val="en-US"/>
              </w:rPr>
            </w:pPr>
          </w:p>
          <w:p w14:paraId="4BF06A0D" w14:textId="77777777" w:rsidR="00A3443F" w:rsidRDefault="00A3443F" w:rsidP="002B630D">
            <w:pPr>
              <w:suppressAutoHyphens w:val="0"/>
              <w:autoSpaceDN/>
              <w:textAlignment w:val="auto"/>
              <w:rPr>
                <w:rFonts w:asciiTheme="minorHAnsi" w:hAnsiTheme="minorHAnsi" w:cstheme="minorHAnsi"/>
                <w:b/>
                <w:bCs/>
                <w:i/>
                <w:iCs/>
                <w:sz w:val="18"/>
                <w:szCs w:val="18"/>
                <w:lang w:val="en-US"/>
              </w:rPr>
            </w:pPr>
            <w:r w:rsidRPr="00BC5872">
              <w:rPr>
                <w:rFonts w:asciiTheme="minorHAnsi" w:hAnsiTheme="minorHAnsi" w:cstheme="minorHAnsi"/>
                <w:b/>
                <w:bCs/>
                <w:i/>
                <w:iCs/>
                <w:sz w:val="18"/>
                <w:szCs w:val="18"/>
                <w:lang w:val="en-US"/>
              </w:rPr>
              <w:t>Since 2.4.2 is a breakdown of 2.4.1, the sum of 2.4.2 should be aligned with 2.4.1. For example, if you select M1.1 and M3.1 in 2.4.2A, 2.4.1 Mitigation Core Indicator 1 must be selected and the sum of the values reported in M1.1 and M3.1 must be entered as Mitigation Core indicator 1 value.</w:t>
            </w:r>
          </w:p>
          <w:p w14:paraId="506AFD61" w14:textId="7B833AB3" w:rsidR="00A3443F" w:rsidRPr="00B003B8" w:rsidRDefault="00A3443F" w:rsidP="00B003B8">
            <w:pPr>
              <w:suppressAutoHyphens w:val="0"/>
              <w:autoSpaceDN/>
              <w:textAlignment w:val="auto"/>
              <w:rPr>
                <w:rFonts w:asciiTheme="minorHAnsi" w:hAnsiTheme="minorHAnsi" w:cstheme="minorHAnsi"/>
                <w:b/>
                <w:i/>
                <w:sz w:val="18"/>
                <w:szCs w:val="18"/>
                <w:lang w:val="en-US"/>
              </w:rPr>
            </w:pPr>
          </w:p>
        </w:tc>
      </w:tr>
      <w:tr w:rsidR="00DA41D8" w:rsidRPr="004B1FF7" w14:paraId="0B40B022" w14:textId="77777777" w:rsidTr="003126EB">
        <w:trPr>
          <w:trHeight w:val="900"/>
          <w:tblHeader/>
          <w:jc w:val="center"/>
        </w:trPr>
        <w:tc>
          <w:tcPr>
            <w:tcW w:w="2994" w:type="dxa"/>
            <w:tcBorders>
              <w:top w:val="single" w:sz="18" w:space="0" w:color="auto"/>
              <w:left w:val="single" w:sz="18" w:space="0" w:color="auto"/>
            </w:tcBorders>
            <w:shd w:val="clear" w:color="auto" w:fill="002060"/>
          </w:tcPr>
          <w:p w14:paraId="7B4BEE94" w14:textId="41DE9848" w:rsidR="00DA41D8" w:rsidRPr="004B1FF7" w:rsidRDefault="00DA41D8">
            <w:pPr>
              <w:jc w:val="center"/>
              <w:rPr>
                <w:rFonts w:asciiTheme="minorHAnsi" w:hAnsiTheme="minorHAnsi" w:cstheme="minorHAnsi"/>
                <w:b/>
                <w:i/>
                <w:color w:val="FFFFFF" w:themeColor="background1"/>
                <w:sz w:val="20"/>
                <w:szCs w:val="18"/>
              </w:rPr>
            </w:pPr>
            <w:r w:rsidRPr="7FE693A3">
              <w:rPr>
                <w:rFonts w:asciiTheme="minorHAnsi" w:hAnsiTheme="minorHAnsi" w:cstheme="minorBidi"/>
                <w:b/>
                <w:i/>
                <w:color w:val="FFFFFF" w:themeColor="background1"/>
                <w:sz w:val="20"/>
                <w:szCs w:val="20"/>
              </w:rPr>
              <w:t>Fund-level impact indicators</w:t>
            </w:r>
            <w:r w:rsidRPr="004B1FF7">
              <w:rPr>
                <w:rStyle w:val="FootnoteReference"/>
                <w:rFonts w:asciiTheme="minorHAnsi" w:hAnsiTheme="minorHAnsi" w:cstheme="minorHAnsi"/>
                <w:i/>
                <w:sz w:val="22"/>
                <w:szCs w:val="22"/>
              </w:rPr>
              <w:footnoteReference w:id="17"/>
            </w:r>
          </w:p>
          <w:p w14:paraId="2B0CA159" w14:textId="7AB90FC9" w:rsidR="00DA41D8" w:rsidRPr="004B1FF7" w:rsidRDefault="00DA41D8">
            <w:pPr>
              <w:jc w:val="center"/>
              <w:rPr>
                <w:rFonts w:asciiTheme="minorHAnsi" w:hAnsiTheme="minorHAnsi" w:cstheme="minorHAnsi"/>
                <w:b/>
                <w:i/>
                <w:color w:val="FFFFFF" w:themeColor="background1"/>
                <w:sz w:val="20"/>
                <w:szCs w:val="18"/>
              </w:rPr>
            </w:pPr>
          </w:p>
        </w:tc>
        <w:tc>
          <w:tcPr>
            <w:tcW w:w="1189" w:type="dxa"/>
            <w:tcBorders>
              <w:top w:val="single" w:sz="18" w:space="0" w:color="auto"/>
            </w:tcBorders>
            <w:shd w:val="clear" w:color="auto" w:fill="002060"/>
          </w:tcPr>
          <w:p w14:paraId="1E96974B" w14:textId="77777777" w:rsidR="00DA41D8" w:rsidRPr="004B1FF7" w:rsidRDefault="00DA41D8">
            <w:pPr>
              <w:jc w:val="center"/>
              <w:rPr>
                <w:rFonts w:asciiTheme="minorHAnsi" w:hAnsiTheme="minorHAnsi" w:cstheme="minorHAnsi"/>
                <w:i/>
                <w:color w:val="FFFFFF" w:themeColor="background1"/>
                <w:sz w:val="20"/>
                <w:szCs w:val="18"/>
              </w:rPr>
            </w:pPr>
            <w:r w:rsidRPr="004B1FF7">
              <w:rPr>
                <w:rFonts w:asciiTheme="minorHAnsi" w:hAnsiTheme="minorHAnsi" w:cstheme="minorHAnsi"/>
                <w:i/>
                <w:color w:val="FFFFFF" w:themeColor="background1"/>
                <w:sz w:val="20"/>
                <w:szCs w:val="18"/>
              </w:rPr>
              <w:t>Baseline</w:t>
            </w:r>
          </w:p>
        </w:tc>
        <w:tc>
          <w:tcPr>
            <w:tcW w:w="1229" w:type="dxa"/>
            <w:tcBorders>
              <w:top w:val="single" w:sz="18" w:space="0" w:color="auto"/>
              <w:bottom w:val="single" w:sz="18" w:space="0" w:color="auto"/>
            </w:tcBorders>
            <w:shd w:val="clear" w:color="auto" w:fill="002060"/>
          </w:tcPr>
          <w:p w14:paraId="1236E86C" w14:textId="4602803A" w:rsidR="00DA41D8" w:rsidRPr="004B1FF7" w:rsidRDefault="00DA41D8">
            <w:pPr>
              <w:jc w:val="center"/>
              <w:rPr>
                <w:rFonts w:asciiTheme="minorHAnsi" w:hAnsiTheme="minorHAnsi" w:cstheme="minorHAnsi"/>
                <w:i/>
                <w:color w:val="FFFFFF" w:themeColor="background1"/>
                <w:sz w:val="20"/>
                <w:szCs w:val="18"/>
              </w:rPr>
            </w:pPr>
            <w:r w:rsidRPr="7FE693A3">
              <w:rPr>
                <w:rFonts w:asciiTheme="minorHAnsi" w:hAnsiTheme="minorHAnsi" w:cstheme="minorBidi"/>
                <w:i/>
                <w:color w:val="FFFFFF" w:themeColor="background1"/>
                <w:sz w:val="20"/>
                <w:szCs w:val="20"/>
              </w:rPr>
              <w:t>Annual  value</w:t>
            </w:r>
            <w:r w:rsidR="007655EA">
              <w:rPr>
                <w:rFonts w:asciiTheme="minorHAnsi" w:hAnsiTheme="minorHAnsi" w:cstheme="minorBidi"/>
                <w:i/>
                <w:color w:val="FFFFFF" w:themeColor="background1"/>
                <w:sz w:val="20"/>
                <w:szCs w:val="20"/>
              </w:rPr>
              <w:t xml:space="preserve"> (Reporting Year)</w:t>
            </w:r>
            <w:r>
              <w:rPr>
                <w:rStyle w:val="FootnoteReference"/>
                <w:rFonts w:asciiTheme="minorHAnsi" w:hAnsiTheme="minorHAnsi" w:cstheme="minorHAnsi"/>
                <w:i/>
                <w:color w:val="FFFFFF" w:themeColor="background1"/>
                <w:sz w:val="20"/>
                <w:szCs w:val="18"/>
              </w:rPr>
              <w:footnoteReference w:id="18"/>
            </w:r>
          </w:p>
        </w:tc>
        <w:tc>
          <w:tcPr>
            <w:tcW w:w="1196" w:type="dxa"/>
            <w:tcBorders>
              <w:top w:val="single" w:sz="18" w:space="0" w:color="auto"/>
            </w:tcBorders>
            <w:shd w:val="clear" w:color="auto" w:fill="002060"/>
          </w:tcPr>
          <w:p w14:paraId="63A7EEC4" w14:textId="483A37EA" w:rsidR="00DA41D8" w:rsidRPr="004B1FF7" w:rsidRDefault="00DA41D8">
            <w:pPr>
              <w:jc w:val="center"/>
              <w:rPr>
                <w:rFonts w:asciiTheme="minorHAnsi" w:hAnsiTheme="minorHAnsi" w:cstheme="minorHAnsi"/>
                <w:i/>
                <w:color w:val="FFFFFF" w:themeColor="background1"/>
                <w:sz w:val="20"/>
                <w:szCs w:val="18"/>
              </w:rPr>
            </w:pPr>
            <w:r>
              <w:rPr>
                <w:rFonts w:asciiTheme="minorHAnsi" w:hAnsiTheme="minorHAnsi" w:cstheme="minorHAnsi"/>
                <w:i/>
                <w:color w:val="FFFFFF" w:themeColor="background1"/>
                <w:sz w:val="20"/>
                <w:szCs w:val="18"/>
              </w:rPr>
              <w:t>Cumulative valu</w:t>
            </w:r>
            <w:r w:rsidR="00B92AAE">
              <w:rPr>
                <w:rFonts w:asciiTheme="minorHAnsi" w:hAnsiTheme="minorHAnsi" w:cstheme="minorHAnsi"/>
                <w:i/>
                <w:color w:val="FFFFFF" w:themeColor="background1"/>
                <w:sz w:val="20"/>
                <w:szCs w:val="18"/>
              </w:rPr>
              <w:t>e</w:t>
            </w:r>
          </w:p>
        </w:tc>
        <w:tc>
          <w:tcPr>
            <w:tcW w:w="1205" w:type="dxa"/>
            <w:tcBorders>
              <w:top w:val="single" w:sz="18" w:space="0" w:color="auto"/>
            </w:tcBorders>
            <w:shd w:val="clear" w:color="auto" w:fill="002060"/>
          </w:tcPr>
          <w:p w14:paraId="5F7F3858" w14:textId="754142AD" w:rsidR="00DA41D8" w:rsidRPr="004B1FF7" w:rsidRDefault="00DA41D8">
            <w:pPr>
              <w:jc w:val="center"/>
              <w:rPr>
                <w:rFonts w:asciiTheme="minorHAnsi" w:hAnsiTheme="minorHAnsi" w:cstheme="minorHAnsi"/>
                <w:i/>
                <w:color w:val="FFFFFF" w:themeColor="background1"/>
                <w:sz w:val="20"/>
                <w:szCs w:val="18"/>
              </w:rPr>
            </w:pPr>
            <w:r w:rsidRPr="004B1FF7">
              <w:rPr>
                <w:rFonts w:asciiTheme="minorHAnsi" w:hAnsiTheme="minorHAnsi" w:cstheme="minorHAnsi"/>
                <w:i/>
                <w:color w:val="FFFFFF" w:themeColor="background1"/>
                <w:sz w:val="20"/>
                <w:szCs w:val="18"/>
              </w:rPr>
              <w:t>Target</w:t>
            </w:r>
          </w:p>
          <w:p w14:paraId="2EA18241" w14:textId="77777777" w:rsidR="00DA41D8" w:rsidRPr="004B1FF7" w:rsidRDefault="00DA41D8">
            <w:pPr>
              <w:jc w:val="center"/>
              <w:rPr>
                <w:rFonts w:asciiTheme="minorHAnsi" w:hAnsiTheme="minorHAnsi" w:cstheme="minorHAnsi"/>
                <w:i/>
                <w:color w:val="FFFFFF" w:themeColor="background1"/>
                <w:sz w:val="20"/>
                <w:szCs w:val="18"/>
              </w:rPr>
            </w:pPr>
            <w:r w:rsidRPr="004B1FF7">
              <w:rPr>
                <w:rFonts w:asciiTheme="minorHAnsi" w:hAnsiTheme="minorHAnsi" w:cstheme="minorHAnsi"/>
                <w:i/>
                <w:color w:val="FFFFFF" w:themeColor="background1"/>
                <w:sz w:val="20"/>
                <w:szCs w:val="18"/>
              </w:rPr>
              <w:t>(mid-term)</w:t>
            </w:r>
          </w:p>
        </w:tc>
        <w:tc>
          <w:tcPr>
            <w:tcW w:w="1203" w:type="dxa"/>
            <w:tcBorders>
              <w:top w:val="single" w:sz="18" w:space="0" w:color="auto"/>
            </w:tcBorders>
            <w:shd w:val="clear" w:color="auto" w:fill="002060"/>
          </w:tcPr>
          <w:p w14:paraId="050EBBE0" w14:textId="77777777" w:rsidR="00DA41D8" w:rsidRPr="004B1FF7" w:rsidRDefault="00DA41D8">
            <w:pPr>
              <w:jc w:val="center"/>
              <w:rPr>
                <w:rFonts w:asciiTheme="minorHAnsi" w:hAnsiTheme="minorHAnsi" w:cstheme="minorHAnsi"/>
                <w:i/>
                <w:color w:val="FFFFFF" w:themeColor="background1"/>
                <w:sz w:val="20"/>
                <w:szCs w:val="20"/>
              </w:rPr>
            </w:pPr>
            <w:r w:rsidRPr="004B1FF7">
              <w:rPr>
                <w:rFonts w:asciiTheme="minorHAnsi" w:hAnsiTheme="minorHAnsi" w:cstheme="minorHAnsi"/>
                <w:i/>
                <w:color w:val="FFFFFF" w:themeColor="background1"/>
                <w:sz w:val="20"/>
                <w:szCs w:val="20"/>
              </w:rPr>
              <w:t>Target</w:t>
            </w:r>
          </w:p>
          <w:p w14:paraId="214A460F" w14:textId="77777777" w:rsidR="00DA41D8" w:rsidRPr="004B1FF7" w:rsidRDefault="00DA41D8">
            <w:pPr>
              <w:jc w:val="center"/>
              <w:rPr>
                <w:rFonts w:asciiTheme="minorHAnsi" w:hAnsiTheme="minorHAnsi" w:cstheme="minorHAnsi"/>
                <w:i/>
                <w:color w:val="FFFFFF" w:themeColor="background1"/>
                <w:sz w:val="20"/>
                <w:szCs w:val="20"/>
              </w:rPr>
            </w:pPr>
            <w:r w:rsidRPr="004B1FF7">
              <w:rPr>
                <w:rFonts w:asciiTheme="minorHAnsi" w:hAnsiTheme="minorHAnsi" w:cstheme="minorHAnsi"/>
                <w:i/>
                <w:color w:val="FFFFFF" w:themeColor="background1"/>
                <w:sz w:val="20"/>
                <w:szCs w:val="20"/>
              </w:rPr>
              <w:t>(final)</w:t>
            </w:r>
          </w:p>
        </w:tc>
        <w:tc>
          <w:tcPr>
            <w:tcW w:w="1311" w:type="dxa"/>
            <w:tcBorders>
              <w:top w:val="single" w:sz="18" w:space="0" w:color="auto"/>
              <w:left w:val="single" w:sz="4" w:space="0" w:color="auto"/>
              <w:bottom w:val="single" w:sz="18" w:space="0" w:color="auto"/>
              <w:right w:val="single" w:sz="4" w:space="0" w:color="auto"/>
            </w:tcBorders>
            <w:shd w:val="clear" w:color="auto" w:fill="002060"/>
          </w:tcPr>
          <w:p w14:paraId="396E8471" w14:textId="77777777" w:rsidR="00DA41D8" w:rsidRPr="004B1FF7" w:rsidRDefault="00DA41D8">
            <w:pPr>
              <w:jc w:val="center"/>
              <w:rPr>
                <w:rFonts w:asciiTheme="minorHAnsi" w:hAnsiTheme="minorHAnsi" w:cstheme="minorHAnsi"/>
                <w:i/>
                <w:color w:val="FFFFFF" w:themeColor="background1"/>
                <w:sz w:val="20"/>
                <w:szCs w:val="20"/>
              </w:rPr>
            </w:pPr>
            <w:r>
              <w:rPr>
                <w:rFonts w:asciiTheme="minorHAnsi" w:hAnsiTheme="minorHAnsi" w:cstheme="minorHAnsi"/>
                <w:i/>
                <w:color w:val="FFFFFF" w:themeColor="background1"/>
                <w:sz w:val="20"/>
                <w:szCs w:val="20"/>
              </w:rPr>
              <w:t xml:space="preserve">Remarks </w:t>
            </w:r>
          </w:p>
          <w:p w14:paraId="5FDBB878" w14:textId="77777777" w:rsidR="00DA41D8" w:rsidRPr="004B1FF7" w:rsidRDefault="00DA41D8">
            <w:pPr>
              <w:jc w:val="center"/>
              <w:rPr>
                <w:rFonts w:asciiTheme="minorHAnsi" w:hAnsiTheme="minorHAnsi" w:cstheme="minorHAnsi"/>
                <w:i/>
                <w:color w:val="FFFFFF" w:themeColor="background1"/>
                <w:sz w:val="20"/>
                <w:szCs w:val="20"/>
              </w:rPr>
            </w:pPr>
            <w:r w:rsidRPr="7FE693A3">
              <w:rPr>
                <w:rFonts w:asciiTheme="minorHAnsi" w:hAnsiTheme="minorHAnsi" w:cstheme="minorBidi"/>
                <w:i/>
                <w:color w:val="FFFFFF" w:themeColor="background1"/>
                <w:sz w:val="20"/>
                <w:szCs w:val="20"/>
              </w:rPr>
              <w:t xml:space="preserve"> (including changes</w:t>
            </w:r>
            <w:r>
              <w:rPr>
                <w:rStyle w:val="FootnoteReference"/>
                <w:rFonts w:asciiTheme="minorHAnsi" w:hAnsiTheme="minorHAnsi" w:cstheme="minorHAnsi"/>
                <w:i/>
                <w:color w:val="FFFFFF" w:themeColor="background1"/>
                <w:sz w:val="20"/>
                <w:szCs w:val="20"/>
              </w:rPr>
              <w:footnoteReference w:id="19"/>
            </w:r>
            <w:r w:rsidRPr="7FE693A3">
              <w:rPr>
                <w:rFonts w:asciiTheme="minorHAnsi" w:hAnsiTheme="minorHAnsi" w:cstheme="minorBidi"/>
                <w:i/>
                <w:color w:val="FFFFFF" w:themeColor="background1"/>
                <w:sz w:val="20"/>
                <w:szCs w:val="20"/>
              </w:rPr>
              <w:t>, if any)</w:t>
            </w:r>
          </w:p>
        </w:tc>
      </w:tr>
      <w:tr w:rsidR="00C92F2D" w:rsidRPr="004B1FF7" w14:paraId="5992A3FA" w14:textId="77777777" w:rsidTr="0089568E">
        <w:trPr>
          <w:trHeight w:val="432"/>
          <w:jc w:val="center"/>
        </w:trPr>
        <w:tc>
          <w:tcPr>
            <w:tcW w:w="2994" w:type="dxa"/>
            <w:tcBorders>
              <w:top w:val="single" w:sz="2" w:space="0" w:color="auto"/>
              <w:left w:val="single" w:sz="18" w:space="0" w:color="auto"/>
              <w:bottom w:val="single" w:sz="2" w:space="0" w:color="auto"/>
              <w:right w:val="single" w:sz="4" w:space="0" w:color="000000" w:themeColor="text1"/>
            </w:tcBorders>
            <w:shd w:val="clear" w:color="auto" w:fill="F2F2F2" w:themeFill="background1" w:themeFillShade="F2"/>
          </w:tcPr>
          <w:p w14:paraId="712F3911" w14:textId="77777777" w:rsidR="00C92F2D" w:rsidRPr="00D707EB" w:rsidRDefault="00C92F2D" w:rsidP="00C92F2D">
            <w:pPr>
              <w:rPr>
                <w:rFonts w:asciiTheme="minorHAnsi" w:hAnsiTheme="minorHAnsi" w:cstheme="minorHAnsi"/>
                <w:b/>
                <w:i/>
                <w:sz w:val="18"/>
                <w:szCs w:val="18"/>
                <w:lang w:val="en-US"/>
              </w:rPr>
            </w:pPr>
            <w:r w:rsidRPr="00D707EB">
              <w:rPr>
                <w:rFonts w:asciiTheme="minorHAnsi" w:hAnsiTheme="minorHAnsi" w:cstheme="minorHAnsi"/>
                <w:b/>
                <w:i/>
                <w:sz w:val="18"/>
                <w:szCs w:val="18"/>
                <w:u w:val="single"/>
                <w:lang w:val="en-US"/>
              </w:rPr>
              <w:t>Adaptation Impact</w:t>
            </w:r>
            <w:r w:rsidRPr="00D707EB">
              <w:rPr>
                <w:rFonts w:asciiTheme="minorHAnsi" w:hAnsiTheme="minorHAnsi" w:cstheme="minorHAnsi"/>
                <w:b/>
                <w:i/>
                <w:sz w:val="18"/>
                <w:szCs w:val="18"/>
                <w:lang w:val="en-US"/>
              </w:rPr>
              <w:t xml:space="preserve"> Indicator 1</w:t>
            </w:r>
          </w:p>
          <w:p w14:paraId="3DB22AC7" w14:textId="3BAD323E" w:rsidR="00C92F2D" w:rsidRPr="004B1FF7" w:rsidRDefault="00C92F2D" w:rsidP="00C92F2D">
            <w:pPr>
              <w:rPr>
                <w:rFonts w:asciiTheme="minorHAnsi" w:hAnsiTheme="minorHAnsi" w:cstheme="minorHAnsi"/>
                <w:b/>
                <w:i/>
                <w:sz w:val="18"/>
                <w:szCs w:val="18"/>
              </w:rPr>
            </w:pPr>
            <w:r w:rsidRPr="00D707EB">
              <w:rPr>
                <w:rFonts w:asciiTheme="minorHAnsi" w:hAnsiTheme="minorHAnsi" w:cstheme="minorHAnsi"/>
                <w:i/>
                <w:sz w:val="18"/>
                <w:szCs w:val="18"/>
                <w:lang w:val="en-US"/>
              </w:rPr>
              <w:t>A4.1 Coverage/scale of ecosystems protected and strengthened in response to climate variability and change</w:t>
            </w:r>
          </w:p>
        </w:tc>
        <w:tc>
          <w:tcPr>
            <w:tcW w:w="1189" w:type="dxa"/>
            <w:tcBorders>
              <w:top w:val="single" w:sz="2" w:space="0" w:color="auto"/>
              <w:left w:val="single" w:sz="4" w:space="0" w:color="000000" w:themeColor="text1"/>
              <w:bottom w:val="single" w:sz="2" w:space="0" w:color="auto"/>
              <w:right w:val="single" w:sz="4" w:space="0" w:color="000000" w:themeColor="text1"/>
            </w:tcBorders>
            <w:shd w:val="clear" w:color="auto" w:fill="auto"/>
          </w:tcPr>
          <w:p w14:paraId="367A0F63" w14:textId="7E2B1077" w:rsidR="00C92F2D" w:rsidRDefault="00C92F2D" w:rsidP="00C92F2D">
            <w:pPr>
              <w:rPr>
                <w:rFonts w:asciiTheme="minorHAnsi" w:hAnsiTheme="minorHAnsi" w:cstheme="minorHAnsi"/>
                <w:i/>
                <w:sz w:val="18"/>
                <w:szCs w:val="18"/>
                <w:lang w:val="en-US"/>
              </w:rPr>
            </w:pPr>
            <w:r w:rsidRPr="00D707EB">
              <w:rPr>
                <w:rFonts w:asciiTheme="minorHAnsi" w:hAnsiTheme="minorHAnsi" w:cstheme="minorHAnsi"/>
                <w:i/>
                <w:sz w:val="18"/>
                <w:szCs w:val="18"/>
                <w:lang w:val="en-US"/>
              </w:rPr>
              <w:t>3002.5 ha of strengthened mangroves</w:t>
            </w:r>
            <w:r>
              <w:rPr>
                <w:rFonts w:asciiTheme="minorHAnsi" w:hAnsiTheme="minorHAnsi" w:cstheme="minorHAnsi"/>
                <w:i/>
                <w:sz w:val="18"/>
                <w:szCs w:val="18"/>
                <w:lang w:val="en-US"/>
              </w:rPr>
              <w:t>.</w:t>
            </w:r>
            <w:r w:rsidRPr="00D707EB">
              <w:rPr>
                <w:rFonts w:asciiTheme="minorHAnsi" w:hAnsiTheme="minorHAnsi" w:cstheme="minorHAnsi"/>
                <w:i/>
                <w:sz w:val="18"/>
                <w:szCs w:val="18"/>
                <w:lang w:val="en-US"/>
              </w:rPr>
              <w:t xml:space="preserve"> </w:t>
            </w:r>
          </w:p>
          <w:p w14:paraId="254ADCEE" w14:textId="77777777" w:rsidR="00C92F2D" w:rsidRDefault="00C92F2D" w:rsidP="00C92F2D">
            <w:pPr>
              <w:rPr>
                <w:rFonts w:asciiTheme="minorHAnsi" w:hAnsiTheme="minorHAnsi" w:cstheme="minorHAnsi"/>
                <w:i/>
                <w:sz w:val="18"/>
                <w:szCs w:val="18"/>
                <w:lang w:val="en-US"/>
              </w:rPr>
            </w:pPr>
          </w:p>
          <w:p w14:paraId="0AD472AD" w14:textId="03AD2AAD" w:rsidR="00C92F2D" w:rsidRDefault="00C92F2D" w:rsidP="00C92F2D">
            <w:pPr>
              <w:rPr>
                <w:rFonts w:asciiTheme="minorHAnsi" w:hAnsiTheme="minorHAnsi" w:cstheme="minorHAnsi"/>
                <w:i/>
                <w:sz w:val="18"/>
                <w:szCs w:val="18"/>
                <w:lang w:val="en-US"/>
              </w:rPr>
            </w:pPr>
            <w:r w:rsidRPr="00D707EB">
              <w:rPr>
                <w:rFonts w:asciiTheme="minorHAnsi" w:hAnsiTheme="minorHAnsi" w:cstheme="minorHAnsi"/>
                <w:i/>
                <w:sz w:val="18"/>
                <w:szCs w:val="18"/>
                <w:lang w:val="en-US"/>
              </w:rPr>
              <w:t xml:space="preserve">3415 ha rehabilitated swamp forest </w:t>
            </w:r>
          </w:p>
          <w:p w14:paraId="1DF52001" w14:textId="77777777" w:rsidR="00C92F2D" w:rsidRDefault="00C92F2D" w:rsidP="00C92F2D">
            <w:pPr>
              <w:rPr>
                <w:rFonts w:asciiTheme="minorHAnsi" w:hAnsiTheme="minorHAnsi" w:cstheme="minorHAnsi"/>
                <w:i/>
                <w:sz w:val="18"/>
                <w:szCs w:val="18"/>
                <w:lang w:val="en-US"/>
              </w:rPr>
            </w:pPr>
          </w:p>
          <w:p w14:paraId="7E6D521B" w14:textId="13401F15" w:rsidR="00C92F2D" w:rsidRPr="00D707EB" w:rsidRDefault="00C92F2D" w:rsidP="00C92F2D">
            <w:pPr>
              <w:rPr>
                <w:rFonts w:asciiTheme="minorHAnsi" w:hAnsiTheme="minorHAnsi" w:cstheme="minorHAnsi"/>
                <w:i/>
                <w:sz w:val="18"/>
                <w:szCs w:val="18"/>
                <w:lang w:val="en-US"/>
              </w:rPr>
            </w:pPr>
            <w:r w:rsidRPr="00D707EB">
              <w:rPr>
                <w:rFonts w:asciiTheme="minorHAnsi" w:hAnsiTheme="minorHAnsi" w:cstheme="minorHAnsi"/>
                <w:i/>
                <w:sz w:val="18"/>
                <w:szCs w:val="18"/>
                <w:lang w:val="en-US"/>
              </w:rPr>
              <w:t>0 swamp grassland</w:t>
            </w:r>
            <w:r>
              <w:rPr>
                <w:rFonts w:asciiTheme="minorHAnsi" w:hAnsiTheme="minorHAnsi" w:cstheme="minorHAnsi"/>
                <w:i/>
                <w:sz w:val="18"/>
                <w:szCs w:val="18"/>
                <w:lang w:val="en-US"/>
              </w:rPr>
              <w:t>.</w:t>
            </w:r>
          </w:p>
          <w:p w14:paraId="42F3D0FE" w14:textId="77777777" w:rsidR="00C92F2D" w:rsidRPr="00D707EB" w:rsidRDefault="00C92F2D" w:rsidP="00C92F2D">
            <w:pPr>
              <w:rPr>
                <w:rFonts w:asciiTheme="minorHAnsi" w:hAnsiTheme="minorHAnsi" w:cstheme="minorHAnsi"/>
                <w:i/>
                <w:sz w:val="18"/>
                <w:szCs w:val="18"/>
                <w:lang w:val="en-US"/>
              </w:rPr>
            </w:pPr>
          </w:p>
          <w:p w14:paraId="1EA56B6E" w14:textId="77777777" w:rsidR="00C92F2D" w:rsidRPr="00922872" w:rsidRDefault="00C92F2D" w:rsidP="00C92F2D">
            <w:pPr>
              <w:rPr>
                <w:rFonts w:asciiTheme="minorHAnsi" w:hAnsiTheme="minorHAnsi" w:cstheme="minorHAnsi"/>
                <w:i/>
                <w:sz w:val="18"/>
                <w:szCs w:val="18"/>
              </w:rPr>
            </w:pPr>
            <w:r w:rsidRPr="00922872">
              <w:rPr>
                <w:rFonts w:asciiTheme="minorHAnsi" w:hAnsiTheme="minorHAnsi" w:cstheme="minorHAnsi"/>
                <w:i/>
                <w:sz w:val="18"/>
                <w:szCs w:val="18"/>
              </w:rPr>
              <w:t>Coral reefs &amp; seagrasses 0 ha</w:t>
            </w:r>
          </w:p>
          <w:p w14:paraId="771FF2B3" w14:textId="77777777" w:rsidR="00C92F2D" w:rsidRPr="004B1FF7" w:rsidRDefault="00C92F2D" w:rsidP="00C92F2D">
            <w:pPr>
              <w:jc w:val="center"/>
              <w:rPr>
                <w:rFonts w:asciiTheme="minorHAnsi" w:hAnsiTheme="minorHAnsi" w:cstheme="minorHAnsi"/>
                <w:i/>
                <w:color w:val="767171" w:themeColor="background2" w:themeShade="80"/>
                <w:sz w:val="18"/>
                <w:szCs w:val="18"/>
              </w:rPr>
            </w:pPr>
          </w:p>
        </w:tc>
        <w:tc>
          <w:tcPr>
            <w:tcW w:w="1229" w:type="dxa"/>
            <w:tcBorders>
              <w:top w:val="single" w:sz="4" w:space="0" w:color="auto"/>
              <w:bottom w:val="single" w:sz="4" w:space="0" w:color="auto"/>
            </w:tcBorders>
            <w:shd w:val="clear" w:color="auto" w:fill="auto"/>
          </w:tcPr>
          <w:p w14:paraId="1E12FB61" w14:textId="11B0F3E6" w:rsidR="00C92F2D" w:rsidRPr="008F05FE" w:rsidRDefault="00C92F2D" w:rsidP="00C92F2D">
            <w:pPr>
              <w:rPr>
                <w:rFonts w:asciiTheme="minorHAnsi" w:hAnsiTheme="minorHAnsi" w:cstheme="minorHAnsi"/>
                <w:i/>
                <w:sz w:val="18"/>
                <w:szCs w:val="18"/>
                <w:lang w:val="en-US"/>
              </w:rPr>
            </w:pPr>
            <w:r w:rsidRPr="008F05FE">
              <w:rPr>
                <w:rFonts w:asciiTheme="minorHAnsi" w:hAnsiTheme="minorHAnsi" w:cstheme="minorHAnsi"/>
                <w:i/>
                <w:sz w:val="18"/>
                <w:szCs w:val="18"/>
                <w:lang w:val="en-US"/>
              </w:rPr>
              <w:t>+313</w:t>
            </w:r>
            <w:r w:rsidR="008F05FE" w:rsidRPr="008F05FE">
              <w:rPr>
                <w:rFonts w:asciiTheme="minorHAnsi" w:hAnsiTheme="minorHAnsi" w:cstheme="minorHAnsi"/>
                <w:i/>
                <w:sz w:val="18"/>
                <w:szCs w:val="18"/>
                <w:lang w:val="en-US"/>
              </w:rPr>
              <w:t>.</w:t>
            </w:r>
            <w:r w:rsidRPr="008F05FE">
              <w:rPr>
                <w:rFonts w:asciiTheme="minorHAnsi" w:hAnsiTheme="minorHAnsi" w:cstheme="minorHAnsi"/>
                <w:i/>
                <w:sz w:val="18"/>
                <w:szCs w:val="18"/>
                <w:lang w:val="en-US"/>
              </w:rPr>
              <w:t xml:space="preserve">2 ha of strengthened mangroves through natural regeneration actions. </w:t>
            </w:r>
          </w:p>
          <w:p w14:paraId="59428D21" w14:textId="77777777" w:rsidR="00C92F2D" w:rsidRPr="008F05FE" w:rsidRDefault="00C92F2D" w:rsidP="00C92F2D">
            <w:pPr>
              <w:rPr>
                <w:rFonts w:asciiTheme="minorHAnsi" w:hAnsiTheme="minorHAnsi" w:cstheme="minorHAnsi"/>
                <w:i/>
                <w:sz w:val="18"/>
                <w:szCs w:val="18"/>
                <w:lang w:val="en-US"/>
              </w:rPr>
            </w:pPr>
          </w:p>
          <w:p w14:paraId="692D2379" w14:textId="7BCC76B9" w:rsidR="00C92F2D" w:rsidRPr="008F05FE" w:rsidRDefault="00C92F2D" w:rsidP="00C92F2D">
            <w:pPr>
              <w:rPr>
                <w:rFonts w:asciiTheme="minorHAnsi" w:hAnsiTheme="minorHAnsi" w:cstheme="minorHAnsi"/>
                <w:i/>
                <w:sz w:val="18"/>
                <w:szCs w:val="18"/>
                <w:lang w:val="en-US"/>
              </w:rPr>
            </w:pPr>
            <w:r w:rsidRPr="008F05FE">
              <w:rPr>
                <w:rFonts w:asciiTheme="minorHAnsi" w:hAnsiTheme="minorHAnsi" w:cstheme="minorHAnsi"/>
                <w:i/>
                <w:sz w:val="18"/>
                <w:szCs w:val="18"/>
                <w:lang w:val="en-US"/>
              </w:rPr>
              <w:t xml:space="preserve"> +0 ha rehabilitated swamp forest (through management actions)</w:t>
            </w:r>
          </w:p>
          <w:p w14:paraId="03B6B5CC" w14:textId="77777777" w:rsidR="00C92F2D" w:rsidRPr="008F05FE" w:rsidRDefault="00C92F2D" w:rsidP="00C92F2D">
            <w:pPr>
              <w:rPr>
                <w:rFonts w:asciiTheme="minorHAnsi" w:hAnsiTheme="minorHAnsi" w:cstheme="minorHAnsi"/>
                <w:i/>
                <w:sz w:val="18"/>
                <w:szCs w:val="18"/>
                <w:lang w:val="en-US"/>
              </w:rPr>
            </w:pPr>
          </w:p>
          <w:p w14:paraId="1369089C" w14:textId="7910B4CF" w:rsidR="00C92F2D" w:rsidRPr="008F05FE" w:rsidRDefault="00C92F2D" w:rsidP="00C92F2D">
            <w:pPr>
              <w:rPr>
                <w:rFonts w:asciiTheme="minorHAnsi" w:hAnsiTheme="minorHAnsi" w:cstheme="minorHAnsi"/>
                <w:i/>
                <w:sz w:val="18"/>
                <w:szCs w:val="18"/>
                <w:lang w:val="en-US"/>
              </w:rPr>
            </w:pPr>
            <w:r w:rsidRPr="008F05FE">
              <w:rPr>
                <w:rFonts w:asciiTheme="minorHAnsi" w:hAnsiTheme="minorHAnsi" w:cstheme="minorHAnsi"/>
                <w:i/>
                <w:sz w:val="18"/>
                <w:szCs w:val="18"/>
                <w:lang w:val="en-US"/>
              </w:rPr>
              <w:t xml:space="preserve"> +30.5 swamp grassland </w:t>
            </w:r>
          </w:p>
          <w:p w14:paraId="3F7C16AC" w14:textId="77777777" w:rsidR="00C92F2D" w:rsidRPr="008F05FE" w:rsidRDefault="00C92F2D" w:rsidP="00C92F2D">
            <w:pPr>
              <w:rPr>
                <w:rFonts w:asciiTheme="minorHAnsi" w:hAnsiTheme="minorHAnsi" w:cstheme="minorHAnsi"/>
                <w:i/>
                <w:sz w:val="18"/>
                <w:szCs w:val="18"/>
                <w:lang w:val="en-US"/>
              </w:rPr>
            </w:pPr>
          </w:p>
          <w:p w14:paraId="167EA1B3" w14:textId="77777777" w:rsidR="00C92F2D" w:rsidRPr="008F05FE" w:rsidRDefault="00C92F2D" w:rsidP="00C92F2D">
            <w:pPr>
              <w:rPr>
                <w:rFonts w:asciiTheme="minorHAnsi" w:hAnsiTheme="minorHAnsi" w:cstheme="minorHAnsi"/>
                <w:i/>
                <w:sz w:val="18"/>
                <w:szCs w:val="18"/>
                <w:lang w:val="en-US"/>
              </w:rPr>
            </w:pPr>
            <w:r w:rsidRPr="008F05FE">
              <w:rPr>
                <w:rFonts w:asciiTheme="minorHAnsi" w:hAnsiTheme="minorHAnsi" w:cstheme="minorHAnsi"/>
                <w:i/>
                <w:sz w:val="18"/>
                <w:szCs w:val="18"/>
                <w:lang w:val="en-US"/>
              </w:rPr>
              <w:t>Coral reefs &amp; seagrasses 0 ha</w:t>
            </w:r>
          </w:p>
          <w:p w14:paraId="255606DE" w14:textId="77777777" w:rsidR="00C92F2D" w:rsidRPr="008F05FE" w:rsidRDefault="00C92F2D" w:rsidP="00C92F2D">
            <w:pPr>
              <w:jc w:val="center"/>
              <w:rPr>
                <w:rFonts w:asciiTheme="minorHAnsi" w:hAnsiTheme="minorHAnsi" w:cstheme="minorHAnsi"/>
                <w:i/>
                <w:color w:val="767171" w:themeColor="background2" w:themeShade="80"/>
                <w:sz w:val="18"/>
                <w:szCs w:val="18"/>
                <w:lang w:val="en-US"/>
              </w:rPr>
            </w:pPr>
          </w:p>
          <w:p w14:paraId="1FAEB823" w14:textId="72D6610C" w:rsidR="00C92F2D" w:rsidRPr="008F05FE" w:rsidRDefault="00C92F2D" w:rsidP="00C92F2D">
            <w:pPr>
              <w:rPr>
                <w:rFonts w:asciiTheme="minorHAnsi" w:hAnsiTheme="minorHAnsi" w:cstheme="minorHAnsi"/>
                <w:sz w:val="18"/>
                <w:szCs w:val="18"/>
              </w:rPr>
            </w:pPr>
          </w:p>
        </w:tc>
        <w:tc>
          <w:tcPr>
            <w:tcW w:w="1196" w:type="dxa"/>
            <w:tcBorders>
              <w:top w:val="single" w:sz="4" w:space="0" w:color="auto"/>
              <w:bottom w:val="single" w:sz="4" w:space="0" w:color="auto"/>
            </w:tcBorders>
            <w:shd w:val="clear" w:color="auto" w:fill="auto"/>
          </w:tcPr>
          <w:p w14:paraId="0957F443" w14:textId="2A4D2325" w:rsidR="00C92F2D" w:rsidRPr="008F05FE" w:rsidRDefault="00C92F2D" w:rsidP="00C92F2D">
            <w:pPr>
              <w:rPr>
                <w:rFonts w:asciiTheme="minorHAnsi" w:hAnsiTheme="minorHAnsi" w:cstheme="minorHAnsi"/>
                <w:i/>
                <w:sz w:val="18"/>
                <w:szCs w:val="18"/>
                <w:lang w:val="en-US"/>
              </w:rPr>
            </w:pPr>
            <w:r w:rsidRPr="008F05FE">
              <w:rPr>
                <w:rFonts w:asciiTheme="minorHAnsi" w:hAnsiTheme="minorHAnsi" w:cstheme="minorHAnsi"/>
                <w:i/>
                <w:sz w:val="18"/>
                <w:szCs w:val="18"/>
                <w:lang w:val="en-US"/>
              </w:rPr>
              <w:t>+3</w:t>
            </w:r>
            <w:r w:rsidR="008F05FE" w:rsidRPr="008F05FE">
              <w:rPr>
                <w:rFonts w:asciiTheme="minorHAnsi" w:hAnsiTheme="minorHAnsi" w:cstheme="minorHAnsi"/>
                <w:i/>
                <w:sz w:val="18"/>
                <w:szCs w:val="18"/>
                <w:lang w:val="en-US"/>
              </w:rPr>
              <w:t>81.2</w:t>
            </w:r>
            <w:r w:rsidRPr="008F05FE">
              <w:rPr>
                <w:rFonts w:asciiTheme="minorHAnsi" w:hAnsiTheme="minorHAnsi" w:cstheme="minorHAnsi"/>
                <w:i/>
                <w:sz w:val="18"/>
                <w:szCs w:val="18"/>
                <w:lang w:val="en-US"/>
              </w:rPr>
              <w:t xml:space="preserve"> ha of strengthened mangroves through natural regeneration actions. </w:t>
            </w:r>
          </w:p>
          <w:p w14:paraId="0E4271DB" w14:textId="77777777" w:rsidR="00C92F2D" w:rsidRPr="008F05FE" w:rsidRDefault="00C92F2D" w:rsidP="00C92F2D">
            <w:pPr>
              <w:rPr>
                <w:rFonts w:asciiTheme="minorHAnsi" w:hAnsiTheme="minorHAnsi" w:cstheme="minorHAnsi"/>
                <w:i/>
                <w:sz w:val="18"/>
                <w:szCs w:val="18"/>
                <w:lang w:val="en-US"/>
              </w:rPr>
            </w:pPr>
          </w:p>
          <w:p w14:paraId="261684EC" w14:textId="17F80714" w:rsidR="00C92F2D" w:rsidRPr="008F05FE" w:rsidRDefault="00C92F2D" w:rsidP="00C92F2D">
            <w:pPr>
              <w:rPr>
                <w:rFonts w:asciiTheme="minorHAnsi" w:hAnsiTheme="minorHAnsi" w:cstheme="minorHAnsi"/>
                <w:i/>
                <w:sz w:val="18"/>
                <w:szCs w:val="18"/>
                <w:lang w:val="en-US"/>
              </w:rPr>
            </w:pPr>
            <w:r w:rsidRPr="008F05FE">
              <w:rPr>
                <w:rFonts w:asciiTheme="minorHAnsi" w:hAnsiTheme="minorHAnsi" w:cstheme="minorHAnsi"/>
                <w:i/>
                <w:sz w:val="18"/>
                <w:szCs w:val="18"/>
                <w:lang w:val="en-US"/>
              </w:rPr>
              <w:t xml:space="preserve"> +36.8 ha rehabilitated swamp forest (through management actions)</w:t>
            </w:r>
          </w:p>
          <w:p w14:paraId="48F62B93" w14:textId="77777777" w:rsidR="00C92F2D" w:rsidRPr="008F05FE" w:rsidRDefault="00C92F2D" w:rsidP="00C92F2D">
            <w:pPr>
              <w:rPr>
                <w:rFonts w:asciiTheme="minorHAnsi" w:hAnsiTheme="minorHAnsi" w:cstheme="minorHAnsi"/>
                <w:i/>
                <w:sz w:val="18"/>
                <w:szCs w:val="18"/>
                <w:lang w:val="en-US"/>
              </w:rPr>
            </w:pPr>
          </w:p>
          <w:p w14:paraId="26F27813" w14:textId="77777777" w:rsidR="00C92F2D" w:rsidRPr="008F05FE" w:rsidRDefault="00C92F2D" w:rsidP="00C92F2D">
            <w:pPr>
              <w:rPr>
                <w:rFonts w:asciiTheme="minorHAnsi" w:hAnsiTheme="minorHAnsi" w:cstheme="minorHAnsi"/>
                <w:i/>
                <w:sz w:val="18"/>
                <w:szCs w:val="18"/>
                <w:lang w:val="en-US"/>
              </w:rPr>
            </w:pPr>
            <w:r w:rsidRPr="008F05FE">
              <w:rPr>
                <w:rFonts w:asciiTheme="minorHAnsi" w:hAnsiTheme="minorHAnsi" w:cstheme="minorHAnsi"/>
                <w:i/>
                <w:sz w:val="18"/>
                <w:szCs w:val="18"/>
                <w:lang w:val="en-US"/>
              </w:rPr>
              <w:t xml:space="preserve"> +30.5 swamp grassland </w:t>
            </w:r>
          </w:p>
          <w:p w14:paraId="3EF54A4B" w14:textId="77777777" w:rsidR="00C92F2D" w:rsidRPr="008F05FE" w:rsidRDefault="00C92F2D" w:rsidP="00C92F2D">
            <w:pPr>
              <w:rPr>
                <w:rFonts w:asciiTheme="minorHAnsi" w:hAnsiTheme="minorHAnsi" w:cstheme="minorHAnsi"/>
                <w:i/>
                <w:sz w:val="18"/>
                <w:szCs w:val="18"/>
                <w:lang w:val="en-US"/>
              </w:rPr>
            </w:pPr>
          </w:p>
          <w:p w14:paraId="632FED78" w14:textId="77777777" w:rsidR="00C92F2D" w:rsidRPr="008F05FE" w:rsidRDefault="00C92F2D" w:rsidP="00C92F2D">
            <w:pPr>
              <w:rPr>
                <w:rFonts w:asciiTheme="minorHAnsi" w:hAnsiTheme="minorHAnsi" w:cstheme="minorHAnsi"/>
                <w:i/>
                <w:sz w:val="18"/>
                <w:szCs w:val="18"/>
                <w:lang w:val="en-US"/>
              </w:rPr>
            </w:pPr>
            <w:r w:rsidRPr="008F05FE">
              <w:rPr>
                <w:rFonts w:asciiTheme="minorHAnsi" w:hAnsiTheme="minorHAnsi" w:cstheme="minorHAnsi"/>
                <w:i/>
                <w:sz w:val="18"/>
                <w:szCs w:val="18"/>
                <w:lang w:val="en-US"/>
              </w:rPr>
              <w:t>Coral reefs &amp; seagrasses 0 ha</w:t>
            </w:r>
          </w:p>
          <w:p w14:paraId="40B606B6" w14:textId="77777777" w:rsidR="00C92F2D" w:rsidRPr="008F05FE" w:rsidRDefault="00C92F2D" w:rsidP="00C92F2D">
            <w:pPr>
              <w:jc w:val="center"/>
              <w:rPr>
                <w:rFonts w:asciiTheme="minorHAnsi" w:hAnsiTheme="minorHAnsi" w:cstheme="minorHAnsi"/>
                <w:i/>
                <w:color w:val="767171" w:themeColor="background2" w:themeShade="80"/>
                <w:sz w:val="18"/>
                <w:szCs w:val="18"/>
                <w:lang w:val="en-US"/>
              </w:rPr>
            </w:pPr>
          </w:p>
          <w:p w14:paraId="0FA09A5E" w14:textId="77777777" w:rsidR="00C92F2D" w:rsidRPr="008F05FE" w:rsidRDefault="00C92F2D" w:rsidP="00C92F2D">
            <w:pPr>
              <w:jc w:val="center"/>
              <w:rPr>
                <w:rFonts w:asciiTheme="minorHAnsi" w:hAnsiTheme="minorHAnsi" w:cstheme="minorHAnsi"/>
                <w:i/>
                <w:color w:val="767171" w:themeColor="background2" w:themeShade="80"/>
                <w:sz w:val="18"/>
                <w:szCs w:val="18"/>
              </w:rPr>
            </w:pPr>
          </w:p>
        </w:tc>
        <w:tc>
          <w:tcPr>
            <w:tcW w:w="1205" w:type="dxa"/>
            <w:shd w:val="clear" w:color="auto" w:fill="auto"/>
          </w:tcPr>
          <w:p w14:paraId="7850B43B" w14:textId="77777777" w:rsidR="00C92F2D" w:rsidRPr="00C92F2D" w:rsidRDefault="00C92F2D" w:rsidP="00C92F2D">
            <w:pPr>
              <w:rPr>
                <w:rFonts w:ascii="Calibri" w:hAnsi="Calibri" w:cs="Calibri"/>
                <w:i/>
                <w:sz w:val="18"/>
                <w:szCs w:val="18"/>
                <w:lang w:val="en-US"/>
              </w:rPr>
            </w:pPr>
            <w:r w:rsidRPr="00C92F2D">
              <w:rPr>
                <w:rFonts w:ascii="Calibri" w:hAnsi="Calibri" w:cs="Calibri"/>
                <w:i/>
                <w:sz w:val="18"/>
                <w:szCs w:val="18"/>
                <w:lang w:val="en-US"/>
              </w:rPr>
              <w:t xml:space="preserve">+2,856 ha of the degraded mangroves in the target coastlines have been rehabilitated (total 5,858.5 ha) </w:t>
            </w:r>
          </w:p>
          <w:p w14:paraId="4B1F3B43" w14:textId="77777777" w:rsidR="00C92F2D" w:rsidRPr="00C92F2D" w:rsidRDefault="00C92F2D" w:rsidP="00C92F2D">
            <w:pPr>
              <w:rPr>
                <w:rFonts w:ascii="Calibri" w:hAnsi="Calibri" w:cs="Calibri"/>
                <w:i/>
                <w:sz w:val="18"/>
                <w:szCs w:val="18"/>
                <w:lang w:val="en-US"/>
              </w:rPr>
            </w:pPr>
          </w:p>
          <w:p w14:paraId="08314EB0" w14:textId="77777777" w:rsidR="00C92F2D" w:rsidRPr="00C92F2D" w:rsidRDefault="00C92F2D" w:rsidP="00C92F2D">
            <w:pPr>
              <w:rPr>
                <w:rFonts w:ascii="Calibri" w:hAnsi="Calibri" w:cs="Calibri"/>
                <w:i/>
                <w:sz w:val="18"/>
                <w:szCs w:val="18"/>
                <w:lang w:val="en-US"/>
              </w:rPr>
            </w:pPr>
            <w:r w:rsidRPr="00C92F2D">
              <w:rPr>
                <w:rFonts w:ascii="Calibri" w:hAnsi="Calibri" w:cs="Calibri"/>
                <w:i/>
                <w:sz w:val="18"/>
                <w:szCs w:val="18"/>
                <w:lang w:val="en-US"/>
              </w:rPr>
              <w:t xml:space="preserve">+772 ha of degraded swamp forest in the target coastlines have been rehabilitated (total 4,187 ha) </w:t>
            </w:r>
          </w:p>
          <w:p w14:paraId="66A46524" w14:textId="77777777" w:rsidR="00C92F2D" w:rsidRPr="00C92F2D" w:rsidRDefault="00C92F2D" w:rsidP="00C92F2D">
            <w:pPr>
              <w:rPr>
                <w:rFonts w:ascii="Calibri" w:hAnsi="Calibri" w:cs="Calibri"/>
                <w:i/>
                <w:sz w:val="18"/>
                <w:szCs w:val="18"/>
                <w:lang w:val="en-US"/>
              </w:rPr>
            </w:pPr>
          </w:p>
          <w:p w14:paraId="0CDADAFA" w14:textId="4BC9008D" w:rsidR="00C92F2D" w:rsidRPr="004B1FF7" w:rsidRDefault="00C92F2D" w:rsidP="00C92F2D">
            <w:pPr>
              <w:rPr>
                <w:rFonts w:asciiTheme="minorHAnsi" w:hAnsiTheme="minorHAnsi" w:cstheme="minorHAnsi"/>
                <w:i/>
                <w:color w:val="767171" w:themeColor="background2" w:themeShade="80"/>
                <w:sz w:val="18"/>
                <w:szCs w:val="18"/>
              </w:rPr>
            </w:pPr>
            <w:r w:rsidRPr="00C92F2D">
              <w:rPr>
                <w:rFonts w:ascii="Calibri" w:hAnsi="Calibri" w:cs="Calibri"/>
                <w:i/>
                <w:sz w:val="18"/>
                <w:szCs w:val="18"/>
                <w:lang w:val="en-US"/>
              </w:rPr>
              <w:t>+232 ha of degraded swamp grasslands in the target coastlines have been rehabilitated</w:t>
            </w:r>
          </w:p>
        </w:tc>
        <w:tc>
          <w:tcPr>
            <w:tcW w:w="1203" w:type="dxa"/>
          </w:tcPr>
          <w:p w14:paraId="7B7FDF4F" w14:textId="7A3F5982" w:rsidR="00C92F2D" w:rsidRPr="00C92F2D" w:rsidRDefault="00C92F2D" w:rsidP="00C92F2D">
            <w:pPr>
              <w:rPr>
                <w:rFonts w:ascii="Calibri" w:hAnsi="Calibri" w:cs="Calibri"/>
                <w:i/>
                <w:sz w:val="18"/>
                <w:szCs w:val="18"/>
                <w:lang w:val="en-US"/>
              </w:rPr>
            </w:pPr>
            <w:r w:rsidRPr="00C92F2D">
              <w:rPr>
                <w:rFonts w:ascii="Calibri" w:hAnsi="Calibri" w:cs="Calibri"/>
                <w:i/>
                <w:sz w:val="18"/>
                <w:szCs w:val="18"/>
                <w:lang w:val="en-US"/>
              </w:rPr>
              <w:t>+11,427 ha degraded mangroves rehabilitated (total 14, 429.5 ha)</w:t>
            </w:r>
          </w:p>
          <w:p w14:paraId="73A6D973" w14:textId="77777777" w:rsidR="00C92F2D" w:rsidRPr="00C92F2D" w:rsidRDefault="00C92F2D" w:rsidP="00C92F2D">
            <w:pPr>
              <w:rPr>
                <w:rFonts w:ascii="Calibri" w:hAnsi="Calibri" w:cs="Calibri"/>
                <w:i/>
                <w:sz w:val="18"/>
                <w:szCs w:val="18"/>
                <w:lang w:val="en-US"/>
              </w:rPr>
            </w:pPr>
          </w:p>
          <w:p w14:paraId="48C56A94" w14:textId="77777777" w:rsidR="00C92F2D" w:rsidRDefault="00C92F2D" w:rsidP="00C92F2D">
            <w:pPr>
              <w:rPr>
                <w:rFonts w:ascii="Calibri" w:hAnsi="Calibri" w:cs="Calibri"/>
                <w:i/>
                <w:sz w:val="18"/>
                <w:szCs w:val="18"/>
                <w:lang w:val="en-US"/>
              </w:rPr>
            </w:pPr>
            <w:r w:rsidRPr="00C92F2D">
              <w:rPr>
                <w:rFonts w:ascii="Calibri" w:hAnsi="Calibri" w:cs="Calibri"/>
                <w:i/>
                <w:sz w:val="18"/>
                <w:szCs w:val="18"/>
                <w:lang w:val="en-US"/>
              </w:rPr>
              <w:t xml:space="preserve">+3,088 ha of degraded swamp forest have been rehabilitated (total 6,503 ha) </w:t>
            </w:r>
          </w:p>
          <w:p w14:paraId="22B0F65E" w14:textId="77777777" w:rsidR="00C92F2D" w:rsidRDefault="00C92F2D" w:rsidP="00C92F2D">
            <w:pPr>
              <w:rPr>
                <w:rFonts w:ascii="Calibri" w:hAnsi="Calibri" w:cs="Calibri"/>
                <w:i/>
                <w:sz w:val="18"/>
                <w:szCs w:val="18"/>
                <w:lang w:val="en-US"/>
              </w:rPr>
            </w:pPr>
          </w:p>
          <w:p w14:paraId="62F10570" w14:textId="58968D20" w:rsidR="00C92F2D" w:rsidRPr="00C92F2D" w:rsidRDefault="00C92F2D" w:rsidP="00C92F2D">
            <w:pPr>
              <w:rPr>
                <w:rFonts w:ascii="Calibri" w:hAnsi="Calibri" w:cs="Calibri"/>
                <w:i/>
                <w:sz w:val="18"/>
                <w:szCs w:val="18"/>
                <w:lang w:val="en-US"/>
              </w:rPr>
            </w:pPr>
            <w:r w:rsidRPr="00C92F2D">
              <w:rPr>
                <w:rFonts w:ascii="Calibri" w:hAnsi="Calibri" w:cs="Calibri"/>
                <w:i/>
                <w:sz w:val="18"/>
                <w:szCs w:val="18"/>
                <w:lang w:val="en-US"/>
              </w:rPr>
              <w:t>928 ha of degraded swamp grasslands have been rehabilitated</w:t>
            </w:r>
            <w:r>
              <w:rPr>
                <w:rFonts w:ascii="Calibri" w:hAnsi="Calibri" w:cs="Calibri"/>
                <w:i/>
                <w:sz w:val="18"/>
                <w:szCs w:val="18"/>
                <w:lang w:val="en-US"/>
              </w:rPr>
              <w:t>.</w:t>
            </w:r>
          </w:p>
          <w:p w14:paraId="536A92D8" w14:textId="77777777" w:rsidR="00C92F2D" w:rsidRPr="00C92F2D" w:rsidRDefault="00C92F2D" w:rsidP="00C92F2D">
            <w:pPr>
              <w:rPr>
                <w:rFonts w:ascii="Calibri" w:hAnsi="Calibri" w:cs="Calibri"/>
                <w:i/>
                <w:sz w:val="18"/>
                <w:szCs w:val="18"/>
                <w:lang w:val="en-US"/>
              </w:rPr>
            </w:pPr>
          </w:p>
          <w:p w14:paraId="430F6E81" w14:textId="3A905DA8" w:rsidR="00C92F2D" w:rsidRPr="004B1FF7" w:rsidRDefault="00C92F2D" w:rsidP="00C92F2D">
            <w:pPr>
              <w:rPr>
                <w:rFonts w:asciiTheme="minorHAnsi" w:hAnsiTheme="minorHAnsi" w:cstheme="minorHAnsi"/>
                <w:i/>
                <w:color w:val="767171" w:themeColor="background2" w:themeShade="80"/>
                <w:sz w:val="18"/>
                <w:szCs w:val="18"/>
              </w:rPr>
            </w:pPr>
            <w:r w:rsidRPr="00C92F2D">
              <w:rPr>
                <w:rFonts w:ascii="Calibri" w:hAnsi="Calibri" w:cs="Calibri"/>
                <w:i/>
                <w:sz w:val="18"/>
                <w:szCs w:val="18"/>
                <w:lang w:val="en-US"/>
              </w:rPr>
              <w:t>9,287ha of seagrass and 134 km coral reefs crest improved</w:t>
            </w:r>
          </w:p>
        </w:tc>
        <w:tc>
          <w:tcPr>
            <w:tcW w:w="1311" w:type="dxa"/>
            <w:tcBorders>
              <w:left w:val="single" w:sz="4" w:space="0" w:color="auto"/>
              <w:right w:val="single" w:sz="4" w:space="0" w:color="auto"/>
            </w:tcBorders>
            <w:shd w:val="clear" w:color="auto" w:fill="auto"/>
          </w:tcPr>
          <w:p w14:paraId="420F21DB" w14:textId="11178E64" w:rsidR="00C92F2D" w:rsidRPr="004B1FF7" w:rsidRDefault="0089568E" w:rsidP="0089568E">
            <w:pPr>
              <w:rPr>
                <w:rFonts w:asciiTheme="minorHAnsi" w:hAnsiTheme="minorHAnsi" w:cstheme="minorHAnsi"/>
                <w:i/>
                <w:sz w:val="18"/>
                <w:szCs w:val="18"/>
              </w:rPr>
            </w:pPr>
            <w:r>
              <w:rPr>
                <w:rFonts w:asciiTheme="minorHAnsi" w:hAnsiTheme="minorHAnsi" w:cstheme="minorHAnsi"/>
                <w:i/>
                <w:sz w:val="18"/>
                <w:szCs w:val="18"/>
              </w:rPr>
              <w:t>R</w:t>
            </w:r>
            <w:r w:rsidRPr="0089568E">
              <w:rPr>
                <w:rFonts w:asciiTheme="minorHAnsi" w:hAnsiTheme="minorHAnsi" w:cstheme="minorHAnsi"/>
                <w:i/>
                <w:sz w:val="18"/>
                <w:szCs w:val="18"/>
              </w:rPr>
              <w:t>estoration activities in the coastal wetlands were mainly management of the natural regeneration of mangroves, reconstruction of swamp grassland forests, protection measures against forest fires, restoration of degraded ecosystems and were carried out at the following sites: Paya del Cajío, Surgidero de Batabanó and Manzanillo</w:t>
            </w:r>
          </w:p>
        </w:tc>
      </w:tr>
      <w:tr w:rsidR="0089568E" w:rsidRPr="004B1FF7" w14:paraId="4720D1D0" w14:textId="77777777" w:rsidTr="0089568E">
        <w:trPr>
          <w:trHeight w:val="432"/>
          <w:jc w:val="center"/>
        </w:trPr>
        <w:tc>
          <w:tcPr>
            <w:tcW w:w="2994" w:type="dxa"/>
            <w:tcBorders>
              <w:top w:val="single" w:sz="2" w:space="0" w:color="auto"/>
              <w:left w:val="single" w:sz="18" w:space="0" w:color="auto"/>
              <w:bottom w:val="single" w:sz="2" w:space="0" w:color="auto"/>
              <w:right w:val="single" w:sz="4" w:space="0" w:color="000000" w:themeColor="text1"/>
            </w:tcBorders>
            <w:shd w:val="clear" w:color="auto" w:fill="F2F2F2" w:themeFill="background1" w:themeFillShade="F2"/>
          </w:tcPr>
          <w:p w14:paraId="21CF40D4" w14:textId="77777777" w:rsidR="0089568E" w:rsidRPr="00D707EB" w:rsidRDefault="0089568E" w:rsidP="0089568E">
            <w:pPr>
              <w:rPr>
                <w:rFonts w:asciiTheme="minorHAnsi" w:hAnsiTheme="minorHAnsi" w:cstheme="minorHAnsi"/>
                <w:b/>
                <w:i/>
                <w:sz w:val="18"/>
                <w:szCs w:val="18"/>
                <w:lang w:val="en-US"/>
              </w:rPr>
            </w:pPr>
            <w:r w:rsidRPr="00D707EB">
              <w:rPr>
                <w:rFonts w:asciiTheme="minorHAnsi" w:hAnsiTheme="minorHAnsi" w:cstheme="minorHAnsi"/>
                <w:b/>
                <w:i/>
                <w:sz w:val="18"/>
                <w:szCs w:val="18"/>
                <w:u w:val="single"/>
                <w:lang w:val="en-US"/>
              </w:rPr>
              <w:t>Adaptation Impact</w:t>
            </w:r>
            <w:r w:rsidRPr="00D707EB">
              <w:rPr>
                <w:rFonts w:asciiTheme="minorHAnsi" w:hAnsiTheme="minorHAnsi" w:cstheme="minorHAnsi"/>
                <w:b/>
                <w:i/>
                <w:sz w:val="18"/>
                <w:szCs w:val="18"/>
                <w:lang w:val="en-US"/>
              </w:rPr>
              <w:t xml:space="preserve"> Indicator 2</w:t>
            </w:r>
          </w:p>
          <w:p w14:paraId="215A2BC6" w14:textId="26F6CB9A" w:rsidR="0089568E" w:rsidRPr="004B1FF7" w:rsidRDefault="0089568E" w:rsidP="0089568E">
            <w:pPr>
              <w:rPr>
                <w:rFonts w:asciiTheme="minorHAnsi" w:hAnsiTheme="minorHAnsi" w:cstheme="minorHAnsi"/>
                <w:b/>
                <w:i/>
                <w:sz w:val="18"/>
                <w:szCs w:val="18"/>
              </w:rPr>
            </w:pPr>
            <w:r w:rsidRPr="00D707EB">
              <w:rPr>
                <w:rFonts w:asciiTheme="minorHAnsi" w:hAnsiTheme="minorHAnsi" w:cstheme="minorHAnsi"/>
                <w:i/>
                <w:sz w:val="18"/>
                <w:szCs w:val="18"/>
                <w:lang w:val="en-US"/>
              </w:rPr>
              <w:t>A1.1 Change in expected losses of lives and economic assets (US$) due to the impact of extreme climate-related disasters</w:t>
            </w:r>
          </w:p>
        </w:tc>
        <w:tc>
          <w:tcPr>
            <w:tcW w:w="1189" w:type="dxa"/>
            <w:tcBorders>
              <w:top w:val="single" w:sz="2" w:space="0" w:color="auto"/>
              <w:left w:val="single" w:sz="4" w:space="0" w:color="000000" w:themeColor="text1"/>
              <w:bottom w:val="single" w:sz="2" w:space="0" w:color="auto"/>
              <w:right w:val="single" w:sz="4" w:space="0" w:color="000000" w:themeColor="text1"/>
            </w:tcBorders>
            <w:shd w:val="clear" w:color="auto" w:fill="auto"/>
          </w:tcPr>
          <w:p w14:paraId="1B4E139D" w14:textId="64EDA178" w:rsidR="0089568E" w:rsidRPr="004B1FF7" w:rsidRDefault="0089568E" w:rsidP="0089568E">
            <w:pPr>
              <w:jc w:val="center"/>
              <w:rPr>
                <w:rFonts w:asciiTheme="minorHAnsi" w:hAnsiTheme="minorHAnsi" w:cstheme="minorHAnsi"/>
                <w:i/>
                <w:color w:val="767171" w:themeColor="background2" w:themeShade="80"/>
                <w:sz w:val="18"/>
                <w:szCs w:val="18"/>
              </w:rPr>
            </w:pPr>
            <w:r w:rsidRPr="00922872">
              <w:rPr>
                <w:rFonts w:asciiTheme="minorHAnsi" w:hAnsiTheme="minorHAnsi" w:cstheme="minorHAnsi"/>
                <w:i/>
                <w:sz w:val="18"/>
                <w:szCs w:val="18"/>
              </w:rPr>
              <w:t>4 307 979 $ USD</w:t>
            </w:r>
          </w:p>
        </w:tc>
        <w:tc>
          <w:tcPr>
            <w:tcW w:w="1229" w:type="dxa"/>
            <w:tcBorders>
              <w:top w:val="single" w:sz="2" w:space="0" w:color="auto"/>
              <w:left w:val="single" w:sz="4" w:space="0" w:color="000000" w:themeColor="text1"/>
              <w:bottom w:val="single" w:sz="2" w:space="0" w:color="auto"/>
              <w:right w:val="single" w:sz="4" w:space="0" w:color="000000" w:themeColor="text1"/>
            </w:tcBorders>
            <w:shd w:val="clear" w:color="auto" w:fill="auto"/>
          </w:tcPr>
          <w:p w14:paraId="1D5328DB" w14:textId="27D66D50" w:rsidR="0089568E" w:rsidRPr="004B1FF7" w:rsidRDefault="0089568E" w:rsidP="0089568E">
            <w:pPr>
              <w:jc w:val="center"/>
              <w:rPr>
                <w:rFonts w:asciiTheme="minorHAnsi" w:hAnsiTheme="minorHAnsi" w:cstheme="minorHAnsi"/>
                <w:i/>
                <w:color w:val="767171" w:themeColor="background2" w:themeShade="80"/>
                <w:sz w:val="18"/>
                <w:szCs w:val="18"/>
              </w:rPr>
            </w:pPr>
            <w:r>
              <w:rPr>
                <w:rFonts w:asciiTheme="minorHAnsi" w:hAnsiTheme="minorHAnsi" w:cstheme="minorHAnsi"/>
                <w:i/>
                <w:sz w:val="18"/>
                <w:szCs w:val="18"/>
              </w:rPr>
              <w:t>0</w:t>
            </w:r>
          </w:p>
        </w:tc>
        <w:tc>
          <w:tcPr>
            <w:tcW w:w="1196" w:type="dxa"/>
          </w:tcPr>
          <w:p w14:paraId="430017F9" w14:textId="3BB82AFB" w:rsidR="0089568E" w:rsidRPr="004B1FF7" w:rsidRDefault="0089568E" w:rsidP="0089568E">
            <w:pPr>
              <w:jc w:val="center"/>
              <w:rPr>
                <w:rFonts w:asciiTheme="minorHAnsi" w:hAnsiTheme="minorHAnsi" w:cstheme="minorHAnsi"/>
                <w:i/>
                <w:color w:val="767171" w:themeColor="background2" w:themeShade="80"/>
                <w:sz w:val="18"/>
                <w:szCs w:val="18"/>
              </w:rPr>
            </w:pPr>
            <w:r>
              <w:rPr>
                <w:rFonts w:asciiTheme="minorHAnsi" w:hAnsiTheme="minorHAnsi" w:cstheme="minorHAnsi"/>
                <w:i/>
                <w:sz w:val="18"/>
                <w:szCs w:val="18"/>
              </w:rPr>
              <w:t>0</w:t>
            </w:r>
          </w:p>
        </w:tc>
        <w:tc>
          <w:tcPr>
            <w:tcW w:w="1205" w:type="dxa"/>
            <w:tcBorders>
              <w:top w:val="single" w:sz="2" w:space="0" w:color="auto"/>
              <w:left w:val="single" w:sz="4" w:space="0" w:color="000000" w:themeColor="text1"/>
              <w:bottom w:val="single" w:sz="2" w:space="0" w:color="auto"/>
              <w:right w:val="single" w:sz="4" w:space="0" w:color="000000" w:themeColor="text1"/>
            </w:tcBorders>
            <w:shd w:val="clear" w:color="auto" w:fill="auto"/>
          </w:tcPr>
          <w:p w14:paraId="1A532397" w14:textId="3A868451" w:rsidR="0089568E" w:rsidRPr="004B1FF7" w:rsidRDefault="0089568E" w:rsidP="0089568E">
            <w:pPr>
              <w:jc w:val="center"/>
              <w:rPr>
                <w:rFonts w:asciiTheme="minorHAnsi" w:hAnsiTheme="minorHAnsi" w:cstheme="minorHAnsi"/>
                <w:i/>
                <w:color w:val="767171" w:themeColor="background2" w:themeShade="80"/>
                <w:sz w:val="18"/>
                <w:szCs w:val="18"/>
              </w:rPr>
            </w:pPr>
            <w:r w:rsidRPr="00D707EB">
              <w:rPr>
                <w:rFonts w:asciiTheme="minorHAnsi" w:hAnsiTheme="minorHAnsi" w:cstheme="minorHAnsi"/>
                <w:i/>
                <w:sz w:val="18"/>
                <w:szCs w:val="18"/>
                <w:lang w:val="en-US"/>
              </w:rPr>
              <w:t xml:space="preserve">USD 0, Rehabilitated mangroves will provide no benefits for the first 5 years </w:t>
            </w:r>
            <w:r w:rsidRPr="00D707EB">
              <w:rPr>
                <w:rFonts w:asciiTheme="minorHAnsi" w:hAnsiTheme="minorHAnsi" w:cstheme="minorHAnsi"/>
                <w:i/>
                <w:sz w:val="18"/>
                <w:szCs w:val="18"/>
                <w:lang w:val="en-US"/>
              </w:rPr>
              <w:lastRenderedPageBreak/>
              <w:t>following rehabilitation as they will not have sufficient structural stability to offer significant coastal protection. Rehabilitated mangroves will start to offer benefits in Year 7 onwards</w:t>
            </w:r>
          </w:p>
        </w:tc>
        <w:tc>
          <w:tcPr>
            <w:tcW w:w="1203" w:type="dxa"/>
            <w:tcBorders>
              <w:top w:val="single" w:sz="2" w:space="0" w:color="auto"/>
              <w:left w:val="single" w:sz="4" w:space="0" w:color="000000" w:themeColor="text1"/>
              <w:bottom w:val="single" w:sz="2" w:space="0" w:color="auto"/>
              <w:right w:val="single" w:sz="4" w:space="0" w:color="000000" w:themeColor="text1"/>
            </w:tcBorders>
            <w:shd w:val="clear" w:color="auto" w:fill="auto"/>
          </w:tcPr>
          <w:p w14:paraId="02891D05" w14:textId="558EDCF5" w:rsidR="0089568E" w:rsidRPr="004B1FF7" w:rsidRDefault="0089568E" w:rsidP="0089568E">
            <w:pPr>
              <w:jc w:val="center"/>
              <w:rPr>
                <w:rFonts w:asciiTheme="minorHAnsi" w:hAnsiTheme="minorHAnsi" w:cstheme="minorHAnsi"/>
                <w:i/>
                <w:color w:val="767171" w:themeColor="background2" w:themeShade="80"/>
                <w:sz w:val="18"/>
                <w:szCs w:val="18"/>
              </w:rPr>
            </w:pPr>
            <w:r w:rsidRPr="00D707EB">
              <w:rPr>
                <w:rFonts w:asciiTheme="minorHAnsi" w:hAnsiTheme="minorHAnsi" w:cstheme="minorHAnsi"/>
                <w:i/>
                <w:sz w:val="18"/>
                <w:szCs w:val="18"/>
                <w:lang w:val="en-US"/>
              </w:rPr>
              <w:lastRenderedPageBreak/>
              <w:t>Potential reduced accumulated losses of USD 17.8 Million</w:t>
            </w:r>
          </w:p>
        </w:tc>
        <w:tc>
          <w:tcPr>
            <w:tcW w:w="1311" w:type="dxa"/>
            <w:tcBorders>
              <w:top w:val="single" w:sz="2" w:space="0" w:color="auto"/>
              <w:left w:val="single" w:sz="4" w:space="0" w:color="000000" w:themeColor="text1"/>
              <w:bottom w:val="single" w:sz="2" w:space="0" w:color="auto"/>
              <w:right w:val="single" w:sz="4" w:space="0" w:color="000000" w:themeColor="text1"/>
            </w:tcBorders>
            <w:shd w:val="clear" w:color="auto" w:fill="auto"/>
          </w:tcPr>
          <w:p w14:paraId="612AEF07" w14:textId="64BF926C" w:rsidR="0089568E" w:rsidRPr="004B1FF7" w:rsidRDefault="0089568E" w:rsidP="0089568E">
            <w:pPr>
              <w:jc w:val="center"/>
              <w:rPr>
                <w:rFonts w:asciiTheme="minorHAnsi" w:hAnsiTheme="minorHAnsi" w:cstheme="minorHAnsi"/>
                <w:i/>
                <w:sz w:val="18"/>
                <w:szCs w:val="18"/>
              </w:rPr>
            </w:pPr>
            <w:r>
              <w:rPr>
                <w:rFonts w:asciiTheme="minorHAnsi" w:hAnsiTheme="minorHAnsi" w:cstheme="minorHAnsi"/>
                <w:i/>
                <w:sz w:val="18"/>
                <w:szCs w:val="18"/>
                <w:lang w:val="en-US"/>
              </w:rPr>
              <w:t>This indicator will not be evaluated until the project's year 7</w:t>
            </w:r>
          </w:p>
        </w:tc>
      </w:tr>
    </w:tbl>
    <w:p w14:paraId="4EB43664" w14:textId="72977FB4" w:rsidR="0082158E" w:rsidRDefault="0082158E" w:rsidP="00B97329">
      <w:pPr>
        <w:tabs>
          <w:tab w:val="left" w:pos="1189"/>
        </w:tabs>
        <w:rPr>
          <w:rFonts w:asciiTheme="minorHAnsi" w:hAnsiTheme="minorHAnsi" w:cstheme="minorHAnsi"/>
          <w:sz w:val="32"/>
        </w:rPr>
      </w:pP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088"/>
        <w:gridCol w:w="576"/>
        <w:gridCol w:w="451"/>
        <w:gridCol w:w="697"/>
        <w:gridCol w:w="508"/>
        <w:gridCol w:w="680"/>
        <w:gridCol w:w="525"/>
        <w:gridCol w:w="652"/>
        <w:gridCol w:w="625"/>
        <w:gridCol w:w="755"/>
        <w:gridCol w:w="564"/>
        <w:gridCol w:w="818"/>
        <w:gridCol w:w="1408"/>
      </w:tblGrid>
      <w:tr w:rsidR="007D7E3F" w:rsidRPr="004B1FF7" w14:paraId="06EDBFBC" w14:textId="77777777" w:rsidTr="00DC7718">
        <w:trPr>
          <w:trHeight w:val="318"/>
          <w:jc w:val="center"/>
        </w:trPr>
        <w:tc>
          <w:tcPr>
            <w:tcW w:w="10417" w:type="dxa"/>
            <w:gridSpan w:val="14"/>
            <w:tcBorders>
              <w:top w:val="single" w:sz="18" w:space="0" w:color="auto"/>
              <w:left w:val="single" w:sz="18" w:space="0" w:color="auto"/>
              <w:right w:val="single" w:sz="18" w:space="0" w:color="auto"/>
            </w:tcBorders>
            <w:shd w:val="clear" w:color="auto" w:fill="002060"/>
          </w:tcPr>
          <w:p w14:paraId="2A4A7EC3" w14:textId="3FB6C3D1" w:rsidR="007D7E3F" w:rsidRPr="004B1FF7" w:rsidRDefault="007D7E3F">
            <w:pPr>
              <w:rPr>
                <w:rFonts w:asciiTheme="minorHAnsi" w:hAnsiTheme="minorHAnsi" w:cstheme="minorHAnsi"/>
                <w:i/>
                <w:sz w:val="18"/>
                <w:szCs w:val="22"/>
              </w:rPr>
            </w:pPr>
            <w:r w:rsidRPr="004B1FF7">
              <w:rPr>
                <w:rFonts w:asciiTheme="minorHAnsi" w:hAnsiTheme="minorHAnsi" w:cstheme="minorHAnsi"/>
                <w:b/>
                <w:sz w:val="22"/>
                <w:szCs w:val="22"/>
              </w:rPr>
              <w:t>2.</w:t>
            </w:r>
            <w:r>
              <w:rPr>
                <w:rFonts w:asciiTheme="minorHAnsi" w:hAnsiTheme="minorHAnsi" w:cstheme="minorHAnsi"/>
                <w:b/>
                <w:sz w:val="22"/>
                <w:szCs w:val="22"/>
              </w:rPr>
              <w:t>4</w:t>
            </w:r>
            <w:r w:rsidRPr="004B1FF7">
              <w:rPr>
                <w:rFonts w:asciiTheme="minorHAnsi" w:hAnsiTheme="minorHAnsi" w:cstheme="minorHAnsi"/>
                <w:b/>
                <w:sz w:val="22"/>
                <w:szCs w:val="22"/>
              </w:rPr>
              <w:t>.</w:t>
            </w:r>
            <w:r>
              <w:rPr>
                <w:rFonts w:asciiTheme="minorHAnsi" w:hAnsiTheme="minorHAnsi" w:cstheme="minorHAnsi"/>
                <w:b/>
                <w:sz w:val="22"/>
                <w:szCs w:val="22"/>
              </w:rPr>
              <w:t>2 B.</w:t>
            </w:r>
            <w:r w:rsidRPr="004B1FF7">
              <w:rPr>
                <w:rFonts w:asciiTheme="minorHAnsi" w:hAnsiTheme="minorHAnsi" w:cstheme="minorHAnsi"/>
                <w:b/>
                <w:sz w:val="22"/>
                <w:szCs w:val="22"/>
              </w:rPr>
              <w:t xml:space="preserve"> PROGRESS UPDATE ON FUND-LEVE</w:t>
            </w:r>
            <w:r>
              <w:rPr>
                <w:rFonts w:asciiTheme="minorHAnsi" w:hAnsiTheme="minorHAnsi" w:cstheme="minorHAnsi"/>
                <w:b/>
                <w:sz w:val="22"/>
                <w:szCs w:val="22"/>
              </w:rPr>
              <w:t>L PROJECT/PROGRAMME OUTCOME</w:t>
            </w:r>
            <w:r w:rsidRPr="004B1FF7">
              <w:rPr>
                <w:rFonts w:asciiTheme="minorHAnsi" w:hAnsiTheme="minorHAnsi" w:cstheme="minorHAnsi"/>
                <w:b/>
                <w:sz w:val="22"/>
                <w:szCs w:val="22"/>
              </w:rPr>
              <w:t xml:space="preserve"> INDICATORS OF THE LOGIC FRAMEWORK</w:t>
            </w:r>
          </w:p>
        </w:tc>
      </w:tr>
      <w:tr w:rsidR="007D7E3F" w:rsidRPr="004B1FF7" w14:paraId="207C98AB" w14:textId="77777777" w:rsidTr="00DC7718">
        <w:trPr>
          <w:trHeight w:val="318"/>
          <w:jc w:val="center"/>
        </w:trPr>
        <w:tc>
          <w:tcPr>
            <w:tcW w:w="10417" w:type="dxa"/>
            <w:gridSpan w:val="14"/>
            <w:tcBorders>
              <w:top w:val="single" w:sz="18" w:space="0" w:color="auto"/>
              <w:left w:val="single" w:sz="18" w:space="0" w:color="auto"/>
              <w:right w:val="single" w:sz="18" w:space="0" w:color="auto"/>
            </w:tcBorders>
            <w:shd w:val="clear" w:color="auto" w:fill="002060"/>
          </w:tcPr>
          <w:p w14:paraId="27A40FB4" w14:textId="0ED131AC" w:rsidR="007D7E3F" w:rsidRDefault="007D7E3F">
            <w:pPr>
              <w:rPr>
                <w:rStyle w:val="field-label"/>
                <w:rFonts w:asciiTheme="minorHAnsi" w:eastAsiaTheme="majorEastAsia" w:hAnsiTheme="minorHAnsi" w:cstheme="minorHAnsi"/>
                <w:b/>
                <w:i/>
                <w:sz w:val="18"/>
                <w:szCs w:val="18"/>
              </w:rPr>
            </w:pPr>
            <w:r>
              <w:rPr>
                <w:rStyle w:val="field-label"/>
                <w:rFonts w:asciiTheme="minorHAnsi" w:eastAsiaTheme="majorEastAsia" w:hAnsiTheme="minorHAnsi" w:cstheme="minorHAnsi"/>
                <w:b/>
                <w:sz w:val="18"/>
                <w:szCs w:val="18"/>
              </w:rPr>
              <w:t>Report on</w:t>
            </w:r>
            <w:r w:rsidRPr="003A7B98">
              <w:rPr>
                <w:rStyle w:val="field-label"/>
                <w:rFonts w:asciiTheme="minorHAnsi" w:eastAsiaTheme="majorEastAsia" w:hAnsiTheme="minorHAnsi" w:cstheme="minorHAnsi"/>
                <w:b/>
                <w:sz w:val="18"/>
                <w:szCs w:val="18"/>
              </w:rPr>
              <w:t xml:space="preserve"> applicable </w:t>
            </w:r>
            <w:r>
              <w:rPr>
                <w:rStyle w:val="field-label"/>
                <w:rFonts w:asciiTheme="minorHAnsi" w:eastAsiaTheme="majorEastAsia" w:hAnsiTheme="minorHAnsi" w:cstheme="minorHAnsi"/>
                <w:b/>
                <w:sz w:val="18"/>
                <w:szCs w:val="18"/>
              </w:rPr>
              <w:t xml:space="preserve">fund-level </w:t>
            </w:r>
            <w:r w:rsidRPr="003A7B98">
              <w:rPr>
                <w:rStyle w:val="field-label"/>
                <w:rFonts w:asciiTheme="minorHAnsi" w:eastAsiaTheme="majorEastAsia" w:hAnsiTheme="minorHAnsi" w:cstheme="minorHAnsi"/>
                <w:b/>
                <w:sz w:val="18"/>
                <w:szCs w:val="18"/>
              </w:rPr>
              <w:t>outcome indicators</w:t>
            </w:r>
            <w:r>
              <w:rPr>
                <w:rStyle w:val="field-label"/>
                <w:rFonts w:asciiTheme="minorHAnsi" w:eastAsiaTheme="majorEastAsia" w:hAnsiTheme="minorHAnsi" w:cstheme="minorHAnsi"/>
                <w:b/>
                <w:sz w:val="18"/>
                <w:szCs w:val="18"/>
              </w:rPr>
              <w:t>,</w:t>
            </w:r>
            <w:r w:rsidRPr="00B003B8">
              <w:rPr>
                <w:rStyle w:val="field-label"/>
                <w:rFonts w:asciiTheme="minorHAnsi" w:eastAsiaTheme="majorEastAsia" w:hAnsiTheme="minorHAnsi" w:cstheme="minorHAnsi"/>
                <w:b/>
                <w:sz w:val="18"/>
                <w:szCs w:val="18"/>
              </w:rPr>
              <w:t xml:space="preserve"> as per the FAA.</w:t>
            </w:r>
          </w:p>
          <w:p w14:paraId="70484B45" w14:textId="0BB604C9" w:rsidR="007D7E3F" w:rsidRPr="003A7B98" w:rsidRDefault="007D7E3F">
            <w:pPr>
              <w:rPr>
                <w:rFonts w:asciiTheme="minorHAnsi" w:hAnsiTheme="minorHAnsi" w:cstheme="minorHAnsi"/>
                <w:b/>
                <w:bCs/>
                <w:i/>
                <w:iCs/>
                <w:sz w:val="18"/>
                <w:szCs w:val="18"/>
              </w:rPr>
            </w:pPr>
          </w:p>
        </w:tc>
      </w:tr>
      <w:tr w:rsidR="007D7E3F" w:rsidRPr="004B1FF7" w14:paraId="22A8A106" w14:textId="77777777" w:rsidTr="003126EB">
        <w:trPr>
          <w:trHeight w:val="864"/>
          <w:tblHeader/>
          <w:jc w:val="center"/>
        </w:trPr>
        <w:tc>
          <w:tcPr>
            <w:tcW w:w="2841" w:type="dxa"/>
            <w:gridSpan w:val="3"/>
            <w:tcBorders>
              <w:top w:val="single" w:sz="18" w:space="0" w:color="auto"/>
              <w:left w:val="single" w:sz="18" w:space="0" w:color="auto"/>
            </w:tcBorders>
            <w:shd w:val="clear" w:color="auto" w:fill="002060"/>
          </w:tcPr>
          <w:p w14:paraId="11E2966D" w14:textId="27DE573F" w:rsidR="007D7E3F" w:rsidRPr="004B1FF7" w:rsidRDefault="007D7E3F" w:rsidP="000C7AAF">
            <w:pPr>
              <w:jc w:val="center"/>
              <w:rPr>
                <w:rFonts w:asciiTheme="minorHAnsi" w:hAnsiTheme="minorHAnsi" w:cstheme="minorHAnsi"/>
                <w:b/>
                <w:i/>
                <w:color w:val="FFFFFF" w:themeColor="background1"/>
                <w:sz w:val="20"/>
                <w:szCs w:val="18"/>
              </w:rPr>
            </w:pPr>
            <w:r w:rsidRPr="7FE693A3">
              <w:rPr>
                <w:rFonts w:asciiTheme="minorHAnsi" w:hAnsiTheme="minorHAnsi" w:cstheme="minorBidi"/>
                <w:b/>
                <w:i/>
                <w:color w:val="FFFFFF" w:themeColor="background1"/>
                <w:sz w:val="20"/>
                <w:szCs w:val="20"/>
              </w:rPr>
              <w:t>Fund-level impact indicators</w:t>
            </w:r>
            <w:r w:rsidRPr="004B1FF7">
              <w:rPr>
                <w:rStyle w:val="FootnoteReference"/>
                <w:rFonts w:asciiTheme="minorHAnsi" w:hAnsiTheme="minorHAnsi" w:cstheme="minorHAnsi"/>
                <w:i/>
                <w:sz w:val="22"/>
                <w:szCs w:val="22"/>
              </w:rPr>
              <w:footnoteReference w:id="20"/>
            </w:r>
          </w:p>
        </w:tc>
        <w:tc>
          <w:tcPr>
            <w:tcW w:w="1148" w:type="dxa"/>
            <w:gridSpan w:val="2"/>
            <w:tcBorders>
              <w:top w:val="single" w:sz="18" w:space="0" w:color="auto"/>
            </w:tcBorders>
            <w:shd w:val="clear" w:color="auto" w:fill="002060"/>
          </w:tcPr>
          <w:p w14:paraId="3CB18354" w14:textId="77777777" w:rsidR="007D7E3F" w:rsidRPr="004B1FF7" w:rsidRDefault="007D7E3F">
            <w:pPr>
              <w:jc w:val="center"/>
              <w:rPr>
                <w:rFonts w:asciiTheme="minorHAnsi" w:hAnsiTheme="minorHAnsi" w:cstheme="minorHAnsi"/>
                <w:i/>
                <w:color w:val="FFFFFF" w:themeColor="background1"/>
                <w:sz w:val="20"/>
                <w:szCs w:val="18"/>
              </w:rPr>
            </w:pPr>
            <w:r w:rsidRPr="004B1FF7">
              <w:rPr>
                <w:rFonts w:asciiTheme="minorHAnsi" w:hAnsiTheme="minorHAnsi" w:cstheme="minorHAnsi"/>
                <w:i/>
                <w:color w:val="FFFFFF" w:themeColor="background1"/>
                <w:sz w:val="20"/>
                <w:szCs w:val="18"/>
              </w:rPr>
              <w:t>Baseline</w:t>
            </w:r>
          </w:p>
        </w:tc>
        <w:tc>
          <w:tcPr>
            <w:tcW w:w="1188" w:type="dxa"/>
            <w:gridSpan w:val="2"/>
            <w:tcBorders>
              <w:top w:val="single" w:sz="18" w:space="0" w:color="auto"/>
              <w:bottom w:val="single" w:sz="18" w:space="0" w:color="auto"/>
            </w:tcBorders>
            <w:shd w:val="clear" w:color="auto" w:fill="002060"/>
          </w:tcPr>
          <w:p w14:paraId="0107FC0B" w14:textId="092C0E3C" w:rsidR="007D7E3F" w:rsidRPr="004B1FF7" w:rsidRDefault="007D7E3F" w:rsidP="007D7E3F">
            <w:pPr>
              <w:jc w:val="center"/>
              <w:rPr>
                <w:rFonts w:asciiTheme="minorHAnsi" w:hAnsiTheme="minorHAnsi" w:cstheme="minorHAnsi"/>
                <w:i/>
                <w:color w:val="FFFFFF" w:themeColor="background1"/>
                <w:sz w:val="20"/>
                <w:szCs w:val="18"/>
              </w:rPr>
            </w:pPr>
            <w:r>
              <w:rPr>
                <w:rFonts w:asciiTheme="minorHAnsi" w:hAnsiTheme="minorHAnsi" w:cstheme="minorBidi"/>
                <w:i/>
                <w:color w:val="FFFFFF" w:themeColor="background1"/>
                <w:sz w:val="20"/>
                <w:szCs w:val="20"/>
              </w:rPr>
              <w:t>Annual</w:t>
            </w:r>
            <w:r w:rsidRPr="7FE693A3">
              <w:rPr>
                <w:rFonts w:asciiTheme="minorHAnsi" w:hAnsiTheme="minorHAnsi" w:cstheme="minorBidi"/>
                <w:i/>
                <w:color w:val="FFFFFF" w:themeColor="background1"/>
                <w:sz w:val="20"/>
                <w:szCs w:val="20"/>
              </w:rPr>
              <w:t xml:space="preserve"> value</w:t>
            </w:r>
            <w:r w:rsidR="007655EA">
              <w:rPr>
                <w:rFonts w:asciiTheme="minorHAnsi" w:hAnsiTheme="minorHAnsi" w:cstheme="minorBidi"/>
                <w:i/>
                <w:color w:val="FFFFFF" w:themeColor="background1"/>
                <w:sz w:val="20"/>
                <w:szCs w:val="20"/>
              </w:rPr>
              <w:t xml:space="preserve"> (Reporting Year)</w:t>
            </w:r>
            <w:r>
              <w:rPr>
                <w:rStyle w:val="FootnoteReference"/>
                <w:rFonts w:asciiTheme="minorHAnsi" w:hAnsiTheme="minorHAnsi" w:cstheme="minorHAnsi"/>
                <w:i/>
                <w:color w:val="FFFFFF" w:themeColor="background1"/>
                <w:sz w:val="20"/>
                <w:szCs w:val="18"/>
              </w:rPr>
              <w:footnoteReference w:id="21"/>
            </w:r>
          </w:p>
        </w:tc>
        <w:tc>
          <w:tcPr>
            <w:tcW w:w="1177" w:type="dxa"/>
            <w:gridSpan w:val="2"/>
            <w:tcBorders>
              <w:top w:val="single" w:sz="18" w:space="0" w:color="auto"/>
            </w:tcBorders>
            <w:shd w:val="clear" w:color="auto" w:fill="002060"/>
          </w:tcPr>
          <w:p w14:paraId="588E6563" w14:textId="4697F9D7" w:rsidR="007D7E3F" w:rsidRPr="004B1FF7" w:rsidRDefault="007D7E3F">
            <w:pPr>
              <w:jc w:val="center"/>
              <w:rPr>
                <w:rFonts w:asciiTheme="minorHAnsi" w:hAnsiTheme="minorHAnsi" w:cstheme="minorHAnsi"/>
                <w:i/>
                <w:color w:val="FFFFFF" w:themeColor="background1"/>
                <w:sz w:val="20"/>
                <w:szCs w:val="18"/>
              </w:rPr>
            </w:pPr>
            <w:r>
              <w:rPr>
                <w:rFonts w:asciiTheme="minorHAnsi" w:hAnsiTheme="minorHAnsi" w:cstheme="minorHAnsi"/>
                <w:i/>
                <w:color w:val="FFFFFF" w:themeColor="background1"/>
                <w:sz w:val="20"/>
                <w:szCs w:val="18"/>
              </w:rPr>
              <w:t>Cumulative value</w:t>
            </w:r>
          </w:p>
        </w:tc>
        <w:tc>
          <w:tcPr>
            <w:tcW w:w="1380" w:type="dxa"/>
            <w:gridSpan w:val="2"/>
            <w:tcBorders>
              <w:top w:val="single" w:sz="18" w:space="0" w:color="auto"/>
            </w:tcBorders>
            <w:shd w:val="clear" w:color="auto" w:fill="002060"/>
          </w:tcPr>
          <w:p w14:paraId="2A5CF343" w14:textId="2B683A39" w:rsidR="007D7E3F" w:rsidRPr="004B1FF7" w:rsidRDefault="007D7E3F">
            <w:pPr>
              <w:jc w:val="center"/>
              <w:rPr>
                <w:rFonts w:asciiTheme="minorHAnsi" w:hAnsiTheme="minorHAnsi" w:cstheme="minorHAnsi"/>
                <w:i/>
                <w:color w:val="FFFFFF" w:themeColor="background1"/>
                <w:sz w:val="20"/>
                <w:szCs w:val="18"/>
              </w:rPr>
            </w:pPr>
            <w:r w:rsidRPr="004B1FF7">
              <w:rPr>
                <w:rFonts w:asciiTheme="minorHAnsi" w:hAnsiTheme="minorHAnsi" w:cstheme="minorHAnsi"/>
                <w:i/>
                <w:color w:val="FFFFFF" w:themeColor="background1"/>
                <w:sz w:val="20"/>
                <w:szCs w:val="18"/>
              </w:rPr>
              <w:t>Target</w:t>
            </w:r>
          </w:p>
          <w:p w14:paraId="4AED0CD5" w14:textId="77777777" w:rsidR="007D7E3F" w:rsidRPr="004B1FF7" w:rsidRDefault="007D7E3F">
            <w:pPr>
              <w:jc w:val="center"/>
              <w:rPr>
                <w:rFonts w:asciiTheme="minorHAnsi" w:hAnsiTheme="minorHAnsi" w:cstheme="minorHAnsi"/>
                <w:i/>
                <w:color w:val="FFFFFF" w:themeColor="background1"/>
                <w:sz w:val="20"/>
                <w:szCs w:val="18"/>
              </w:rPr>
            </w:pPr>
            <w:r w:rsidRPr="004B1FF7">
              <w:rPr>
                <w:rFonts w:asciiTheme="minorHAnsi" w:hAnsiTheme="minorHAnsi" w:cstheme="minorHAnsi"/>
                <w:i/>
                <w:color w:val="FFFFFF" w:themeColor="background1"/>
                <w:sz w:val="20"/>
                <w:szCs w:val="18"/>
              </w:rPr>
              <w:t>(mid-term)</w:t>
            </w:r>
          </w:p>
        </w:tc>
        <w:tc>
          <w:tcPr>
            <w:tcW w:w="1278" w:type="dxa"/>
            <w:gridSpan w:val="2"/>
            <w:tcBorders>
              <w:top w:val="single" w:sz="18" w:space="0" w:color="auto"/>
            </w:tcBorders>
            <w:shd w:val="clear" w:color="auto" w:fill="002060"/>
          </w:tcPr>
          <w:p w14:paraId="03123544" w14:textId="77777777" w:rsidR="007D7E3F" w:rsidRPr="004B1FF7" w:rsidRDefault="007D7E3F">
            <w:pPr>
              <w:jc w:val="center"/>
              <w:rPr>
                <w:rFonts w:asciiTheme="minorHAnsi" w:hAnsiTheme="minorHAnsi" w:cstheme="minorHAnsi"/>
                <w:i/>
                <w:color w:val="FFFFFF" w:themeColor="background1"/>
                <w:sz w:val="20"/>
                <w:szCs w:val="20"/>
              </w:rPr>
            </w:pPr>
            <w:r w:rsidRPr="004B1FF7">
              <w:rPr>
                <w:rFonts w:asciiTheme="minorHAnsi" w:hAnsiTheme="minorHAnsi" w:cstheme="minorHAnsi"/>
                <w:i/>
                <w:color w:val="FFFFFF" w:themeColor="background1"/>
                <w:sz w:val="20"/>
                <w:szCs w:val="20"/>
              </w:rPr>
              <w:t>Target</w:t>
            </w:r>
          </w:p>
          <w:p w14:paraId="6C922075" w14:textId="77777777" w:rsidR="007D7E3F" w:rsidRPr="004B1FF7" w:rsidRDefault="007D7E3F">
            <w:pPr>
              <w:jc w:val="center"/>
              <w:rPr>
                <w:rFonts w:asciiTheme="minorHAnsi" w:hAnsiTheme="minorHAnsi" w:cstheme="minorHAnsi"/>
                <w:i/>
                <w:color w:val="FFFFFF" w:themeColor="background1"/>
                <w:sz w:val="20"/>
                <w:szCs w:val="20"/>
              </w:rPr>
            </w:pPr>
            <w:r w:rsidRPr="004B1FF7">
              <w:rPr>
                <w:rFonts w:asciiTheme="minorHAnsi" w:hAnsiTheme="minorHAnsi" w:cstheme="minorHAnsi"/>
                <w:i/>
                <w:color w:val="FFFFFF" w:themeColor="background1"/>
                <w:sz w:val="20"/>
                <w:szCs w:val="20"/>
              </w:rPr>
              <w:t>(final)</w:t>
            </w:r>
          </w:p>
        </w:tc>
        <w:tc>
          <w:tcPr>
            <w:tcW w:w="1405" w:type="dxa"/>
            <w:tcBorders>
              <w:top w:val="single" w:sz="18" w:space="0" w:color="auto"/>
              <w:left w:val="single" w:sz="4" w:space="0" w:color="auto"/>
              <w:bottom w:val="single" w:sz="18" w:space="0" w:color="auto"/>
              <w:right w:val="single" w:sz="4" w:space="0" w:color="auto"/>
            </w:tcBorders>
            <w:shd w:val="clear" w:color="auto" w:fill="002060"/>
          </w:tcPr>
          <w:p w14:paraId="3CF40F88" w14:textId="77777777" w:rsidR="007D7E3F" w:rsidRPr="004B1FF7" w:rsidRDefault="007D7E3F">
            <w:pPr>
              <w:jc w:val="center"/>
              <w:rPr>
                <w:rFonts w:asciiTheme="minorHAnsi" w:hAnsiTheme="minorHAnsi" w:cstheme="minorHAnsi"/>
                <w:i/>
                <w:color w:val="FFFFFF" w:themeColor="background1"/>
                <w:sz w:val="20"/>
                <w:szCs w:val="20"/>
              </w:rPr>
            </w:pPr>
            <w:r>
              <w:rPr>
                <w:rFonts w:asciiTheme="minorHAnsi" w:hAnsiTheme="minorHAnsi" w:cstheme="minorHAnsi"/>
                <w:i/>
                <w:color w:val="FFFFFF" w:themeColor="background1"/>
                <w:sz w:val="20"/>
                <w:szCs w:val="20"/>
              </w:rPr>
              <w:t xml:space="preserve">Remarks </w:t>
            </w:r>
          </w:p>
          <w:p w14:paraId="7A04BBE1" w14:textId="77777777" w:rsidR="007D7E3F" w:rsidRPr="004B1FF7" w:rsidRDefault="007D7E3F">
            <w:pPr>
              <w:jc w:val="center"/>
              <w:rPr>
                <w:rFonts w:asciiTheme="minorHAnsi" w:hAnsiTheme="minorHAnsi" w:cstheme="minorHAnsi"/>
                <w:i/>
                <w:color w:val="FFFFFF" w:themeColor="background1"/>
                <w:sz w:val="20"/>
                <w:szCs w:val="20"/>
              </w:rPr>
            </w:pPr>
            <w:r w:rsidRPr="7FE693A3">
              <w:rPr>
                <w:rFonts w:asciiTheme="minorHAnsi" w:hAnsiTheme="minorHAnsi" w:cstheme="minorBidi"/>
                <w:i/>
                <w:color w:val="FFFFFF" w:themeColor="background1"/>
                <w:sz w:val="20"/>
                <w:szCs w:val="20"/>
              </w:rPr>
              <w:t xml:space="preserve"> (including changes</w:t>
            </w:r>
            <w:r>
              <w:rPr>
                <w:rStyle w:val="FootnoteReference"/>
                <w:rFonts w:asciiTheme="minorHAnsi" w:hAnsiTheme="minorHAnsi" w:cstheme="minorHAnsi"/>
                <w:i/>
                <w:color w:val="FFFFFF" w:themeColor="background1"/>
                <w:sz w:val="20"/>
                <w:szCs w:val="20"/>
              </w:rPr>
              <w:footnoteReference w:id="22"/>
            </w:r>
            <w:r w:rsidRPr="7FE693A3">
              <w:rPr>
                <w:rFonts w:asciiTheme="minorHAnsi" w:hAnsiTheme="minorHAnsi" w:cstheme="minorBidi"/>
                <w:i/>
                <w:color w:val="FFFFFF" w:themeColor="background1"/>
                <w:sz w:val="20"/>
                <w:szCs w:val="20"/>
              </w:rPr>
              <w:t>, if any)</w:t>
            </w:r>
          </w:p>
        </w:tc>
      </w:tr>
      <w:tr w:rsidR="00BF08AF" w:rsidRPr="004B1FF7" w14:paraId="5F9A4630" w14:textId="77777777" w:rsidTr="00DC7718">
        <w:trPr>
          <w:trHeight w:val="432"/>
          <w:jc w:val="center"/>
        </w:trPr>
        <w:tc>
          <w:tcPr>
            <w:tcW w:w="2841" w:type="dxa"/>
            <w:gridSpan w:val="3"/>
            <w:tcBorders>
              <w:top w:val="single" w:sz="4" w:space="0" w:color="000000" w:themeColor="text1"/>
              <w:left w:val="single" w:sz="18" w:space="0" w:color="auto"/>
              <w:bottom w:val="single" w:sz="4" w:space="0" w:color="000000" w:themeColor="text1"/>
            </w:tcBorders>
            <w:shd w:val="clear" w:color="auto" w:fill="DEEAF6" w:themeFill="accent1" w:themeFillTint="33"/>
          </w:tcPr>
          <w:p w14:paraId="6574940C"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Indicator 1 (Outcome level)</w:t>
            </w:r>
          </w:p>
          <w:p w14:paraId="44607823"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(Adaptation)</w:t>
            </w:r>
          </w:p>
          <w:p w14:paraId="3B152FF6" w14:textId="43EDA025" w:rsidR="00BF08AF" w:rsidRPr="00BF08AF" w:rsidRDefault="00BF08AF" w:rsidP="00BF08AF">
            <w:pPr>
              <w:rPr>
                <w:rFonts w:asciiTheme="minorHAnsi" w:hAnsiTheme="minorHAnsi" w:cstheme="minorHAnsi"/>
                <w:b/>
                <w:i/>
                <w:sz w:val="18"/>
                <w:szCs w:val="18"/>
              </w:rPr>
            </w:pPr>
            <w:r w:rsidRPr="00BF08AF">
              <w:rPr>
                <w:rFonts w:asciiTheme="minorHAnsi" w:hAnsiTheme="minorHAnsi" w:cstheme="minorHAnsi"/>
                <w:bCs/>
                <w:i/>
                <w:sz w:val="18"/>
                <w:szCs w:val="18"/>
                <w:lang w:val="en-US"/>
              </w:rPr>
              <w:t xml:space="preserve">A7.2 Number of males and females reached by [or total geographic coverage of] climate related early warning systems and other risk reduction measures established/strengthened </w:t>
            </w:r>
          </w:p>
        </w:tc>
        <w:tc>
          <w:tcPr>
            <w:tcW w:w="1148" w:type="dxa"/>
            <w:gridSpan w:val="2"/>
            <w:tcBorders>
              <w:top w:val="single" w:sz="4" w:space="0" w:color="000000" w:themeColor="text1"/>
              <w:bottom w:val="single" w:sz="4" w:space="0" w:color="000000" w:themeColor="text1"/>
            </w:tcBorders>
            <w:shd w:val="clear" w:color="auto" w:fill="DEEAF6" w:themeFill="accent1" w:themeFillTint="33"/>
          </w:tcPr>
          <w:p w14:paraId="36DDD6CC" w14:textId="0E258595" w:rsidR="00BF08AF" w:rsidRPr="00BF08AF" w:rsidRDefault="00BF08AF" w:rsidP="00BF08AF">
            <w:pPr>
              <w:jc w:val="center"/>
              <w:rPr>
                <w:rFonts w:asciiTheme="minorHAnsi" w:hAnsiTheme="minorHAnsi" w:cstheme="minorHAnsi"/>
                <w:i/>
                <w:sz w:val="18"/>
                <w:szCs w:val="18"/>
              </w:rPr>
            </w:pPr>
            <w:r w:rsidRPr="00BF08AF">
              <w:rPr>
                <w:rFonts w:asciiTheme="minorHAnsi" w:hAnsiTheme="minorHAnsi" w:cstheme="minorHAnsi"/>
                <w:bCs/>
                <w:i/>
                <w:sz w:val="18"/>
                <w:szCs w:val="18"/>
                <w:lang w:val="en-US"/>
              </w:rPr>
              <w:t>Estimated 5,000- 20,000 people protected from coastal flooding in Artemisa Mayabaque and Playa Cajio as a result of mangroves in current state</w:t>
            </w:r>
          </w:p>
        </w:tc>
        <w:tc>
          <w:tcPr>
            <w:tcW w:w="1188" w:type="dxa"/>
            <w:gridSpan w:val="2"/>
            <w:tcBorders>
              <w:top w:val="single" w:sz="4" w:space="0" w:color="000000" w:themeColor="text1"/>
              <w:bottom w:val="single" w:sz="4" w:space="0" w:color="000000" w:themeColor="text1"/>
            </w:tcBorders>
            <w:shd w:val="clear" w:color="auto" w:fill="DEEAF6" w:themeFill="accent1" w:themeFillTint="33"/>
          </w:tcPr>
          <w:p w14:paraId="77860F32" w14:textId="08F2B39E" w:rsidR="00BF08AF" w:rsidRPr="00BF08AF" w:rsidRDefault="00BF08AF" w:rsidP="00BF08AF">
            <w:pPr>
              <w:jc w:val="center"/>
              <w:rPr>
                <w:rFonts w:asciiTheme="minorHAnsi" w:hAnsiTheme="minorHAnsi" w:cstheme="minorHAnsi"/>
                <w:i/>
                <w:sz w:val="18"/>
                <w:szCs w:val="18"/>
              </w:rPr>
            </w:pPr>
            <w:r w:rsidRPr="00BF08AF">
              <w:rPr>
                <w:rFonts w:asciiTheme="minorHAnsi" w:hAnsiTheme="minorHAnsi" w:cstheme="minorHAnsi"/>
                <w:bCs/>
                <w:i/>
                <w:sz w:val="18"/>
                <w:szCs w:val="18"/>
                <w:lang w:val="en-US"/>
              </w:rPr>
              <w:t>0</w:t>
            </w:r>
          </w:p>
        </w:tc>
        <w:tc>
          <w:tcPr>
            <w:tcW w:w="1177" w:type="dxa"/>
            <w:gridSpan w:val="2"/>
          </w:tcPr>
          <w:p w14:paraId="333BE2C5" w14:textId="61E1780F" w:rsidR="00BF08AF" w:rsidRPr="00BF08AF" w:rsidRDefault="00BF08AF" w:rsidP="00BF08AF">
            <w:pPr>
              <w:jc w:val="center"/>
              <w:rPr>
                <w:rFonts w:asciiTheme="minorHAnsi" w:hAnsiTheme="minorHAnsi" w:cstheme="minorHAnsi"/>
                <w:i/>
                <w:sz w:val="18"/>
                <w:szCs w:val="18"/>
              </w:rPr>
            </w:pPr>
            <w:r w:rsidRPr="00BF08AF">
              <w:rPr>
                <w:rFonts w:asciiTheme="minorHAnsi" w:hAnsiTheme="minorHAnsi" w:cstheme="minorHAnsi"/>
                <w:i/>
                <w:sz w:val="18"/>
                <w:szCs w:val="18"/>
              </w:rPr>
              <w:t>0</w:t>
            </w:r>
          </w:p>
        </w:tc>
        <w:tc>
          <w:tcPr>
            <w:tcW w:w="1380" w:type="dxa"/>
            <w:gridSpan w:val="2"/>
            <w:tcBorders>
              <w:top w:val="single" w:sz="4" w:space="0" w:color="000000" w:themeColor="text1"/>
              <w:bottom w:val="single" w:sz="4" w:space="0" w:color="000000" w:themeColor="text1"/>
            </w:tcBorders>
            <w:shd w:val="clear" w:color="auto" w:fill="DEEAF6" w:themeFill="accent1" w:themeFillTint="33"/>
          </w:tcPr>
          <w:p w14:paraId="6AE3FBC1"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Mangroves</w:t>
            </w:r>
          </w:p>
          <w:p w14:paraId="473DF879"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will provide</w:t>
            </w:r>
          </w:p>
          <w:p w14:paraId="2F722063"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no benefits</w:t>
            </w:r>
          </w:p>
          <w:p w14:paraId="4851350E"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for the first 5</w:t>
            </w:r>
          </w:p>
          <w:p w14:paraId="6E6D31AD"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years</w:t>
            </w:r>
          </w:p>
          <w:p w14:paraId="6E17A0A6"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following</w:t>
            </w:r>
          </w:p>
          <w:p w14:paraId="1B7AE23D"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rehabilitation,</w:t>
            </w:r>
          </w:p>
          <w:p w14:paraId="54460138"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as they will</w:t>
            </w:r>
          </w:p>
          <w:p w14:paraId="1CA9B0FD"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not have</w:t>
            </w:r>
          </w:p>
          <w:p w14:paraId="34F7A61D"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sufficient</w:t>
            </w:r>
          </w:p>
          <w:p w14:paraId="1BAC75F6"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structural</w:t>
            </w:r>
          </w:p>
          <w:p w14:paraId="42362686"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stability to</w:t>
            </w:r>
          </w:p>
          <w:p w14:paraId="3270B973"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offer</w:t>
            </w:r>
          </w:p>
          <w:p w14:paraId="2987314B"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significant</w:t>
            </w:r>
          </w:p>
          <w:p w14:paraId="427ACCC8"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coastal</w:t>
            </w:r>
          </w:p>
          <w:p w14:paraId="7C0EF9E2"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protection.</w:t>
            </w:r>
          </w:p>
          <w:p w14:paraId="65953C26"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Rehabilitated</w:t>
            </w:r>
          </w:p>
          <w:p w14:paraId="2931711F"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mangroves</w:t>
            </w:r>
          </w:p>
          <w:p w14:paraId="68CD7AA4"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will start to</w:t>
            </w:r>
          </w:p>
          <w:p w14:paraId="2DE6D140"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offer benefits</w:t>
            </w:r>
          </w:p>
          <w:p w14:paraId="0AF65EC4" w14:textId="77777777" w:rsidR="00BF08AF" w:rsidRPr="00BF08AF" w:rsidRDefault="00BF08AF" w:rsidP="00BF08AF">
            <w:pPr>
              <w:rPr>
                <w:rFonts w:asciiTheme="minorHAnsi" w:hAnsiTheme="minorHAnsi" w:cstheme="minorHAnsi"/>
                <w:bCs/>
                <w:i/>
                <w:sz w:val="18"/>
                <w:szCs w:val="18"/>
                <w:lang w:val="en-US"/>
              </w:rPr>
            </w:pPr>
            <w:r w:rsidRPr="00BF08AF">
              <w:rPr>
                <w:rFonts w:asciiTheme="minorHAnsi" w:hAnsiTheme="minorHAnsi" w:cstheme="minorHAnsi"/>
                <w:bCs/>
                <w:i/>
                <w:sz w:val="18"/>
                <w:szCs w:val="18"/>
                <w:lang w:val="en-US"/>
              </w:rPr>
              <w:t>in Year 7</w:t>
            </w:r>
          </w:p>
          <w:p w14:paraId="6D01EF1E" w14:textId="289E48DD" w:rsidR="00BF08AF" w:rsidRPr="00BF08AF" w:rsidRDefault="00BF08AF" w:rsidP="00BF08AF">
            <w:pPr>
              <w:rPr>
                <w:rFonts w:asciiTheme="minorHAnsi" w:hAnsiTheme="minorHAnsi" w:cstheme="minorHAnsi"/>
                <w:i/>
                <w:sz w:val="18"/>
                <w:szCs w:val="18"/>
              </w:rPr>
            </w:pPr>
            <w:r w:rsidRPr="00BF08AF">
              <w:rPr>
                <w:rFonts w:asciiTheme="minorHAnsi" w:hAnsiTheme="minorHAnsi" w:cstheme="minorHAnsi"/>
                <w:bCs/>
                <w:i/>
                <w:sz w:val="18"/>
                <w:szCs w:val="18"/>
              </w:rPr>
              <w:t>onwards</w:t>
            </w:r>
          </w:p>
        </w:tc>
        <w:tc>
          <w:tcPr>
            <w:tcW w:w="1278" w:type="dxa"/>
            <w:gridSpan w:val="2"/>
            <w:tcBorders>
              <w:top w:val="single" w:sz="4" w:space="0" w:color="000000" w:themeColor="text1"/>
              <w:bottom w:val="single" w:sz="4" w:space="0" w:color="000000" w:themeColor="text1"/>
            </w:tcBorders>
            <w:shd w:val="clear" w:color="auto" w:fill="DEEAF6" w:themeFill="accent1" w:themeFillTint="33"/>
          </w:tcPr>
          <w:p w14:paraId="7E3F38C6" w14:textId="5B5E20F2" w:rsidR="00BF08AF" w:rsidRPr="00BF08AF" w:rsidRDefault="00BF08AF" w:rsidP="00BF08AF">
            <w:pPr>
              <w:rPr>
                <w:rFonts w:asciiTheme="minorHAnsi" w:hAnsiTheme="minorHAnsi" w:cstheme="minorHAnsi"/>
                <w:i/>
                <w:sz w:val="18"/>
                <w:szCs w:val="18"/>
              </w:rPr>
            </w:pPr>
            <w:r w:rsidRPr="00BF08AF">
              <w:rPr>
                <w:rFonts w:asciiTheme="minorHAnsi" w:hAnsiTheme="minorHAnsi" w:cstheme="minorHAnsi"/>
                <w:bCs/>
                <w:i/>
                <w:sz w:val="18"/>
                <w:szCs w:val="18"/>
                <w:lang w:val="en-US"/>
              </w:rPr>
              <w:t>At least 135,507 people (66,873 women and 68,234 men) directly benefitted through increased coastal protection services from restored ecosystems as a result of EBA investments in intervention areas</w:t>
            </w:r>
          </w:p>
        </w:tc>
        <w:tc>
          <w:tcPr>
            <w:tcW w:w="1405" w:type="dxa"/>
            <w:tcBorders>
              <w:left w:val="single" w:sz="4" w:space="0" w:color="auto"/>
              <w:right w:val="single" w:sz="4" w:space="0" w:color="auto"/>
            </w:tcBorders>
            <w:shd w:val="clear" w:color="auto" w:fill="auto"/>
          </w:tcPr>
          <w:p w14:paraId="5A71ECE7" w14:textId="58A1DE6B" w:rsidR="00BF08AF" w:rsidRPr="00BF08AF" w:rsidRDefault="00BF08AF" w:rsidP="00BF08AF">
            <w:pPr>
              <w:rPr>
                <w:rFonts w:asciiTheme="minorHAnsi" w:hAnsiTheme="minorHAnsi" w:cstheme="minorHAnsi"/>
                <w:i/>
                <w:sz w:val="18"/>
                <w:szCs w:val="18"/>
              </w:rPr>
            </w:pPr>
            <w:r w:rsidRPr="00BF08AF">
              <w:rPr>
                <w:rFonts w:asciiTheme="minorHAnsi" w:hAnsiTheme="minorHAnsi" w:cstheme="minorHAnsi"/>
                <w:i/>
                <w:sz w:val="18"/>
                <w:szCs w:val="18"/>
              </w:rPr>
              <w:t>This indicator will not be evaluated until the project’s Year 7</w:t>
            </w:r>
          </w:p>
        </w:tc>
      </w:tr>
      <w:tr w:rsidR="006027A5" w:rsidRPr="00BF08AF" w14:paraId="5B9F7567" w14:textId="77777777" w:rsidTr="00DC7718">
        <w:trPr>
          <w:trHeight w:val="432"/>
          <w:jc w:val="center"/>
        </w:trPr>
        <w:tc>
          <w:tcPr>
            <w:tcW w:w="2841" w:type="dxa"/>
            <w:gridSpan w:val="3"/>
            <w:tcBorders>
              <w:top w:val="single" w:sz="4" w:space="0" w:color="000000" w:themeColor="text1"/>
              <w:left w:val="single" w:sz="18" w:space="0" w:color="auto"/>
              <w:bottom w:val="single" w:sz="4" w:space="0" w:color="000000" w:themeColor="text1"/>
            </w:tcBorders>
            <w:shd w:val="clear" w:color="auto" w:fill="DEEAF6" w:themeFill="accent1" w:themeFillTint="33"/>
          </w:tcPr>
          <w:p w14:paraId="57AF9C7B" w14:textId="77777777" w:rsidR="006027A5" w:rsidRPr="00BF08AF" w:rsidRDefault="006027A5" w:rsidP="006027A5">
            <w:pPr>
              <w:rPr>
                <w:rFonts w:asciiTheme="minorHAnsi" w:hAnsiTheme="minorHAnsi" w:cstheme="minorHAnsi"/>
                <w:b/>
                <w:i/>
                <w:sz w:val="18"/>
                <w:szCs w:val="18"/>
                <w:lang w:val="en-US"/>
              </w:rPr>
            </w:pPr>
            <w:r w:rsidRPr="00BF08AF">
              <w:rPr>
                <w:rFonts w:asciiTheme="minorHAnsi" w:hAnsiTheme="minorHAnsi" w:cstheme="minorHAnsi"/>
                <w:b/>
                <w:i/>
                <w:sz w:val="18"/>
                <w:szCs w:val="18"/>
                <w:lang w:val="en-US"/>
              </w:rPr>
              <w:t>Indicator 2 (Outcome level)</w:t>
            </w:r>
          </w:p>
          <w:p w14:paraId="3C838B56" w14:textId="07131139" w:rsidR="006027A5" w:rsidRPr="00BF08AF" w:rsidRDefault="006027A5" w:rsidP="006027A5">
            <w:pPr>
              <w:rPr>
                <w:rFonts w:asciiTheme="minorHAnsi" w:hAnsiTheme="minorHAnsi" w:cstheme="minorHAnsi"/>
                <w:b/>
                <w:i/>
                <w:sz w:val="18"/>
                <w:szCs w:val="18"/>
              </w:rPr>
            </w:pPr>
            <w:r w:rsidRPr="00BF08AF">
              <w:rPr>
                <w:rFonts w:asciiTheme="minorHAnsi" w:hAnsiTheme="minorHAnsi" w:cstheme="minorHAnsi"/>
                <w:bCs/>
                <w:i/>
                <w:sz w:val="18"/>
                <w:szCs w:val="18"/>
                <w:lang w:val="en-US"/>
              </w:rPr>
              <w:t xml:space="preserve">A5.1 Institutional and regulatory systems that improve incentives </w:t>
            </w:r>
            <w:r w:rsidRPr="00BF08AF">
              <w:rPr>
                <w:rFonts w:asciiTheme="minorHAnsi" w:hAnsiTheme="minorHAnsi" w:cstheme="minorHAnsi"/>
                <w:bCs/>
                <w:i/>
                <w:sz w:val="18"/>
                <w:szCs w:val="18"/>
                <w:lang w:val="en-US"/>
              </w:rPr>
              <w:lastRenderedPageBreak/>
              <w:t>for climate resilience and their effective implementation</w:t>
            </w:r>
          </w:p>
        </w:tc>
        <w:tc>
          <w:tcPr>
            <w:tcW w:w="1148" w:type="dxa"/>
            <w:gridSpan w:val="2"/>
            <w:tcBorders>
              <w:top w:val="single" w:sz="4" w:space="0" w:color="000000" w:themeColor="text1"/>
              <w:bottom w:val="single" w:sz="4" w:space="0" w:color="000000" w:themeColor="text1"/>
            </w:tcBorders>
            <w:shd w:val="clear" w:color="auto" w:fill="DEEAF6" w:themeFill="accent1" w:themeFillTint="33"/>
          </w:tcPr>
          <w:p w14:paraId="1D852B4D" w14:textId="018878D3" w:rsidR="006027A5" w:rsidRPr="00BF08AF" w:rsidRDefault="006027A5" w:rsidP="006027A5">
            <w:pPr>
              <w:jc w:val="center"/>
              <w:rPr>
                <w:rFonts w:asciiTheme="minorHAnsi" w:hAnsiTheme="minorHAnsi" w:cstheme="minorHAnsi"/>
                <w:i/>
                <w:sz w:val="18"/>
                <w:szCs w:val="18"/>
              </w:rPr>
            </w:pPr>
            <w:r w:rsidRPr="00BF08AF">
              <w:rPr>
                <w:rFonts w:asciiTheme="minorHAnsi" w:eastAsia="Malgun Gothic" w:hAnsiTheme="minorHAnsi" w:cstheme="minorHAnsi"/>
                <w:bCs/>
                <w:i/>
                <w:sz w:val="18"/>
                <w:szCs w:val="18"/>
                <w:lang w:eastAsia="ko-KR"/>
              </w:rPr>
              <w:lastRenderedPageBreak/>
              <w:t>0</w:t>
            </w:r>
          </w:p>
        </w:tc>
        <w:tc>
          <w:tcPr>
            <w:tcW w:w="1188" w:type="dxa"/>
            <w:gridSpan w:val="2"/>
            <w:tcBorders>
              <w:top w:val="single" w:sz="4" w:space="0" w:color="000000" w:themeColor="text1"/>
              <w:bottom w:val="single" w:sz="4" w:space="0" w:color="000000" w:themeColor="text1"/>
            </w:tcBorders>
            <w:shd w:val="clear" w:color="auto" w:fill="DEEAF6" w:themeFill="accent1" w:themeFillTint="33"/>
          </w:tcPr>
          <w:p w14:paraId="18DAE046" w14:textId="6B8FE435" w:rsidR="006027A5" w:rsidRPr="00BF08AF" w:rsidRDefault="006027A5" w:rsidP="006027A5">
            <w:pPr>
              <w:jc w:val="center"/>
              <w:rPr>
                <w:rFonts w:asciiTheme="minorHAnsi" w:hAnsiTheme="minorHAnsi" w:cstheme="minorHAnsi"/>
                <w:i/>
                <w:sz w:val="18"/>
                <w:szCs w:val="18"/>
              </w:rPr>
            </w:pPr>
            <w:r w:rsidRPr="00BF08AF">
              <w:rPr>
                <w:rFonts w:asciiTheme="minorHAnsi" w:hAnsiTheme="minorHAnsi" w:cstheme="minorHAnsi"/>
                <w:bCs/>
                <w:i/>
                <w:sz w:val="18"/>
                <w:szCs w:val="18"/>
              </w:rPr>
              <w:t>0</w:t>
            </w:r>
          </w:p>
        </w:tc>
        <w:tc>
          <w:tcPr>
            <w:tcW w:w="1177" w:type="dxa"/>
            <w:gridSpan w:val="2"/>
          </w:tcPr>
          <w:p w14:paraId="385CDC38" w14:textId="5F844591" w:rsidR="006027A5" w:rsidRPr="00BF08AF" w:rsidRDefault="006027A5" w:rsidP="006027A5">
            <w:pPr>
              <w:jc w:val="center"/>
              <w:rPr>
                <w:rFonts w:asciiTheme="minorHAnsi" w:hAnsiTheme="minorHAnsi" w:cstheme="minorHAnsi"/>
                <w:i/>
                <w:sz w:val="18"/>
                <w:szCs w:val="18"/>
              </w:rPr>
            </w:pPr>
            <w:r>
              <w:rPr>
                <w:rFonts w:asciiTheme="minorHAnsi" w:hAnsiTheme="minorHAnsi" w:cstheme="minorHAnsi"/>
                <w:i/>
                <w:sz w:val="18"/>
                <w:szCs w:val="18"/>
              </w:rPr>
              <w:t>0</w:t>
            </w:r>
          </w:p>
        </w:tc>
        <w:tc>
          <w:tcPr>
            <w:tcW w:w="1380" w:type="dxa"/>
            <w:gridSpan w:val="2"/>
            <w:tcBorders>
              <w:top w:val="single" w:sz="4" w:space="0" w:color="000000" w:themeColor="text1"/>
              <w:bottom w:val="single" w:sz="4" w:space="0" w:color="000000" w:themeColor="text1"/>
            </w:tcBorders>
            <w:shd w:val="clear" w:color="auto" w:fill="DEEAF6" w:themeFill="accent1" w:themeFillTint="33"/>
          </w:tcPr>
          <w:p w14:paraId="46E3638F" w14:textId="77777777" w:rsidR="006027A5" w:rsidRPr="00275167" w:rsidRDefault="006027A5" w:rsidP="006027A5">
            <w:pPr>
              <w:rPr>
                <w:rFonts w:asciiTheme="minorHAnsi" w:hAnsiTheme="minorHAnsi" w:cstheme="minorHAnsi"/>
                <w:bCs/>
                <w:i/>
                <w:sz w:val="18"/>
                <w:szCs w:val="16"/>
                <w:lang w:val="en-US"/>
              </w:rPr>
            </w:pPr>
            <w:r w:rsidRPr="00275167">
              <w:rPr>
                <w:rFonts w:asciiTheme="minorHAnsi" w:hAnsiTheme="minorHAnsi" w:cstheme="minorHAnsi"/>
                <w:bCs/>
                <w:i/>
                <w:sz w:val="18"/>
                <w:szCs w:val="16"/>
                <w:lang w:val="en-US"/>
              </w:rPr>
              <w:t xml:space="preserve">4 Proposals for the inclusion of EBA in national </w:t>
            </w:r>
            <w:r w:rsidRPr="00275167">
              <w:rPr>
                <w:rFonts w:asciiTheme="minorHAnsi" w:hAnsiTheme="minorHAnsi" w:cstheme="minorHAnsi"/>
                <w:bCs/>
                <w:i/>
                <w:sz w:val="18"/>
                <w:szCs w:val="16"/>
                <w:lang w:val="en-US"/>
              </w:rPr>
              <w:lastRenderedPageBreak/>
              <w:t>and sectoral regulations</w:t>
            </w:r>
          </w:p>
          <w:p w14:paraId="1C6F4A8E" w14:textId="77777777" w:rsidR="006027A5" w:rsidRPr="00275167" w:rsidRDefault="006027A5" w:rsidP="006027A5">
            <w:pPr>
              <w:rPr>
                <w:rFonts w:asciiTheme="minorHAnsi" w:hAnsiTheme="minorHAnsi" w:cstheme="minorHAnsi"/>
                <w:bCs/>
                <w:i/>
                <w:sz w:val="18"/>
                <w:szCs w:val="16"/>
                <w:lang w:val="en-US"/>
              </w:rPr>
            </w:pPr>
          </w:p>
          <w:p w14:paraId="748BE8BF" w14:textId="77777777" w:rsidR="006027A5" w:rsidRPr="00275167" w:rsidRDefault="006027A5" w:rsidP="006027A5">
            <w:pPr>
              <w:rPr>
                <w:rFonts w:asciiTheme="minorHAnsi" w:hAnsiTheme="minorHAnsi" w:cstheme="minorHAnsi"/>
                <w:bCs/>
                <w:i/>
                <w:sz w:val="18"/>
                <w:szCs w:val="16"/>
                <w:lang w:val="en-US"/>
              </w:rPr>
            </w:pPr>
            <w:r w:rsidRPr="00275167">
              <w:rPr>
                <w:rFonts w:asciiTheme="minorHAnsi" w:hAnsiTheme="minorHAnsi" w:cstheme="minorHAnsi"/>
                <w:bCs/>
                <w:i/>
                <w:sz w:val="18"/>
                <w:szCs w:val="16"/>
                <w:lang w:val="en-US"/>
              </w:rPr>
              <w:t xml:space="preserve">7 municipalities have mainstreamed EBA into their Development Plans </w:t>
            </w:r>
          </w:p>
          <w:p w14:paraId="366CEC4F" w14:textId="77777777" w:rsidR="006027A5" w:rsidRPr="00275167" w:rsidRDefault="006027A5" w:rsidP="006027A5">
            <w:pPr>
              <w:rPr>
                <w:rFonts w:asciiTheme="minorHAnsi" w:hAnsiTheme="minorHAnsi" w:cstheme="minorHAnsi"/>
                <w:bCs/>
                <w:i/>
                <w:sz w:val="18"/>
                <w:szCs w:val="16"/>
                <w:lang w:val="en-US"/>
              </w:rPr>
            </w:pPr>
          </w:p>
          <w:p w14:paraId="0BB27588" w14:textId="77777777" w:rsidR="006027A5" w:rsidRPr="00275167" w:rsidRDefault="006027A5" w:rsidP="006027A5">
            <w:pPr>
              <w:rPr>
                <w:rFonts w:asciiTheme="minorHAnsi" w:hAnsiTheme="minorHAnsi" w:cstheme="minorHAnsi"/>
                <w:bCs/>
                <w:i/>
                <w:sz w:val="18"/>
                <w:szCs w:val="16"/>
                <w:lang w:val="en-US"/>
              </w:rPr>
            </w:pPr>
            <w:r w:rsidRPr="00275167">
              <w:rPr>
                <w:rFonts w:asciiTheme="minorHAnsi" w:hAnsiTheme="minorHAnsi" w:cstheme="minorHAnsi"/>
                <w:bCs/>
                <w:i/>
                <w:sz w:val="18"/>
                <w:szCs w:val="16"/>
                <w:lang w:val="en-US"/>
              </w:rPr>
              <w:t xml:space="preserve">7 municipalities have mainstreamed EBA within the Territorial Management Plans reflected within annual workplans </w:t>
            </w:r>
          </w:p>
          <w:p w14:paraId="5853AC49" w14:textId="77777777" w:rsidR="006027A5" w:rsidRPr="00275167" w:rsidRDefault="006027A5" w:rsidP="006027A5">
            <w:pPr>
              <w:rPr>
                <w:rFonts w:asciiTheme="minorHAnsi" w:hAnsiTheme="minorHAnsi" w:cstheme="minorHAnsi"/>
                <w:bCs/>
                <w:i/>
                <w:sz w:val="18"/>
                <w:szCs w:val="16"/>
                <w:lang w:val="en-US"/>
              </w:rPr>
            </w:pPr>
          </w:p>
          <w:p w14:paraId="1FDA92DB" w14:textId="1D054A1C" w:rsidR="006027A5" w:rsidRPr="00BF08AF" w:rsidRDefault="006027A5" w:rsidP="006027A5">
            <w:pPr>
              <w:jc w:val="center"/>
              <w:rPr>
                <w:rFonts w:asciiTheme="minorHAnsi" w:hAnsiTheme="minorHAnsi" w:cstheme="minorHAnsi"/>
                <w:i/>
                <w:sz w:val="18"/>
                <w:szCs w:val="18"/>
              </w:rPr>
            </w:pPr>
            <w:r w:rsidRPr="00275167">
              <w:rPr>
                <w:rFonts w:asciiTheme="minorHAnsi" w:hAnsiTheme="minorHAnsi" w:cstheme="minorHAnsi"/>
                <w:bCs/>
                <w:i/>
                <w:sz w:val="18"/>
                <w:szCs w:val="16"/>
                <w:lang w:val="en-US"/>
              </w:rPr>
              <w:t>7 instruments designed and under implementation n regulating the elimination of man-made barriers in coastal ecosystems (aiming to restore water flow dynamics and ecosystems functionalities)</w:t>
            </w:r>
          </w:p>
        </w:tc>
        <w:tc>
          <w:tcPr>
            <w:tcW w:w="1278" w:type="dxa"/>
            <w:gridSpan w:val="2"/>
            <w:tcBorders>
              <w:top w:val="single" w:sz="4" w:space="0" w:color="000000" w:themeColor="text1"/>
              <w:bottom w:val="single" w:sz="4" w:space="0" w:color="000000" w:themeColor="text1"/>
            </w:tcBorders>
            <w:shd w:val="clear" w:color="auto" w:fill="DEEAF6" w:themeFill="accent1" w:themeFillTint="33"/>
          </w:tcPr>
          <w:p w14:paraId="6EF8C2A0" w14:textId="77777777" w:rsidR="006027A5" w:rsidRPr="00275167" w:rsidRDefault="006027A5" w:rsidP="006027A5">
            <w:pPr>
              <w:rPr>
                <w:rFonts w:asciiTheme="minorHAnsi" w:hAnsiTheme="minorHAnsi" w:cstheme="minorHAnsi"/>
                <w:bCs/>
                <w:i/>
                <w:sz w:val="18"/>
                <w:szCs w:val="16"/>
                <w:lang w:val="en-US"/>
              </w:rPr>
            </w:pPr>
            <w:r w:rsidRPr="00275167">
              <w:rPr>
                <w:rFonts w:asciiTheme="minorHAnsi" w:hAnsiTheme="minorHAnsi" w:cstheme="minorHAnsi"/>
                <w:bCs/>
                <w:i/>
                <w:sz w:val="18"/>
                <w:szCs w:val="16"/>
                <w:lang w:val="en-US"/>
              </w:rPr>
              <w:lastRenderedPageBreak/>
              <w:t xml:space="preserve">4 National instruments and sectoral regulations </w:t>
            </w:r>
            <w:r w:rsidRPr="00275167">
              <w:rPr>
                <w:rFonts w:asciiTheme="minorHAnsi" w:hAnsiTheme="minorHAnsi" w:cstheme="minorHAnsi"/>
                <w:bCs/>
                <w:i/>
                <w:sz w:val="18"/>
                <w:szCs w:val="16"/>
                <w:lang w:val="en-US"/>
              </w:rPr>
              <w:lastRenderedPageBreak/>
              <w:t>have mainstreamed EBA</w:t>
            </w:r>
          </w:p>
          <w:p w14:paraId="584F65A4" w14:textId="77777777" w:rsidR="006027A5" w:rsidRPr="00275167" w:rsidRDefault="006027A5" w:rsidP="006027A5">
            <w:pPr>
              <w:rPr>
                <w:rFonts w:asciiTheme="minorHAnsi" w:hAnsiTheme="minorHAnsi" w:cstheme="minorHAnsi"/>
                <w:bCs/>
                <w:i/>
                <w:sz w:val="18"/>
                <w:szCs w:val="16"/>
                <w:lang w:val="en-US"/>
              </w:rPr>
            </w:pPr>
          </w:p>
          <w:p w14:paraId="78FB259B" w14:textId="77777777" w:rsidR="006027A5" w:rsidRPr="00275167" w:rsidRDefault="006027A5" w:rsidP="006027A5">
            <w:pPr>
              <w:rPr>
                <w:rFonts w:asciiTheme="minorHAnsi" w:hAnsiTheme="minorHAnsi" w:cstheme="minorHAnsi"/>
                <w:bCs/>
                <w:i/>
                <w:sz w:val="18"/>
                <w:szCs w:val="16"/>
                <w:lang w:val="en-US"/>
              </w:rPr>
            </w:pPr>
            <w:r w:rsidRPr="00275167">
              <w:rPr>
                <w:rFonts w:asciiTheme="minorHAnsi" w:hAnsiTheme="minorHAnsi" w:cstheme="minorHAnsi"/>
                <w:bCs/>
                <w:i/>
                <w:sz w:val="18"/>
                <w:szCs w:val="16"/>
                <w:lang w:val="en-US"/>
              </w:rPr>
              <w:t xml:space="preserve">1st National Technical EBA </w:t>
            </w:r>
          </w:p>
          <w:p w14:paraId="55DEB420" w14:textId="77777777" w:rsidR="006027A5" w:rsidRPr="00275167" w:rsidRDefault="006027A5" w:rsidP="006027A5">
            <w:pPr>
              <w:rPr>
                <w:rFonts w:asciiTheme="minorHAnsi" w:hAnsiTheme="minorHAnsi" w:cstheme="minorHAnsi"/>
                <w:bCs/>
                <w:i/>
                <w:sz w:val="18"/>
                <w:szCs w:val="16"/>
                <w:lang w:val="en-US"/>
              </w:rPr>
            </w:pPr>
          </w:p>
          <w:p w14:paraId="5BB1238A" w14:textId="77777777" w:rsidR="006027A5" w:rsidRPr="00275167" w:rsidRDefault="006027A5" w:rsidP="006027A5">
            <w:pPr>
              <w:rPr>
                <w:rFonts w:asciiTheme="minorHAnsi" w:hAnsiTheme="minorHAnsi" w:cstheme="minorHAnsi"/>
                <w:bCs/>
                <w:i/>
                <w:sz w:val="18"/>
                <w:szCs w:val="16"/>
                <w:lang w:val="en-US"/>
              </w:rPr>
            </w:pPr>
            <w:r w:rsidRPr="00275167">
              <w:rPr>
                <w:rFonts w:asciiTheme="minorHAnsi" w:hAnsiTheme="minorHAnsi" w:cstheme="minorHAnsi"/>
                <w:bCs/>
                <w:i/>
                <w:sz w:val="18"/>
                <w:szCs w:val="16"/>
                <w:lang w:val="en-US"/>
              </w:rPr>
              <w:t xml:space="preserve">24 municipalities have mainstreamed EBA into their Development Plans (including economic and environmental plans) </w:t>
            </w:r>
          </w:p>
          <w:p w14:paraId="35AD3EE6" w14:textId="77777777" w:rsidR="006027A5" w:rsidRPr="00275167" w:rsidRDefault="006027A5" w:rsidP="006027A5">
            <w:pPr>
              <w:rPr>
                <w:rFonts w:asciiTheme="minorHAnsi" w:hAnsiTheme="minorHAnsi" w:cstheme="minorHAnsi"/>
                <w:bCs/>
                <w:i/>
                <w:sz w:val="18"/>
                <w:szCs w:val="16"/>
                <w:lang w:val="en-US"/>
              </w:rPr>
            </w:pPr>
          </w:p>
          <w:p w14:paraId="5252C842" w14:textId="77777777" w:rsidR="006027A5" w:rsidRPr="00275167" w:rsidRDefault="006027A5" w:rsidP="006027A5">
            <w:pPr>
              <w:rPr>
                <w:rFonts w:asciiTheme="minorHAnsi" w:hAnsiTheme="minorHAnsi" w:cstheme="minorHAnsi"/>
                <w:bCs/>
                <w:i/>
                <w:sz w:val="18"/>
                <w:szCs w:val="16"/>
                <w:lang w:val="en-US"/>
              </w:rPr>
            </w:pPr>
            <w:r w:rsidRPr="00275167">
              <w:rPr>
                <w:rFonts w:asciiTheme="minorHAnsi" w:hAnsiTheme="minorHAnsi" w:cstheme="minorHAnsi"/>
                <w:bCs/>
                <w:i/>
                <w:sz w:val="18"/>
                <w:szCs w:val="16"/>
                <w:lang w:val="en-US"/>
              </w:rPr>
              <w:t xml:space="preserve">24 municipalities have mainstreamed EBA within the Territorial Management Plans reflected within annual workplans </w:t>
            </w:r>
          </w:p>
          <w:p w14:paraId="4CD9697D" w14:textId="77777777" w:rsidR="006027A5" w:rsidRPr="00275167" w:rsidRDefault="006027A5" w:rsidP="006027A5">
            <w:pPr>
              <w:rPr>
                <w:rFonts w:asciiTheme="minorHAnsi" w:hAnsiTheme="minorHAnsi" w:cstheme="minorHAnsi"/>
                <w:bCs/>
                <w:i/>
                <w:sz w:val="18"/>
                <w:szCs w:val="16"/>
                <w:lang w:val="en-US"/>
              </w:rPr>
            </w:pPr>
          </w:p>
          <w:p w14:paraId="4BB0AE43" w14:textId="08D2E698" w:rsidR="006027A5" w:rsidRPr="00275167" w:rsidRDefault="006027A5" w:rsidP="006027A5">
            <w:pPr>
              <w:rPr>
                <w:rFonts w:asciiTheme="minorHAnsi" w:hAnsiTheme="minorHAnsi" w:cstheme="minorHAnsi"/>
                <w:bCs/>
                <w:i/>
                <w:sz w:val="18"/>
                <w:szCs w:val="16"/>
                <w:lang w:val="en-US"/>
              </w:rPr>
            </w:pPr>
            <w:r w:rsidRPr="00275167">
              <w:rPr>
                <w:rFonts w:asciiTheme="minorHAnsi" w:hAnsiTheme="minorHAnsi" w:cstheme="minorHAnsi"/>
                <w:bCs/>
                <w:i/>
                <w:sz w:val="18"/>
                <w:szCs w:val="16"/>
                <w:lang w:val="en-US"/>
              </w:rPr>
              <w:t xml:space="preserve">24 regulatory instruments for elimination of man-made barriers within coastal ecosystems reflected within annual </w:t>
            </w:r>
            <w:r w:rsidR="00D67D34" w:rsidRPr="00275167">
              <w:rPr>
                <w:rFonts w:asciiTheme="minorHAnsi" w:hAnsiTheme="minorHAnsi" w:cstheme="minorHAnsi"/>
                <w:bCs/>
                <w:i/>
                <w:sz w:val="18"/>
                <w:szCs w:val="16"/>
                <w:lang w:val="en-US"/>
              </w:rPr>
              <w:t>workplans.</w:t>
            </w:r>
          </w:p>
          <w:p w14:paraId="1F40A298" w14:textId="77777777" w:rsidR="006027A5" w:rsidRPr="00BF08AF" w:rsidRDefault="006027A5" w:rsidP="006027A5">
            <w:pPr>
              <w:jc w:val="center"/>
              <w:rPr>
                <w:rFonts w:asciiTheme="minorHAnsi" w:hAnsiTheme="minorHAnsi" w:cstheme="minorHAnsi"/>
                <w:i/>
                <w:sz w:val="18"/>
                <w:szCs w:val="18"/>
              </w:rPr>
            </w:pPr>
          </w:p>
        </w:tc>
        <w:tc>
          <w:tcPr>
            <w:tcW w:w="1405" w:type="dxa"/>
            <w:tcBorders>
              <w:top w:val="single" w:sz="4" w:space="0" w:color="000000" w:themeColor="text1"/>
              <w:left w:val="single" w:sz="4" w:space="0" w:color="auto"/>
              <w:right w:val="single" w:sz="18" w:space="0" w:color="auto"/>
            </w:tcBorders>
            <w:shd w:val="clear" w:color="auto" w:fill="DEEAF6" w:themeFill="accent1" w:themeFillTint="33"/>
          </w:tcPr>
          <w:p w14:paraId="1DBD1BCC" w14:textId="13F0D6C2" w:rsidR="006027A5" w:rsidRDefault="003E340E" w:rsidP="003E340E">
            <w:pPr>
              <w:rPr>
                <w:rFonts w:asciiTheme="minorHAnsi" w:hAnsiTheme="minorHAnsi" w:cstheme="minorHAnsi"/>
                <w:i/>
                <w:sz w:val="18"/>
                <w:szCs w:val="18"/>
                <w:lang w:val="en-US"/>
              </w:rPr>
            </w:pPr>
            <w:r>
              <w:rPr>
                <w:rFonts w:asciiTheme="minorHAnsi" w:hAnsiTheme="minorHAnsi" w:cstheme="minorHAnsi"/>
                <w:i/>
                <w:sz w:val="18"/>
                <w:szCs w:val="18"/>
                <w:lang w:val="en-US"/>
              </w:rPr>
              <w:lastRenderedPageBreak/>
              <w:t>T</w:t>
            </w:r>
            <w:r w:rsidR="006027A5">
              <w:rPr>
                <w:rFonts w:asciiTheme="minorHAnsi" w:hAnsiTheme="minorHAnsi" w:cstheme="minorHAnsi"/>
                <w:i/>
                <w:sz w:val="18"/>
                <w:szCs w:val="18"/>
                <w:lang w:val="en-US"/>
              </w:rPr>
              <w:t>he legal network created</w:t>
            </w:r>
            <w:r>
              <w:rPr>
                <w:rFonts w:asciiTheme="minorHAnsi" w:hAnsiTheme="minorHAnsi" w:cstheme="minorHAnsi"/>
                <w:i/>
                <w:sz w:val="18"/>
                <w:szCs w:val="18"/>
                <w:lang w:val="en-US"/>
              </w:rPr>
              <w:t xml:space="preserve"> ha</w:t>
            </w:r>
            <w:r w:rsidR="008C6DEA">
              <w:rPr>
                <w:rFonts w:asciiTheme="minorHAnsi" w:hAnsiTheme="minorHAnsi" w:cstheme="minorHAnsi"/>
                <w:i/>
                <w:sz w:val="18"/>
                <w:szCs w:val="18"/>
                <w:lang w:val="en-US"/>
              </w:rPr>
              <w:t>s</w:t>
            </w:r>
            <w:r>
              <w:rPr>
                <w:rFonts w:asciiTheme="minorHAnsi" w:hAnsiTheme="minorHAnsi" w:cstheme="minorHAnsi"/>
                <w:i/>
                <w:sz w:val="18"/>
                <w:szCs w:val="18"/>
                <w:lang w:val="en-US"/>
              </w:rPr>
              <w:t xml:space="preserve"> </w:t>
            </w:r>
            <w:r>
              <w:rPr>
                <w:rFonts w:asciiTheme="minorHAnsi" w:hAnsiTheme="minorHAnsi" w:cstheme="minorHAnsi"/>
                <w:i/>
                <w:sz w:val="18"/>
                <w:szCs w:val="18"/>
                <w:lang w:val="en-US"/>
              </w:rPr>
              <w:lastRenderedPageBreak/>
              <w:t>been working on:</w:t>
            </w:r>
          </w:p>
          <w:p w14:paraId="2B2C73A6" w14:textId="77777777" w:rsidR="003E340E" w:rsidRPr="003E340E" w:rsidRDefault="003E340E" w:rsidP="003E340E">
            <w:pPr>
              <w:rPr>
                <w:rFonts w:asciiTheme="minorHAnsi" w:hAnsiTheme="minorHAnsi" w:cstheme="minorHAnsi"/>
                <w:i/>
                <w:sz w:val="18"/>
                <w:szCs w:val="18"/>
              </w:rPr>
            </w:pPr>
            <w:r w:rsidRPr="003E340E">
              <w:rPr>
                <w:rFonts w:asciiTheme="minorHAnsi" w:hAnsiTheme="minorHAnsi" w:cstheme="minorHAnsi"/>
                <w:i/>
                <w:sz w:val="18"/>
                <w:szCs w:val="18"/>
              </w:rPr>
              <w:t>- Diagnosis of the legal instruments identified.</w:t>
            </w:r>
          </w:p>
          <w:p w14:paraId="635D6651" w14:textId="77777777" w:rsidR="003E340E" w:rsidRPr="003E340E" w:rsidRDefault="003E340E" w:rsidP="003E340E">
            <w:pPr>
              <w:rPr>
                <w:rFonts w:asciiTheme="minorHAnsi" w:hAnsiTheme="minorHAnsi" w:cstheme="minorHAnsi"/>
                <w:i/>
                <w:sz w:val="18"/>
                <w:szCs w:val="18"/>
              </w:rPr>
            </w:pPr>
            <w:r w:rsidRPr="003E340E">
              <w:rPr>
                <w:rFonts w:asciiTheme="minorHAnsi" w:hAnsiTheme="minorHAnsi" w:cstheme="minorHAnsi"/>
                <w:i/>
                <w:sz w:val="18"/>
                <w:szCs w:val="18"/>
              </w:rPr>
              <w:t xml:space="preserve">- Report on the characterization of the legal framework and legal gaps. </w:t>
            </w:r>
          </w:p>
          <w:p w14:paraId="0DAA5C31" w14:textId="112B286A" w:rsidR="003E340E" w:rsidRPr="00BF08AF" w:rsidRDefault="003E340E" w:rsidP="003E340E">
            <w:pPr>
              <w:rPr>
                <w:rFonts w:asciiTheme="minorHAnsi" w:hAnsiTheme="minorHAnsi" w:cstheme="minorHAnsi"/>
                <w:i/>
                <w:sz w:val="18"/>
                <w:szCs w:val="18"/>
              </w:rPr>
            </w:pPr>
            <w:r w:rsidRPr="003E340E">
              <w:rPr>
                <w:rFonts w:asciiTheme="minorHAnsi" w:hAnsiTheme="minorHAnsi" w:cstheme="minorHAnsi"/>
                <w:i/>
                <w:sz w:val="18"/>
                <w:szCs w:val="18"/>
              </w:rPr>
              <w:t>- Training and communication on the new Natural Resources and Environmental System Law and its legislative package.</w:t>
            </w:r>
          </w:p>
        </w:tc>
      </w:tr>
      <w:tr w:rsidR="000201EE" w:rsidRPr="004B1FF7" w14:paraId="5AB82AB0" w14:textId="77777777" w:rsidTr="00DC7718">
        <w:trPr>
          <w:trHeight w:val="432"/>
          <w:jc w:val="center"/>
        </w:trPr>
        <w:tc>
          <w:tcPr>
            <w:tcW w:w="2841" w:type="dxa"/>
            <w:gridSpan w:val="3"/>
            <w:tcBorders>
              <w:top w:val="single" w:sz="4" w:space="0" w:color="000000" w:themeColor="text1"/>
              <w:left w:val="single" w:sz="18" w:space="0" w:color="auto"/>
              <w:bottom w:val="single" w:sz="4" w:space="0" w:color="000000" w:themeColor="text1"/>
            </w:tcBorders>
            <w:shd w:val="clear" w:color="auto" w:fill="DEEAF6" w:themeFill="accent1" w:themeFillTint="33"/>
          </w:tcPr>
          <w:p w14:paraId="18B8DD20" w14:textId="77777777" w:rsidR="000201EE" w:rsidRPr="000201EE" w:rsidRDefault="000201EE" w:rsidP="000201EE">
            <w:pPr>
              <w:rPr>
                <w:rFonts w:asciiTheme="minorHAnsi" w:hAnsiTheme="minorHAnsi" w:cstheme="minorHAnsi"/>
                <w:b/>
                <w:i/>
                <w:sz w:val="18"/>
                <w:szCs w:val="18"/>
                <w:lang w:val="en-US"/>
              </w:rPr>
            </w:pPr>
            <w:r w:rsidRPr="000201EE">
              <w:rPr>
                <w:rFonts w:asciiTheme="minorHAnsi" w:hAnsiTheme="minorHAnsi" w:cstheme="minorHAnsi"/>
                <w:b/>
                <w:i/>
                <w:sz w:val="18"/>
                <w:szCs w:val="18"/>
                <w:lang w:val="en-US"/>
              </w:rPr>
              <w:lastRenderedPageBreak/>
              <w:t>Indicator 3 (Outcome level)</w:t>
            </w:r>
          </w:p>
          <w:p w14:paraId="41A71976" w14:textId="0707D4D8" w:rsidR="000201EE" w:rsidRPr="000201EE" w:rsidRDefault="000201EE" w:rsidP="000201EE">
            <w:pPr>
              <w:rPr>
                <w:rFonts w:asciiTheme="minorHAnsi" w:hAnsiTheme="minorHAnsi" w:cstheme="minorHAnsi"/>
                <w:b/>
                <w:i/>
                <w:sz w:val="18"/>
                <w:szCs w:val="18"/>
              </w:rPr>
            </w:pPr>
            <w:r w:rsidRPr="000201EE">
              <w:rPr>
                <w:rFonts w:asciiTheme="minorHAnsi" w:hAnsiTheme="minorHAnsi" w:cstheme="minorHAnsi"/>
                <w:bCs/>
                <w:i/>
                <w:sz w:val="18"/>
                <w:szCs w:val="18"/>
                <w:lang w:val="en-US"/>
              </w:rPr>
              <w:t>A8.1 Number of males and females made aware of climate threats and related appropriate responses</w:t>
            </w:r>
          </w:p>
        </w:tc>
        <w:tc>
          <w:tcPr>
            <w:tcW w:w="1148" w:type="dxa"/>
            <w:gridSpan w:val="2"/>
            <w:tcBorders>
              <w:top w:val="single" w:sz="4" w:space="0" w:color="000000" w:themeColor="text1"/>
              <w:bottom w:val="single" w:sz="4" w:space="0" w:color="000000" w:themeColor="text1"/>
            </w:tcBorders>
            <w:shd w:val="clear" w:color="auto" w:fill="DEEAF6" w:themeFill="accent1" w:themeFillTint="33"/>
          </w:tcPr>
          <w:p w14:paraId="428893E4" w14:textId="527D0922" w:rsidR="000201EE" w:rsidRPr="004B1FF7" w:rsidRDefault="000201EE" w:rsidP="000201EE">
            <w:pPr>
              <w:jc w:val="center"/>
              <w:rPr>
                <w:rFonts w:asciiTheme="minorHAnsi" w:hAnsiTheme="minorHAnsi" w:cstheme="minorHAnsi"/>
                <w:i/>
                <w:color w:val="767171" w:themeColor="background2" w:themeShade="80"/>
                <w:sz w:val="18"/>
                <w:szCs w:val="18"/>
              </w:rPr>
            </w:pPr>
            <w:r w:rsidRPr="00275167">
              <w:rPr>
                <w:rFonts w:asciiTheme="minorHAnsi" w:hAnsiTheme="minorHAnsi" w:cstheme="minorHAnsi"/>
                <w:bCs/>
                <w:i/>
                <w:sz w:val="18"/>
                <w:szCs w:val="18"/>
              </w:rPr>
              <w:t>0 men and 0 women</w:t>
            </w:r>
          </w:p>
        </w:tc>
        <w:tc>
          <w:tcPr>
            <w:tcW w:w="1188" w:type="dxa"/>
            <w:gridSpan w:val="2"/>
            <w:tcBorders>
              <w:top w:val="single" w:sz="18" w:space="0" w:color="auto"/>
            </w:tcBorders>
            <w:shd w:val="clear" w:color="auto" w:fill="auto"/>
          </w:tcPr>
          <w:p w14:paraId="0CB2F8E6" w14:textId="0EFCA592" w:rsidR="000201EE" w:rsidRDefault="000201EE" w:rsidP="000201EE">
            <w:pPr>
              <w:jc w:val="center"/>
              <w:rPr>
                <w:rFonts w:asciiTheme="minorHAnsi" w:hAnsiTheme="minorHAnsi" w:cstheme="minorHAnsi"/>
                <w:i/>
                <w:sz w:val="18"/>
                <w:szCs w:val="18"/>
              </w:rPr>
            </w:pPr>
            <w:r>
              <w:rPr>
                <w:rFonts w:asciiTheme="minorHAnsi" w:hAnsiTheme="minorHAnsi" w:cstheme="minorHAnsi"/>
                <w:i/>
                <w:sz w:val="18"/>
                <w:szCs w:val="18"/>
              </w:rPr>
              <w:t>2,333 men</w:t>
            </w:r>
            <w:r w:rsidR="009964ED">
              <w:rPr>
                <w:rFonts w:asciiTheme="minorHAnsi" w:hAnsiTheme="minorHAnsi" w:cstheme="minorHAnsi"/>
                <w:i/>
                <w:sz w:val="18"/>
                <w:szCs w:val="18"/>
              </w:rPr>
              <w:t xml:space="preserve"> and </w:t>
            </w:r>
            <w:r>
              <w:rPr>
                <w:rFonts w:asciiTheme="minorHAnsi" w:hAnsiTheme="minorHAnsi" w:cstheme="minorHAnsi"/>
                <w:i/>
                <w:sz w:val="18"/>
                <w:szCs w:val="18"/>
              </w:rPr>
              <w:t>2,685 women</w:t>
            </w:r>
          </w:p>
          <w:p w14:paraId="29AD28B1" w14:textId="110CB7DE" w:rsidR="009964ED" w:rsidRDefault="000201EE" w:rsidP="009964ED">
            <w:pPr>
              <w:rPr>
                <w:rFonts w:asciiTheme="minorHAnsi" w:hAnsiTheme="minorHAnsi" w:cstheme="minorHAnsi"/>
                <w:bCs/>
                <w:i/>
                <w:sz w:val="18"/>
                <w:szCs w:val="18"/>
                <w:lang w:val="en-US"/>
              </w:rPr>
            </w:pPr>
            <w:r w:rsidRPr="00A912FD">
              <w:rPr>
                <w:rFonts w:asciiTheme="minorHAnsi" w:hAnsiTheme="minorHAnsi" w:cstheme="minorHAnsi"/>
                <w:i/>
                <w:sz w:val="18"/>
                <w:szCs w:val="18"/>
              </w:rPr>
              <w:t>(</w:t>
            </w:r>
            <w:r w:rsidR="009964ED" w:rsidRPr="000201EE">
              <w:rPr>
                <w:rFonts w:asciiTheme="minorHAnsi" w:hAnsiTheme="minorHAnsi" w:cstheme="minorHAnsi"/>
                <w:bCs/>
                <w:i/>
                <w:sz w:val="18"/>
                <w:szCs w:val="18"/>
                <w:lang w:val="en-US"/>
              </w:rPr>
              <w:t>Total</w:t>
            </w:r>
            <w:r w:rsidR="009964ED">
              <w:rPr>
                <w:rFonts w:asciiTheme="minorHAnsi" w:hAnsiTheme="minorHAnsi" w:cstheme="minorHAnsi"/>
                <w:bCs/>
                <w:i/>
                <w:sz w:val="18"/>
                <w:szCs w:val="18"/>
                <w:lang w:val="en-US"/>
              </w:rPr>
              <w:t xml:space="preserve"> 5018</w:t>
            </w:r>
          </w:p>
          <w:p w14:paraId="0C9E6B5F" w14:textId="72FEE1D8" w:rsidR="000201EE" w:rsidRPr="004B1FF7" w:rsidRDefault="009964ED" w:rsidP="009964ED">
            <w:pPr>
              <w:jc w:val="center"/>
              <w:rPr>
                <w:rFonts w:asciiTheme="minorHAnsi" w:hAnsiTheme="minorHAnsi" w:cstheme="minorHAnsi"/>
                <w:i/>
                <w:color w:val="767171" w:themeColor="background2" w:themeShade="80"/>
                <w:sz w:val="18"/>
                <w:szCs w:val="18"/>
              </w:rPr>
            </w:pPr>
            <w:r w:rsidRPr="00275167">
              <w:rPr>
                <w:rFonts w:asciiTheme="minorHAnsi" w:hAnsiTheme="minorHAnsi" w:cstheme="minorHAnsi"/>
                <w:bCs/>
                <w:i/>
                <w:sz w:val="18"/>
                <w:szCs w:val="18"/>
                <w:lang w:val="en-US"/>
              </w:rPr>
              <w:t>people with knowledge on EBA solutions to manage local impact of CC</w:t>
            </w:r>
            <w:r>
              <w:rPr>
                <w:rFonts w:asciiTheme="minorHAnsi" w:hAnsiTheme="minorHAnsi" w:cstheme="minorHAnsi"/>
                <w:bCs/>
                <w:i/>
                <w:sz w:val="18"/>
                <w:szCs w:val="18"/>
                <w:lang w:val="en-US"/>
              </w:rPr>
              <w:t>)</w:t>
            </w:r>
          </w:p>
        </w:tc>
        <w:tc>
          <w:tcPr>
            <w:tcW w:w="1177" w:type="dxa"/>
            <w:gridSpan w:val="2"/>
            <w:tcBorders>
              <w:top w:val="single" w:sz="18" w:space="0" w:color="auto"/>
            </w:tcBorders>
          </w:tcPr>
          <w:p w14:paraId="65792CA6" w14:textId="2034DB90" w:rsidR="009964ED" w:rsidRDefault="009964ED" w:rsidP="009964ED">
            <w:pPr>
              <w:rPr>
                <w:rFonts w:asciiTheme="minorHAnsi" w:hAnsiTheme="minorHAnsi" w:cstheme="minorHAnsi"/>
                <w:bCs/>
                <w:i/>
                <w:sz w:val="18"/>
                <w:szCs w:val="18"/>
                <w:lang w:val="en-US"/>
              </w:rPr>
            </w:pPr>
            <w:r>
              <w:rPr>
                <w:rFonts w:asciiTheme="minorHAnsi" w:hAnsiTheme="minorHAnsi" w:cstheme="minorHAnsi"/>
                <w:i/>
                <w:sz w:val="18"/>
                <w:szCs w:val="18"/>
              </w:rPr>
              <w:t xml:space="preserve">2857 men and 3209 women </w:t>
            </w:r>
            <w:r w:rsidRPr="00A912FD">
              <w:rPr>
                <w:rFonts w:asciiTheme="minorHAnsi" w:hAnsiTheme="minorHAnsi" w:cstheme="minorHAnsi"/>
                <w:i/>
                <w:sz w:val="18"/>
                <w:szCs w:val="18"/>
              </w:rPr>
              <w:t>(</w:t>
            </w:r>
            <w:r>
              <w:rPr>
                <w:rFonts w:asciiTheme="minorHAnsi" w:hAnsiTheme="minorHAnsi" w:cstheme="minorHAnsi"/>
                <w:i/>
                <w:sz w:val="18"/>
                <w:szCs w:val="18"/>
              </w:rPr>
              <w:t>T</w:t>
            </w:r>
            <w:r w:rsidRPr="000201EE">
              <w:rPr>
                <w:rFonts w:asciiTheme="minorHAnsi" w:hAnsiTheme="minorHAnsi" w:cstheme="minorHAnsi"/>
                <w:bCs/>
                <w:i/>
                <w:sz w:val="18"/>
                <w:szCs w:val="18"/>
                <w:lang w:val="en-US"/>
              </w:rPr>
              <w:t>otal</w:t>
            </w:r>
            <w:r>
              <w:rPr>
                <w:rFonts w:asciiTheme="minorHAnsi" w:hAnsiTheme="minorHAnsi" w:cstheme="minorHAnsi"/>
                <w:bCs/>
                <w:i/>
                <w:sz w:val="18"/>
                <w:szCs w:val="18"/>
                <w:lang w:val="en-US"/>
              </w:rPr>
              <w:t xml:space="preserve"> 6066</w:t>
            </w:r>
          </w:p>
          <w:p w14:paraId="3489D150" w14:textId="74B2C919" w:rsidR="000201EE" w:rsidRPr="004B1FF7" w:rsidRDefault="009964ED" w:rsidP="009964ED">
            <w:pPr>
              <w:jc w:val="center"/>
              <w:rPr>
                <w:rFonts w:asciiTheme="minorHAnsi" w:hAnsiTheme="minorHAnsi" w:cstheme="minorHAnsi"/>
                <w:i/>
                <w:color w:val="767171" w:themeColor="background2" w:themeShade="80"/>
                <w:sz w:val="18"/>
                <w:szCs w:val="18"/>
              </w:rPr>
            </w:pPr>
            <w:r w:rsidRPr="00275167">
              <w:rPr>
                <w:rFonts w:asciiTheme="minorHAnsi" w:hAnsiTheme="minorHAnsi" w:cstheme="minorHAnsi"/>
                <w:bCs/>
                <w:i/>
                <w:sz w:val="18"/>
                <w:szCs w:val="18"/>
                <w:lang w:val="en-US"/>
              </w:rPr>
              <w:t>people with knowledge on EBA solutions to manage local impact of CC</w:t>
            </w:r>
            <w:r>
              <w:rPr>
                <w:rFonts w:asciiTheme="minorHAnsi" w:hAnsiTheme="minorHAnsi" w:cstheme="minorHAnsi"/>
                <w:bCs/>
                <w:i/>
                <w:sz w:val="18"/>
                <w:szCs w:val="18"/>
                <w:lang w:val="en-US"/>
              </w:rPr>
              <w:t>)</w:t>
            </w:r>
          </w:p>
        </w:tc>
        <w:tc>
          <w:tcPr>
            <w:tcW w:w="1380" w:type="dxa"/>
            <w:gridSpan w:val="2"/>
            <w:tcBorders>
              <w:top w:val="single" w:sz="4" w:space="0" w:color="000000" w:themeColor="text1"/>
              <w:bottom w:val="single" w:sz="4" w:space="0" w:color="000000" w:themeColor="text1"/>
            </w:tcBorders>
            <w:shd w:val="clear" w:color="auto" w:fill="DEEAF6" w:themeFill="accent1" w:themeFillTint="33"/>
          </w:tcPr>
          <w:p w14:paraId="262FAD93" w14:textId="2E9108DF" w:rsidR="000201EE" w:rsidRPr="004B1FF7" w:rsidRDefault="000201EE" w:rsidP="000201EE">
            <w:pPr>
              <w:rPr>
                <w:rFonts w:asciiTheme="minorHAnsi" w:hAnsiTheme="minorHAnsi" w:cstheme="minorHAnsi"/>
                <w:i/>
                <w:color w:val="767171" w:themeColor="background2" w:themeShade="80"/>
                <w:sz w:val="18"/>
                <w:szCs w:val="18"/>
              </w:rPr>
            </w:pPr>
            <w:r w:rsidRPr="00275167">
              <w:rPr>
                <w:rFonts w:asciiTheme="minorHAnsi" w:hAnsiTheme="minorHAnsi" w:cstheme="minorHAnsi"/>
                <w:bCs/>
                <w:i/>
                <w:sz w:val="18"/>
                <w:szCs w:val="18"/>
                <w:lang w:val="en-US"/>
              </w:rPr>
              <w:t>67,626 men and 65,811 women (total 133,437 people with knowledge on EBA solutions to manage local impact of CC)</w:t>
            </w:r>
          </w:p>
        </w:tc>
        <w:tc>
          <w:tcPr>
            <w:tcW w:w="1278" w:type="dxa"/>
            <w:gridSpan w:val="2"/>
            <w:tcBorders>
              <w:top w:val="single" w:sz="4" w:space="0" w:color="000000" w:themeColor="text1"/>
              <w:bottom w:val="single" w:sz="4" w:space="0" w:color="000000" w:themeColor="text1"/>
            </w:tcBorders>
            <w:shd w:val="clear" w:color="auto" w:fill="DEEAF6" w:themeFill="accent1" w:themeFillTint="33"/>
          </w:tcPr>
          <w:p w14:paraId="23286ED2" w14:textId="70A326B6" w:rsidR="000201EE" w:rsidRPr="000201EE" w:rsidRDefault="007D2DFA" w:rsidP="000201EE">
            <w:pPr>
              <w:rPr>
                <w:rFonts w:asciiTheme="minorHAnsi" w:hAnsiTheme="minorHAnsi" w:cstheme="minorHAnsi"/>
                <w:bCs/>
                <w:i/>
                <w:sz w:val="18"/>
                <w:szCs w:val="18"/>
                <w:lang w:val="en-US"/>
              </w:rPr>
            </w:pPr>
            <w:r>
              <w:rPr>
                <w:rFonts w:asciiTheme="minorHAnsi" w:hAnsiTheme="minorHAnsi" w:cstheme="minorHAnsi"/>
                <w:bCs/>
                <w:i/>
                <w:sz w:val="18"/>
                <w:szCs w:val="18"/>
                <w:lang w:val="en-US"/>
              </w:rPr>
              <w:t>225,421</w:t>
            </w:r>
            <w:r w:rsidR="000201EE" w:rsidRPr="000201EE">
              <w:rPr>
                <w:rFonts w:asciiTheme="minorHAnsi" w:hAnsiTheme="minorHAnsi" w:cstheme="minorHAnsi"/>
                <w:bCs/>
                <w:i/>
                <w:sz w:val="18"/>
                <w:szCs w:val="18"/>
                <w:lang w:val="en-US"/>
              </w:rPr>
              <w:t>males</w:t>
            </w:r>
          </w:p>
          <w:p w14:paraId="61304581" w14:textId="3E110004" w:rsidR="000201EE" w:rsidRPr="000201EE" w:rsidRDefault="007D2DFA" w:rsidP="000201EE">
            <w:pPr>
              <w:rPr>
                <w:rFonts w:asciiTheme="minorHAnsi" w:hAnsiTheme="minorHAnsi" w:cstheme="minorHAnsi"/>
                <w:bCs/>
                <w:i/>
                <w:sz w:val="18"/>
                <w:szCs w:val="18"/>
                <w:lang w:val="en-US"/>
              </w:rPr>
            </w:pPr>
            <w:r>
              <w:rPr>
                <w:rFonts w:asciiTheme="minorHAnsi" w:hAnsiTheme="minorHAnsi" w:cstheme="minorHAnsi"/>
                <w:bCs/>
                <w:i/>
                <w:sz w:val="18"/>
                <w:szCs w:val="18"/>
                <w:lang w:val="en-US"/>
              </w:rPr>
              <w:t>219,372</w:t>
            </w:r>
            <w:r w:rsidR="000201EE" w:rsidRPr="000201EE">
              <w:rPr>
                <w:rFonts w:asciiTheme="minorHAnsi" w:hAnsiTheme="minorHAnsi" w:cstheme="minorHAnsi"/>
                <w:bCs/>
                <w:i/>
                <w:sz w:val="18"/>
                <w:szCs w:val="18"/>
                <w:lang w:val="en-US"/>
              </w:rPr>
              <w:t>females</w:t>
            </w:r>
          </w:p>
          <w:p w14:paraId="003C7527" w14:textId="33E1F2E3" w:rsidR="000201EE" w:rsidRDefault="009964ED" w:rsidP="000201EE">
            <w:pPr>
              <w:rPr>
                <w:rFonts w:asciiTheme="minorHAnsi" w:hAnsiTheme="minorHAnsi" w:cstheme="minorHAnsi"/>
                <w:bCs/>
                <w:i/>
                <w:sz w:val="18"/>
                <w:szCs w:val="18"/>
                <w:lang w:val="en-US"/>
              </w:rPr>
            </w:pPr>
            <w:r>
              <w:rPr>
                <w:rFonts w:asciiTheme="minorHAnsi" w:hAnsiTheme="minorHAnsi" w:cstheme="minorHAnsi"/>
                <w:bCs/>
                <w:i/>
                <w:sz w:val="18"/>
                <w:szCs w:val="18"/>
                <w:lang w:val="en-US"/>
              </w:rPr>
              <w:t>(</w:t>
            </w:r>
            <w:r w:rsidR="007D2DFA">
              <w:rPr>
                <w:rFonts w:asciiTheme="minorHAnsi" w:hAnsiTheme="minorHAnsi" w:cstheme="minorHAnsi"/>
                <w:bCs/>
                <w:i/>
                <w:sz w:val="18"/>
                <w:szCs w:val="18"/>
                <w:lang w:val="en-US"/>
              </w:rPr>
              <w:t>444,793</w:t>
            </w:r>
            <w:r w:rsidR="000201EE" w:rsidRPr="000201EE">
              <w:rPr>
                <w:rFonts w:asciiTheme="minorHAnsi" w:hAnsiTheme="minorHAnsi" w:cstheme="minorHAnsi"/>
                <w:bCs/>
                <w:i/>
                <w:sz w:val="18"/>
                <w:szCs w:val="18"/>
                <w:lang w:val="en-US"/>
              </w:rPr>
              <w:t xml:space="preserve"> total</w:t>
            </w:r>
          </w:p>
          <w:p w14:paraId="0E22AD22" w14:textId="02459A58" w:rsidR="000201EE" w:rsidRPr="004B1FF7" w:rsidRDefault="000201EE" w:rsidP="000201EE">
            <w:pPr>
              <w:rPr>
                <w:rFonts w:asciiTheme="minorHAnsi" w:hAnsiTheme="minorHAnsi" w:cstheme="minorHAnsi"/>
                <w:i/>
                <w:color w:val="767171" w:themeColor="background2" w:themeShade="80"/>
                <w:sz w:val="18"/>
                <w:szCs w:val="18"/>
              </w:rPr>
            </w:pPr>
            <w:r w:rsidRPr="00275167">
              <w:rPr>
                <w:rFonts w:asciiTheme="minorHAnsi" w:hAnsiTheme="minorHAnsi" w:cstheme="minorHAnsi"/>
                <w:bCs/>
                <w:i/>
                <w:sz w:val="18"/>
                <w:szCs w:val="18"/>
                <w:lang w:val="en-US"/>
              </w:rPr>
              <w:t>people with knowledge on EBA solutions to manage local impact of CC</w:t>
            </w:r>
            <w:r w:rsidR="009964ED">
              <w:rPr>
                <w:rFonts w:asciiTheme="minorHAnsi" w:hAnsiTheme="minorHAnsi" w:cstheme="minorHAnsi"/>
                <w:bCs/>
                <w:i/>
                <w:sz w:val="18"/>
                <w:szCs w:val="18"/>
                <w:lang w:val="en-US"/>
              </w:rPr>
              <w:t>)</w:t>
            </w:r>
          </w:p>
        </w:tc>
        <w:tc>
          <w:tcPr>
            <w:tcW w:w="1405" w:type="dxa"/>
            <w:tcBorders>
              <w:top w:val="single" w:sz="4" w:space="0" w:color="000000" w:themeColor="text1"/>
              <w:left w:val="single" w:sz="4" w:space="0" w:color="auto"/>
              <w:right w:val="single" w:sz="18" w:space="0" w:color="auto"/>
            </w:tcBorders>
            <w:shd w:val="clear" w:color="auto" w:fill="DEEAF6" w:themeFill="accent1" w:themeFillTint="33"/>
          </w:tcPr>
          <w:p w14:paraId="6358A4D3" w14:textId="53780B0B" w:rsidR="000201EE" w:rsidRPr="004B1FF7" w:rsidRDefault="000201EE" w:rsidP="000201EE">
            <w:pPr>
              <w:rPr>
                <w:rFonts w:asciiTheme="minorHAnsi" w:hAnsiTheme="minorHAnsi" w:cstheme="minorHAnsi"/>
                <w:i/>
                <w:sz w:val="18"/>
                <w:szCs w:val="18"/>
              </w:rPr>
            </w:pPr>
            <w:r w:rsidRPr="000201EE">
              <w:rPr>
                <w:rFonts w:asciiTheme="minorHAnsi" w:hAnsiTheme="minorHAnsi" w:cstheme="minorHAnsi"/>
                <w:bCs/>
                <w:i/>
                <w:sz w:val="18"/>
                <w:szCs w:val="18"/>
                <w:lang w:val="en-US"/>
              </w:rPr>
              <w:t>The topics have been: Coastal wetland restoration, Land ecosystem monitoring, Ecosystem-based adaptation, Climate change, Environmental and social safeguards and Gender approach.</w:t>
            </w:r>
          </w:p>
        </w:tc>
      </w:tr>
      <w:tr w:rsidR="0036564E" w:rsidRPr="004B1FF7" w14:paraId="5DCFA428" w14:textId="77777777" w:rsidTr="00DC7718">
        <w:tblPrEx>
          <w:jc w:val="left"/>
        </w:tblPrEx>
        <w:trPr>
          <w:trHeight w:val="318"/>
        </w:trPr>
        <w:tc>
          <w:tcPr>
            <w:tcW w:w="1073" w:type="dxa"/>
            <w:tcBorders>
              <w:top w:val="single" w:sz="18" w:space="0" w:color="auto"/>
              <w:left w:val="single" w:sz="18" w:space="0" w:color="auto"/>
              <w:right w:val="single" w:sz="18" w:space="0" w:color="auto"/>
            </w:tcBorders>
            <w:shd w:val="clear" w:color="auto" w:fill="002060"/>
          </w:tcPr>
          <w:p w14:paraId="72C22998" w14:textId="77777777" w:rsidR="0036564E" w:rsidRPr="7FE693A3" w:rsidRDefault="0036564E" w:rsidP="00603B71">
            <w:pPr>
              <w:rPr>
                <w:rFonts w:asciiTheme="minorHAnsi" w:hAnsiTheme="minorHAnsi" w:cstheme="minorBidi"/>
                <w:b/>
                <w:sz w:val="22"/>
                <w:szCs w:val="22"/>
              </w:rPr>
            </w:pPr>
          </w:p>
        </w:tc>
        <w:tc>
          <w:tcPr>
            <w:tcW w:w="9347" w:type="dxa"/>
            <w:gridSpan w:val="13"/>
            <w:tcBorders>
              <w:top w:val="single" w:sz="18" w:space="0" w:color="auto"/>
              <w:left w:val="single" w:sz="18" w:space="0" w:color="auto"/>
              <w:right w:val="single" w:sz="18" w:space="0" w:color="auto"/>
            </w:tcBorders>
            <w:shd w:val="clear" w:color="auto" w:fill="002060"/>
          </w:tcPr>
          <w:p w14:paraId="602DF2FC" w14:textId="56C8DC8E" w:rsidR="0036564E" w:rsidRPr="004B1FF7" w:rsidRDefault="0036564E" w:rsidP="00603B71">
            <w:pPr>
              <w:rPr>
                <w:rFonts w:asciiTheme="minorHAnsi" w:hAnsiTheme="minorHAnsi" w:cstheme="minorHAnsi"/>
                <w:i/>
                <w:color w:val="FFFFFF" w:themeColor="background1"/>
                <w:sz w:val="20"/>
                <w:szCs w:val="20"/>
              </w:rPr>
            </w:pPr>
            <w:r w:rsidRPr="7FE693A3">
              <w:rPr>
                <w:rFonts w:asciiTheme="minorHAnsi" w:hAnsiTheme="minorHAnsi" w:cstheme="minorBidi"/>
                <w:b/>
                <w:sz w:val="22"/>
                <w:szCs w:val="22"/>
              </w:rPr>
              <w:t>2.4.</w:t>
            </w:r>
            <w:r w:rsidRPr="7FE693A3">
              <w:rPr>
                <w:rFonts w:asciiTheme="minorHAnsi" w:hAnsiTheme="minorHAnsi" w:cstheme="minorBidi"/>
                <w:b/>
                <w:bCs/>
                <w:sz w:val="22"/>
                <w:szCs w:val="22"/>
              </w:rPr>
              <w:t>3</w:t>
            </w:r>
            <w:r w:rsidRPr="7FE693A3">
              <w:rPr>
                <w:rFonts w:asciiTheme="minorHAnsi" w:hAnsiTheme="minorHAnsi" w:cstheme="minorBidi"/>
                <w:b/>
                <w:sz w:val="22"/>
                <w:szCs w:val="22"/>
              </w:rPr>
              <w:t xml:space="preserve"> . PROGRESS UPDATE ON PROJECT/PROGRAMME LEVEL INDICATORS OF THE LOGIC FRAMEWORK</w:t>
            </w:r>
            <w:r w:rsidRPr="7FE693A3">
              <w:rPr>
                <w:rStyle w:val="FootnoteReference"/>
                <w:rFonts w:asciiTheme="minorHAnsi" w:hAnsiTheme="minorHAnsi" w:cstheme="minorBidi"/>
                <w:i/>
                <w:sz w:val="22"/>
                <w:szCs w:val="22"/>
              </w:rPr>
              <w:footnoteReference w:id="23"/>
            </w:r>
            <w:r w:rsidRPr="7FE693A3">
              <w:rPr>
                <w:rFonts w:asciiTheme="minorHAnsi" w:hAnsiTheme="minorHAnsi" w:cstheme="minorBidi"/>
                <w:b/>
                <w:sz w:val="22"/>
                <w:szCs w:val="22"/>
              </w:rPr>
              <w:t xml:space="preserve">  </w:t>
            </w:r>
          </w:p>
        </w:tc>
      </w:tr>
      <w:tr w:rsidR="0036564E" w:rsidRPr="004B1FF7" w14:paraId="01A3265D" w14:textId="06E350C3" w:rsidTr="00DC7718">
        <w:tblPrEx>
          <w:jc w:val="left"/>
        </w:tblPrEx>
        <w:trPr>
          <w:trHeight w:val="360"/>
          <w:tblHeader/>
        </w:trPr>
        <w:tc>
          <w:tcPr>
            <w:tcW w:w="2265" w:type="dxa"/>
            <w:gridSpan w:val="2"/>
            <w:tcBorders>
              <w:left w:val="single" w:sz="18" w:space="0" w:color="auto"/>
              <w:bottom w:val="single" w:sz="4" w:space="0" w:color="000000" w:themeColor="text1"/>
            </w:tcBorders>
            <w:shd w:val="clear" w:color="auto" w:fill="002060"/>
          </w:tcPr>
          <w:p w14:paraId="03FC50A4" w14:textId="445601FD" w:rsidR="0036564E" w:rsidRPr="004B1FF7" w:rsidRDefault="0036564E" w:rsidP="004768DC">
            <w:pPr>
              <w:rPr>
                <w:rFonts w:asciiTheme="minorHAnsi" w:hAnsiTheme="minorHAnsi" w:cstheme="minorHAnsi"/>
                <w:b/>
                <w:i/>
                <w:color w:val="FFFFFF" w:themeColor="background1"/>
                <w:sz w:val="19"/>
                <w:szCs w:val="19"/>
              </w:rPr>
            </w:pPr>
            <w:r>
              <w:rPr>
                <w:rFonts w:asciiTheme="minorHAnsi" w:hAnsiTheme="minorHAnsi" w:cstheme="minorHAnsi"/>
                <w:b/>
                <w:i/>
                <w:color w:val="FFFFFF" w:themeColor="background1"/>
                <w:sz w:val="19"/>
                <w:szCs w:val="19"/>
              </w:rPr>
              <w:t>Outcome/Output Indicators</w:t>
            </w:r>
          </w:p>
          <w:p w14:paraId="01AE527D" w14:textId="17A4BC73" w:rsidR="0036564E" w:rsidRPr="004B1FF7" w:rsidRDefault="0036564E" w:rsidP="00D729D3">
            <w:pPr>
              <w:rPr>
                <w:rFonts w:asciiTheme="minorHAnsi" w:hAnsiTheme="minorHAnsi" w:cstheme="minorHAnsi"/>
                <w:b/>
                <w:i/>
                <w:sz w:val="18"/>
                <w:szCs w:val="18"/>
              </w:rPr>
            </w:pPr>
            <w:r w:rsidRPr="004B1FF7">
              <w:rPr>
                <w:rFonts w:asciiTheme="minorHAnsi" w:hAnsiTheme="minorHAnsi" w:cstheme="minorHAnsi"/>
                <w:b/>
                <w:i/>
                <w:color w:val="FFFFFF" w:themeColor="background1"/>
                <w:sz w:val="18"/>
                <w:szCs w:val="18"/>
              </w:rPr>
              <w:t>(Mitigation/Adaptation)</w:t>
            </w:r>
            <w:r w:rsidRPr="004B1FF7">
              <w:rPr>
                <w:rStyle w:val="CommentReference"/>
                <w:rFonts w:asciiTheme="minorHAnsi" w:hAnsiTheme="minorHAnsi" w:cstheme="minorHAnsi"/>
              </w:rPr>
              <w:t xml:space="preserve"> </w:t>
            </w:r>
          </w:p>
        </w:tc>
        <w:tc>
          <w:tcPr>
            <w:tcW w:w="1027" w:type="dxa"/>
            <w:gridSpan w:val="2"/>
            <w:tcBorders>
              <w:bottom w:val="single" w:sz="4" w:space="0" w:color="000000" w:themeColor="text1"/>
            </w:tcBorders>
            <w:shd w:val="clear" w:color="auto" w:fill="002060"/>
          </w:tcPr>
          <w:p w14:paraId="179F2DA6" w14:textId="77777777" w:rsidR="0036564E" w:rsidRPr="003534C6" w:rsidRDefault="0036564E" w:rsidP="004768DC">
            <w:pPr>
              <w:jc w:val="center"/>
              <w:rPr>
                <w:rFonts w:asciiTheme="minorHAnsi" w:hAnsiTheme="minorHAnsi" w:cstheme="minorHAnsi"/>
                <w:i/>
                <w:sz w:val="20"/>
                <w:szCs w:val="20"/>
              </w:rPr>
            </w:pPr>
            <w:r w:rsidRPr="003534C6">
              <w:rPr>
                <w:rFonts w:asciiTheme="minorHAnsi" w:hAnsiTheme="minorHAnsi" w:cstheme="minorHAnsi"/>
                <w:i/>
                <w:color w:val="FFFFFF" w:themeColor="background1"/>
                <w:sz w:val="20"/>
                <w:szCs w:val="20"/>
              </w:rPr>
              <w:t>Baseline</w:t>
            </w:r>
          </w:p>
        </w:tc>
        <w:tc>
          <w:tcPr>
            <w:tcW w:w="1205" w:type="dxa"/>
            <w:gridSpan w:val="2"/>
            <w:tcBorders>
              <w:bottom w:val="single" w:sz="4" w:space="0" w:color="000000" w:themeColor="text1"/>
            </w:tcBorders>
            <w:shd w:val="clear" w:color="auto" w:fill="002060"/>
          </w:tcPr>
          <w:p w14:paraId="50A7018A" w14:textId="4134232A" w:rsidR="0036564E" w:rsidRPr="003534C6" w:rsidRDefault="0036564E" w:rsidP="004768DC">
            <w:pPr>
              <w:jc w:val="center"/>
              <w:rPr>
                <w:rFonts w:asciiTheme="minorHAnsi" w:hAnsiTheme="minorHAnsi" w:cstheme="minorHAnsi"/>
                <w:i/>
                <w:sz w:val="20"/>
                <w:szCs w:val="20"/>
              </w:rPr>
            </w:pPr>
            <w:r>
              <w:rPr>
                <w:rFonts w:asciiTheme="minorHAnsi" w:hAnsiTheme="minorHAnsi" w:cstheme="minorBidi"/>
                <w:i/>
                <w:color w:val="FFFFFF" w:themeColor="background1"/>
                <w:sz w:val="20"/>
                <w:szCs w:val="20"/>
              </w:rPr>
              <w:t>Annual</w:t>
            </w:r>
            <w:r w:rsidRPr="7FE693A3">
              <w:rPr>
                <w:rFonts w:asciiTheme="minorHAnsi" w:hAnsiTheme="minorHAnsi" w:cstheme="minorBidi"/>
                <w:i/>
                <w:color w:val="FFFFFF" w:themeColor="background1"/>
                <w:sz w:val="20"/>
                <w:szCs w:val="20"/>
              </w:rPr>
              <w:t xml:space="preserve"> value</w:t>
            </w:r>
            <w:r>
              <w:rPr>
                <w:rFonts w:asciiTheme="minorHAnsi" w:hAnsiTheme="minorHAnsi" w:cstheme="minorBidi"/>
                <w:i/>
                <w:color w:val="FFFFFF" w:themeColor="background1"/>
                <w:sz w:val="20"/>
                <w:szCs w:val="20"/>
              </w:rPr>
              <w:t xml:space="preserve"> (Reporting Year)</w:t>
            </w:r>
            <w:r w:rsidRPr="7FE693A3">
              <w:rPr>
                <w:rStyle w:val="FootnoteReference"/>
                <w:rFonts w:asciiTheme="minorHAnsi" w:hAnsiTheme="minorHAnsi" w:cstheme="minorBidi"/>
                <w:i/>
                <w:color w:val="FFFFFF" w:themeColor="background1"/>
                <w:sz w:val="20"/>
                <w:szCs w:val="20"/>
              </w:rPr>
              <w:footnoteReference w:id="24"/>
            </w:r>
            <w:r w:rsidRPr="7FE693A3">
              <w:rPr>
                <w:rFonts w:asciiTheme="minorHAnsi" w:hAnsiTheme="minorHAnsi" w:cstheme="minorBidi"/>
                <w:i/>
                <w:color w:val="FFFFFF" w:themeColor="background1"/>
                <w:sz w:val="20"/>
                <w:szCs w:val="20"/>
              </w:rPr>
              <w:t xml:space="preserve"> </w:t>
            </w:r>
          </w:p>
        </w:tc>
        <w:tc>
          <w:tcPr>
            <w:tcW w:w="1205" w:type="dxa"/>
            <w:gridSpan w:val="2"/>
            <w:tcBorders>
              <w:bottom w:val="single" w:sz="4" w:space="0" w:color="000000" w:themeColor="text1"/>
            </w:tcBorders>
            <w:shd w:val="clear" w:color="auto" w:fill="002060"/>
          </w:tcPr>
          <w:p w14:paraId="4C8F29EA" w14:textId="0DB777DA" w:rsidR="0036564E" w:rsidRPr="003534C6" w:rsidRDefault="007655EA" w:rsidP="004768DC">
            <w:pPr>
              <w:jc w:val="center"/>
              <w:rPr>
                <w:rFonts w:asciiTheme="minorHAnsi" w:hAnsiTheme="minorHAnsi" w:cstheme="minorHAnsi"/>
                <w:i/>
                <w:sz w:val="20"/>
                <w:szCs w:val="20"/>
              </w:rPr>
            </w:pPr>
            <w:r>
              <w:rPr>
                <w:rFonts w:asciiTheme="minorHAnsi" w:hAnsiTheme="minorHAnsi" w:cstheme="minorHAnsi"/>
                <w:i/>
                <w:sz w:val="20"/>
                <w:szCs w:val="20"/>
              </w:rPr>
              <w:t>Cumulative Value</w:t>
            </w:r>
          </w:p>
        </w:tc>
        <w:tc>
          <w:tcPr>
            <w:tcW w:w="1277" w:type="dxa"/>
            <w:gridSpan w:val="2"/>
            <w:tcBorders>
              <w:bottom w:val="single" w:sz="4" w:space="0" w:color="000000" w:themeColor="text1"/>
            </w:tcBorders>
            <w:shd w:val="clear" w:color="auto" w:fill="002060"/>
          </w:tcPr>
          <w:p w14:paraId="18408809" w14:textId="77777777" w:rsidR="0036564E" w:rsidRPr="003534C6" w:rsidRDefault="0036564E" w:rsidP="0036564E">
            <w:pPr>
              <w:jc w:val="center"/>
              <w:rPr>
                <w:rFonts w:asciiTheme="minorHAnsi" w:hAnsiTheme="minorHAnsi" w:cstheme="minorHAnsi"/>
                <w:i/>
                <w:color w:val="FFFFFF" w:themeColor="background1"/>
                <w:sz w:val="20"/>
                <w:szCs w:val="20"/>
              </w:rPr>
            </w:pPr>
            <w:r w:rsidRPr="003534C6">
              <w:rPr>
                <w:rFonts w:asciiTheme="minorHAnsi" w:hAnsiTheme="minorHAnsi" w:cstheme="minorHAnsi"/>
                <w:i/>
                <w:color w:val="FFFFFF" w:themeColor="background1"/>
                <w:sz w:val="20"/>
                <w:szCs w:val="20"/>
              </w:rPr>
              <w:t>Target</w:t>
            </w:r>
          </w:p>
          <w:p w14:paraId="19114636" w14:textId="7EAF7305" w:rsidR="0036564E" w:rsidRPr="003534C6" w:rsidRDefault="0036564E" w:rsidP="0036564E">
            <w:pPr>
              <w:rPr>
                <w:rFonts w:asciiTheme="minorHAnsi" w:hAnsiTheme="minorHAnsi" w:cstheme="minorHAnsi"/>
                <w:i/>
                <w:color w:val="FFFFFF" w:themeColor="background1"/>
                <w:sz w:val="20"/>
                <w:szCs w:val="20"/>
              </w:rPr>
            </w:pPr>
            <w:r w:rsidRPr="003534C6">
              <w:rPr>
                <w:rFonts w:asciiTheme="minorHAnsi" w:hAnsiTheme="minorHAnsi" w:cstheme="minorHAnsi"/>
                <w:i/>
                <w:color w:val="FFFFFF" w:themeColor="background1"/>
                <w:sz w:val="20"/>
                <w:szCs w:val="20"/>
              </w:rPr>
              <w:t>(mid-term)</w:t>
            </w:r>
          </w:p>
        </w:tc>
        <w:tc>
          <w:tcPr>
            <w:tcW w:w="1277" w:type="dxa"/>
            <w:gridSpan w:val="2"/>
            <w:tcBorders>
              <w:bottom w:val="single" w:sz="4" w:space="0" w:color="000000" w:themeColor="text1"/>
            </w:tcBorders>
            <w:shd w:val="clear" w:color="auto" w:fill="002060"/>
          </w:tcPr>
          <w:p w14:paraId="2B47E01C" w14:textId="336732B6" w:rsidR="0036564E" w:rsidRPr="003534C6" w:rsidRDefault="0036564E" w:rsidP="004768DC">
            <w:pPr>
              <w:jc w:val="center"/>
              <w:rPr>
                <w:rFonts w:asciiTheme="minorHAnsi" w:hAnsiTheme="minorHAnsi" w:cstheme="minorHAnsi"/>
                <w:i/>
                <w:color w:val="FFFFFF" w:themeColor="background1"/>
                <w:sz w:val="20"/>
                <w:szCs w:val="20"/>
              </w:rPr>
            </w:pPr>
            <w:r w:rsidRPr="003534C6">
              <w:rPr>
                <w:rFonts w:asciiTheme="minorHAnsi" w:hAnsiTheme="minorHAnsi" w:cstheme="minorHAnsi"/>
                <w:i/>
                <w:color w:val="FFFFFF" w:themeColor="background1"/>
                <w:sz w:val="20"/>
                <w:szCs w:val="20"/>
              </w:rPr>
              <w:t>Target</w:t>
            </w:r>
          </w:p>
          <w:p w14:paraId="7F6D4D70" w14:textId="77777777" w:rsidR="0036564E" w:rsidRPr="003534C6" w:rsidRDefault="0036564E" w:rsidP="004768DC">
            <w:pPr>
              <w:jc w:val="center"/>
              <w:rPr>
                <w:rFonts w:asciiTheme="minorHAnsi" w:hAnsiTheme="minorHAnsi" w:cstheme="minorHAnsi"/>
                <w:i/>
                <w:color w:val="FFFFFF" w:themeColor="background1"/>
                <w:sz w:val="20"/>
                <w:szCs w:val="20"/>
              </w:rPr>
            </w:pPr>
            <w:r w:rsidRPr="003534C6">
              <w:rPr>
                <w:rFonts w:asciiTheme="minorHAnsi" w:hAnsiTheme="minorHAnsi" w:cstheme="minorHAnsi"/>
                <w:i/>
                <w:color w:val="FFFFFF" w:themeColor="background1"/>
                <w:sz w:val="20"/>
                <w:szCs w:val="20"/>
              </w:rPr>
              <w:t>(final)</w:t>
            </w:r>
          </w:p>
        </w:tc>
        <w:tc>
          <w:tcPr>
            <w:tcW w:w="2164" w:type="dxa"/>
            <w:gridSpan w:val="2"/>
            <w:tcBorders>
              <w:left w:val="single" w:sz="4" w:space="0" w:color="auto"/>
              <w:bottom w:val="single" w:sz="4" w:space="0" w:color="000000" w:themeColor="text1"/>
              <w:right w:val="single" w:sz="18" w:space="0" w:color="auto"/>
            </w:tcBorders>
            <w:shd w:val="clear" w:color="auto" w:fill="002060"/>
            <w:vAlign w:val="center"/>
          </w:tcPr>
          <w:p w14:paraId="420336AF" w14:textId="77777777" w:rsidR="0036564E" w:rsidRPr="004B1FF7" w:rsidRDefault="0036564E" w:rsidP="004768DC">
            <w:pPr>
              <w:jc w:val="center"/>
              <w:rPr>
                <w:rFonts w:asciiTheme="minorHAnsi" w:hAnsiTheme="minorHAnsi" w:cstheme="minorHAnsi"/>
                <w:i/>
                <w:color w:val="FFFFFF" w:themeColor="background1"/>
                <w:sz w:val="20"/>
                <w:szCs w:val="20"/>
              </w:rPr>
            </w:pPr>
            <w:r>
              <w:rPr>
                <w:rFonts w:asciiTheme="minorHAnsi" w:hAnsiTheme="minorHAnsi" w:cstheme="minorHAnsi"/>
                <w:i/>
                <w:color w:val="FFFFFF" w:themeColor="background1"/>
                <w:sz w:val="20"/>
                <w:szCs w:val="20"/>
              </w:rPr>
              <w:t xml:space="preserve">Remarks </w:t>
            </w:r>
          </w:p>
          <w:p w14:paraId="599DF126" w14:textId="28B62E2F" w:rsidR="0036564E" w:rsidRPr="003534C6" w:rsidRDefault="0036564E" w:rsidP="004768DC">
            <w:pPr>
              <w:jc w:val="center"/>
              <w:rPr>
                <w:rFonts w:asciiTheme="minorHAnsi" w:hAnsiTheme="minorHAnsi" w:cstheme="minorHAnsi"/>
                <w:i/>
                <w:color w:val="FFFFFF" w:themeColor="background1"/>
                <w:sz w:val="20"/>
                <w:szCs w:val="20"/>
              </w:rPr>
            </w:pPr>
            <w:r w:rsidRPr="7FE693A3">
              <w:rPr>
                <w:rFonts w:asciiTheme="minorHAnsi" w:hAnsiTheme="minorHAnsi" w:cstheme="minorBidi"/>
                <w:i/>
                <w:color w:val="FFFFFF" w:themeColor="background1"/>
                <w:sz w:val="20"/>
                <w:szCs w:val="20"/>
              </w:rPr>
              <w:t xml:space="preserve"> (including changes</w:t>
            </w:r>
            <w:r w:rsidRPr="7FE693A3">
              <w:rPr>
                <w:rStyle w:val="FootnoteReference"/>
                <w:rFonts w:asciiTheme="minorHAnsi" w:hAnsiTheme="minorHAnsi" w:cstheme="minorBidi"/>
                <w:i/>
                <w:color w:val="FFFFFF" w:themeColor="background1"/>
                <w:sz w:val="20"/>
                <w:szCs w:val="20"/>
              </w:rPr>
              <w:footnoteReference w:id="25"/>
            </w:r>
            <w:r w:rsidRPr="7FE693A3">
              <w:rPr>
                <w:rFonts w:asciiTheme="minorHAnsi" w:hAnsiTheme="minorHAnsi" w:cstheme="minorBidi"/>
                <w:i/>
                <w:color w:val="FFFFFF" w:themeColor="background1"/>
                <w:sz w:val="20"/>
                <w:szCs w:val="20"/>
              </w:rPr>
              <w:t>, if any)</w:t>
            </w:r>
          </w:p>
        </w:tc>
      </w:tr>
      <w:tr w:rsidR="00B22A7D" w:rsidRPr="004B1FF7" w14:paraId="4C0C031E" w14:textId="5ABAC2F8" w:rsidTr="00DC7718">
        <w:tblPrEx>
          <w:jc w:val="left"/>
        </w:tblPrEx>
        <w:trPr>
          <w:trHeight w:val="360"/>
        </w:trPr>
        <w:tc>
          <w:tcPr>
            <w:tcW w:w="2265" w:type="dxa"/>
            <w:gridSpan w:val="2"/>
            <w:tcBorders>
              <w:top w:val="single" w:sz="4" w:space="0" w:color="000000" w:themeColor="text1"/>
              <w:left w:val="single" w:sz="18" w:space="0" w:color="auto"/>
              <w:bottom w:val="single" w:sz="4" w:space="0" w:color="000000" w:themeColor="text1"/>
            </w:tcBorders>
            <w:shd w:val="clear" w:color="auto" w:fill="F2F2F2" w:themeFill="background1" w:themeFillShade="F2"/>
          </w:tcPr>
          <w:p w14:paraId="70E57C10" w14:textId="194ED37F" w:rsidR="00D67D34" w:rsidRPr="00D4119F" w:rsidRDefault="00B22A7D" w:rsidP="00D67D34">
            <w:pPr>
              <w:rPr>
                <w:rFonts w:asciiTheme="minorHAnsi" w:hAnsiTheme="minorHAnsi" w:cstheme="minorHAnsi"/>
                <w:b/>
                <w:i/>
                <w:sz w:val="18"/>
                <w:szCs w:val="18"/>
              </w:rPr>
            </w:pPr>
            <w:r w:rsidRPr="00D4119F">
              <w:rPr>
                <w:rFonts w:asciiTheme="minorHAnsi" w:hAnsiTheme="minorHAnsi" w:cstheme="minorHAnsi"/>
                <w:b/>
                <w:i/>
                <w:noProof/>
                <w:sz w:val="18"/>
                <w:szCs w:val="18"/>
              </w:rPr>
              <w:t>Indicator</w:t>
            </w:r>
            <w:r w:rsidRPr="00D4119F">
              <w:rPr>
                <w:rFonts w:asciiTheme="minorHAnsi" w:hAnsiTheme="minorHAnsi" w:cstheme="minorHAnsi"/>
                <w:b/>
                <w:i/>
                <w:sz w:val="18"/>
                <w:szCs w:val="18"/>
              </w:rPr>
              <w:t xml:space="preserve"> </w:t>
            </w:r>
            <w:r w:rsidR="00D67D34">
              <w:rPr>
                <w:rFonts w:asciiTheme="minorHAnsi" w:hAnsiTheme="minorHAnsi" w:cstheme="minorHAnsi"/>
                <w:b/>
                <w:i/>
                <w:sz w:val="18"/>
                <w:szCs w:val="18"/>
              </w:rPr>
              <w:t>1</w:t>
            </w:r>
          </w:p>
          <w:p w14:paraId="6668EC0F" w14:textId="014CB481" w:rsidR="00B22A7D" w:rsidRPr="00D4119F" w:rsidRDefault="00B22A7D" w:rsidP="004768DC">
            <w:pPr>
              <w:rPr>
                <w:rFonts w:asciiTheme="minorHAnsi" w:hAnsiTheme="minorHAnsi" w:cstheme="minorHAnsi"/>
                <w:b/>
                <w:i/>
                <w:sz w:val="18"/>
                <w:szCs w:val="18"/>
              </w:rPr>
            </w:pPr>
          </w:p>
        </w:tc>
        <w:tc>
          <w:tcPr>
            <w:tcW w:w="8155" w:type="dxa"/>
            <w:gridSpan w:val="12"/>
            <w:tcBorders>
              <w:top w:val="single" w:sz="4" w:space="0" w:color="000000" w:themeColor="text1"/>
              <w:bottom w:val="single" w:sz="4" w:space="0" w:color="000000" w:themeColor="text1"/>
              <w:right w:val="single" w:sz="18" w:space="0" w:color="auto"/>
            </w:tcBorders>
          </w:tcPr>
          <w:p w14:paraId="49D689EC" w14:textId="53002C1E" w:rsidR="00B22A7D" w:rsidRPr="00E924B8" w:rsidRDefault="00D67D34" w:rsidP="001B42E0">
            <w:pPr>
              <w:rPr>
                <w:rFonts w:asciiTheme="minorHAnsi" w:hAnsiTheme="minorHAnsi" w:cstheme="minorHAnsi"/>
                <w:b/>
                <w:i/>
                <w:sz w:val="18"/>
                <w:szCs w:val="18"/>
              </w:rPr>
            </w:pPr>
            <w:r w:rsidRPr="00E924B8">
              <w:rPr>
                <w:rFonts w:asciiTheme="minorHAnsi" w:hAnsiTheme="minorHAnsi" w:cstheme="minorHAnsi"/>
                <w:b/>
                <w:i/>
                <w:sz w:val="18"/>
                <w:szCs w:val="18"/>
                <w:lang w:val="en-US"/>
              </w:rPr>
              <w:t>Rehabilitated coastal ecosystems for enhanced coping capacity to manage climate impacts</w:t>
            </w:r>
          </w:p>
        </w:tc>
      </w:tr>
      <w:tr w:rsidR="00D67D34" w:rsidRPr="004B1FF7" w14:paraId="1BAED147" w14:textId="4675F6CE" w:rsidTr="00DC7718">
        <w:tblPrEx>
          <w:jc w:val="left"/>
        </w:tblPrEx>
        <w:trPr>
          <w:trHeight w:val="360"/>
        </w:trPr>
        <w:tc>
          <w:tcPr>
            <w:tcW w:w="2265" w:type="dxa"/>
            <w:gridSpan w:val="2"/>
            <w:tcBorders>
              <w:top w:val="single" w:sz="4" w:space="0" w:color="000000" w:themeColor="text1"/>
              <w:left w:val="single" w:sz="18" w:space="0" w:color="auto"/>
            </w:tcBorders>
            <w:shd w:val="clear" w:color="auto" w:fill="F2F2F2" w:themeFill="background1" w:themeFillShade="F2"/>
          </w:tcPr>
          <w:p w14:paraId="0AA77846" w14:textId="7336F697" w:rsidR="00D67D34" w:rsidRPr="00D4119F" w:rsidRDefault="00D67D34" w:rsidP="00D67D34">
            <w:pPr>
              <w:rPr>
                <w:rFonts w:asciiTheme="minorHAnsi" w:hAnsiTheme="minorHAnsi" w:cstheme="minorHAnsi"/>
                <w:b/>
                <w:i/>
                <w:sz w:val="18"/>
                <w:szCs w:val="18"/>
              </w:rPr>
            </w:pPr>
            <w:r w:rsidRPr="00D707EB">
              <w:rPr>
                <w:rFonts w:asciiTheme="minorHAnsi" w:hAnsiTheme="minorHAnsi" w:cstheme="minorHAnsi"/>
                <w:b/>
                <w:i/>
                <w:sz w:val="18"/>
                <w:szCs w:val="18"/>
                <w:lang w:val="en-US"/>
              </w:rPr>
              <w:t xml:space="preserve">Indicator 1.1 </w:t>
            </w:r>
            <w:r w:rsidRPr="00D67D34">
              <w:rPr>
                <w:rFonts w:asciiTheme="minorHAnsi" w:hAnsiTheme="minorHAnsi" w:cstheme="minorHAnsi"/>
                <w:bCs/>
                <w:i/>
                <w:sz w:val="18"/>
                <w:szCs w:val="18"/>
                <w:lang w:val="en-US"/>
              </w:rPr>
              <w:t>Number of hectares of rehabilitated coastal wetland in target areas providing protective services to targeted services</w:t>
            </w:r>
          </w:p>
        </w:tc>
        <w:tc>
          <w:tcPr>
            <w:tcW w:w="1027" w:type="dxa"/>
            <w:gridSpan w:val="2"/>
            <w:tcBorders>
              <w:top w:val="single" w:sz="4" w:space="0" w:color="000000" w:themeColor="text1"/>
            </w:tcBorders>
          </w:tcPr>
          <w:p w14:paraId="55BDD591" w14:textId="3E6C6DD5" w:rsidR="00D67D34" w:rsidRPr="004B1FF7" w:rsidRDefault="00D67D34" w:rsidP="00D67D34">
            <w:pPr>
              <w:jc w:val="center"/>
              <w:rPr>
                <w:rFonts w:asciiTheme="minorHAnsi" w:hAnsiTheme="minorHAnsi" w:cstheme="minorHAnsi"/>
                <w:i/>
                <w:sz w:val="18"/>
                <w:szCs w:val="18"/>
              </w:rPr>
            </w:pPr>
            <w:r w:rsidRPr="00922872">
              <w:rPr>
                <w:rFonts w:asciiTheme="minorHAnsi" w:hAnsiTheme="minorHAnsi" w:cstheme="minorHAnsi"/>
                <w:i/>
                <w:sz w:val="18"/>
                <w:szCs w:val="18"/>
              </w:rPr>
              <w:t>7317.5 ha of mangroves</w:t>
            </w:r>
          </w:p>
        </w:tc>
        <w:tc>
          <w:tcPr>
            <w:tcW w:w="1205" w:type="dxa"/>
            <w:gridSpan w:val="2"/>
            <w:tcBorders>
              <w:top w:val="single" w:sz="4" w:space="0" w:color="000000" w:themeColor="text1"/>
            </w:tcBorders>
            <w:shd w:val="clear" w:color="auto" w:fill="auto"/>
          </w:tcPr>
          <w:p w14:paraId="6EB70818" w14:textId="6BCC553F" w:rsidR="00D67D34" w:rsidRPr="004B1FF7" w:rsidRDefault="008F05FE" w:rsidP="00D67D34">
            <w:pPr>
              <w:jc w:val="center"/>
              <w:rPr>
                <w:rFonts w:asciiTheme="minorHAnsi" w:hAnsiTheme="minorHAnsi" w:cstheme="minorHAnsi"/>
                <w:i/>
                <w:sz w:val="18"/>
                <w:szCs w:val="18"/>
              </w:rPr>
            </w:pPr>
            <w:r w:rsidRPr="008F05FE">
              <w:rPr>
                <w:rFonts w:asciiTheme="minorHAnsi" w:hAnsiTheme="minorHAnsi" w:cstheme="minorHAnsi"/>
                <w:i/>
                <w:sz w:val="18"/>
                <w:szCs w:val="18"/>
                <w:lang w:val="en-CA"/>
              </w:rPr>
              <w:t>343.7</w:t>
            </w:r>
            <w:r w:rsidR="00D67D34" w:rsidRPr="008F05FE">
              <w:rPr>
                <w:rFonts w:asciiTheme="minorHAnsi" w:hAnsiTheme="minorHAnsi" w:cstheme="minorHAnsi"/>
                <w:i/>
                <w:sz w:val="18"/>
                <w:szCs w:val="18"/>
                <w:lang w:val="en-CA"/>
              </w:rPr>
              <w:t xml:space="preserve"> ha</w:t>
            </w:r>
            <w:r w:rsidR="00D67D34" w:rsidRPr="008F36B5">
              <w:rPr>
                <w:rFonts w:asciiTheme="minorHAnsi" w:hAnsiTheme="minorHAnsi" w:cstheme="minorHAnsi"/>
                <w:i/>
                <w:sz w:val="18"/>
                <w:szCs w:val="18"/>
                <w:lang w:val="en-CA"/>
              </w:rPr>
              <w:t xml:space="preserve"> of degraded coastal wetland Under rehabilitation actions</w:t>
            </w:r>
          </w:p>
        </w:tc>
        <w:tc>
          <w:tcPr>
            <w:tcW w:w="1205" w:type="dxa"/>
            <w:gridSpan w:val="2"/>
            <w:tcBorders>
              <w:top w:val="single" w:sz="4" w:space="0" w:color="000000" w:themeColor="text1"/>
            </w:tcBorders>
            <w:shd w:val="clear" w:color="auto" w:fill="auto"/>
          </w:tcPr>
          <w:p w14:paraId="7EBE7A8C" w14:textId="2F3AB8CD" w:rsidR="00D67D34" w:rsidRPr="004B1FF7" w:rsidRDefault="008F05FE" w:rsidP="00D67D34">
            <w:pPr>
              <w:rPr>
                <w:rFonts w:asciiTheme="minorHAnsi" w:hAnsiTheme="minorHAnsi" w:cstheme="minorHAnsi"/>
                <w:i/>
                <w:sz w:val="18"/>
                <w:szCs w:val="18"/>
              </w:rPr>
            </w:pPr>
            <w:r>
              <w:rPr>
                <w:rFonts w:asciiTheme="minorHAnsi" w:hAnsiTheme="minorHAnsi" w:cstheme="minorHAnsi"/>
                <w:i/>
                <w:sz w:val="18"/>
                <w:szCs w:val="18"/>
                <w:lang w:val="en-CA"/>
              </w:rPr>
              <w:t>448.5</w:t>
            </w:r>
            <w:r w:rsidR="003A4AAE" w:rsidRPr="008F36B5">
              <w:rPr>
                <w:rFonts w:asciiTheme="minorHAnsi" w:hAnsiTheme="minorHAnsi" w:cstheme="minorHAnsi"/>
                <w:i/>
                <w:sz w:val="18"/>
                <w:szCs w:val="18"/>
                <w:lang w:val="en-CA"/>
              </w:rPr>
              <w:t xml:space="preserve"> ha of degraded coastal wetland Under rehabilitation actions</w:t>
            </w:r>
          </w:p>
        </w:tc>
        <w:tc>
          <w:tcPr>
            <w:tcW w:w="1277" w:type="dxa"/>
            <w:gridSpan w:val="2"/>
            <w:tcBorders>
              <w:top w:val="single" w:sz="4" w:space="0" w:color="000000" w:themeColor="text1"/>
            </w:tcBorders>
            <w:shd w:val="clear" w:color="auto" w:fill="auto"/>
          </w:tcPr>
          <w:p w14:paraId="2DEB4781" w14:textId="60B191A3" w:rsidR="00D67D34" w:rsidRPr="004B1FF7" w:rsidRDefault="00D67D34" w:rsidP="00D67D34">
            <w:pPr>
              <w:rPr>
                <w:rFonts w:asciiTheme="minorHAnsi" w:hAnsiTheme="minorHAnsi" w:cstheme="minorHAnsi"/>
                <w:i/>
                <w:sz w:val="18"/>
                <w:szCs w:val="18"/>
              </w:rPr>
            </w:pPr>
            <w:r w:rsidRPr="00D707EB">
              <w:rPr>
                <w:rFonts w:asciiTheme="minorHAnsi" w:hAnsiTheme="minorHAnsi" w:cstheme="minorHAnsi"/>
                <w:i/>
                <w:sz w:val="18"/>
                <w:szCs w:val="18"/>
                <w:lang w:val="en-US"/>
              </w:rPr>
              <w:t>3,860 ha of degraded coastal wetland has been rehabilitated</w:t>
            </w:r>
          </w:p>
        </w:tc>
        <w:tc>
          <w:tcPr>
            <w:tcW w:w="1277" w:type="dxa"/>
            <w:gridSpan w:val="2"/>
            <w:tcBorders>
              <w:top w:val="single" w:sz="4" w:space="0" w:color="000000" w:themeColor="text1"/>
            </w:tcBorders>
          </w:tcPr>
          <w:p w14:paraId="6C705A8C" w14:textId="3502B315" w:rsidR="00D67D34" w:rsidRPr="004B1FF7" w:rsidRDefault="00D67D34" w:rsidP="00D67D34">
            <w:pPr>
              <w:rPr>
                <w:rFonts w:asciiTheme="minorHAnsi" w:hAnsiTheme="minorHAnsi" w:cstheme="minorHAnsi"/>
                <w:i/>
                <w:sz w:val="18"/>
                <w:szCs w:val="18"/>
              </w:rPr>
            </w:pPr>
            <w:r w:rsidRPr="00D707EB">
              <w:rPr>
                <w:rFonts w:asciiTheme="minorHAnsi" w:hAnsiTheme="minorHAnsi" w:cstheme="minorHAnsi"/>
                <w:i/>
                <w:sz w:val="18"/>
                <w:szCs w:val="18"/>
                <w:lang w:val="en-US"/>
              </w:rPr>
              <w:t>15,443 ha of degraded coastal wetland has been rehabilitated and providing protective services to targeted coastlines</w:t>
            </w:r>
          </w:p>
        </w:tc>
        <w:tc>
          <w:tcPr>
            <w:tcW w:w="2164" w:type="dxa"/>
            <w:gridSpan w:val="2"/>
            <w:tcBorders>
              <w:left w:val="single" w:sz="4" w:space="0" w:color="auto"/>
              <w:right w:val="single" w:sz="4" w:space="0" w:color="auto"/>
            </w:tcBorders>
            <w:shd w:val="clear" w:color="auto" w:fill="auto"/>
          </w:tcPr>
          <w:p w14:paraId="368A0F08" w14:textId="5571949E" w:rsidR="00D67D34" w:rsidRPr="004B1FF7" w:rsidRDefault="00D67D34" w:rsidP="00D67D34">
            <w:pPr>
              <w:rPr>
                <w:rFonts w:asciiTheme="minorHAnsi" w:hAnsiTheme="minorHAnsi" w:cstheme="minorHAnsi"/>
                <w:i/>
                <w:sz w:val="18"/>
                <w:szCs w:val="18"/>
              </w:rPr>
            </w:pPr>
            <w:r>
              <w:rPr>
                <w:rFonts w:asciiTheme="minorHAnsi" w:hAnsiTheme="minorHAnsi" w:cstheme="minorHAnsi"/>
                <w:i/>
                <w:sz w:val="18"/>
                <w:szCs w:val="18"/>
              </w:rPr>
              <w:t>R</w:t>
            </w:r>
            <w:r w:rsidRPr="0089568E">
              <w:rPr>
                <w:rFonts w:asciiTheme="minorHAnsi" w:hAnsiTheme="minorHAnsi" w:cstheme="minorHAnsi"/>
                <w:i/>
                <w:sz w:val="18"/>
                <w:szCs w:val="18"/>
              </w:rPr>
              <w:t>estoration activities in the coastal wetlands were mainly management of the natural regeneration of mangroves, reconstruction of swamp grassland forests, protection measures against forest fires, restoration of degraded ecosystems and were carried out at the following sites: Paya del Cajío, Surgidero de Batabanó and Manzanillo</w:t>
            </w:r>
          </w:p>
        </w:tc>
      </w:tr>
      <w:tr w:rsidR="00CE4B13" w:rsidRPr="004B1FF7" w14:paraId="4AF8C845" w14:textId="696F89B5" w:rsidTr="00DC7718">
        <w:tblPrEx>
          <w:jc w:val="left"/>
        </w:tblPrEx>
        <w:trPr>
          <w:trHeight w:val="360"/>
        </w:trPr>
        <w:tc>
          <w:tcPr>
            <w:tcW w:w="2265" w:type="dxa"/>
            <w:gridSpan w:val="2"/>
            <w:tcBorders>
              <w:left w:val="single" w:sz="18" w:space="0" w:color="auto"/>
            </w:tcBorders>
            <w:shd w:val="clear" w:color="auto" w:fill="F2F2F2" w:themeFill="background1" w:themeFillShade="F2"/>
          </w:tcPr>
          <w:p w14:paraId="3A6E66A0" w14:textId="68BDE612" w:rsidR="00CE4B13" w:rsidRPr="00D4119F" w:rsidRDefault="00CE4B13" w:rsidP="00CE4B13">
            <w:pPr>
              <w:rPr>
                <w:rFonts w:asciiTheme="minorHAnsi" w:hAnsiTheme="minorHAnsi" w:cstheme="minorHAnsi"/>
                <w:b/>
                <w:i/>
                <w:sz w:val="18"/>
                <w:szCs w:val="18"/>
              </w:rPr>
            </w:pPr>
            <w:r w:rsidRPr="00D707EB">
              <w:rPr>
                <w:rFonts w:asciiTheme="minorHAnsi" w:hAnsiTheme="minorHAnsi" w:cstheme="minorHAnsi"/>
                <w:b/>
                <w:i/>
                <w:sz w:val="18"/>
                <w:szCs w:val="18"/>
                <w:lang w:val="en-US"/>
              </w:rPr>
              <w:t xml:space="preserve">Indicator 1.2 </w:t>
            </w:r>
            <w:r w:rsidRPr="00CE4B13">
              <w:rPr>
                <w:rFonts w:asciiTheme="minorHAnsi" w:hAnsiTheme="minorHAnsi" w:cstheme="minorHAnsi"/>
                <w:bCs/>
                <w:i/>
                <w:sz w:val="18"/>
                <w:szCs w:val="18"/>
                <w:lang w:val="en-US"/>
              </w:rPr>
              <w:t>Number of hectares of seagrasses being lost per year in target areas as a result of the restoration of natural hydraulic processes and coastal wetlands functionalities and connections</w:t>
            </w:r>
          </w:p>
        </w:tc>
        <w:tc>
          <w:tcPr>
            <w:tcW w:w="1027" w:type="dxa"/>
            <w:gridSpan w:val="2"/>
          </w:tcPr>
          <w:p w14:paraId="3863EA82" w14:textId="2BFD53D8" w:rsidR="00CE4B13" w:rsidRPr="004B1FF7" w:rsidRDefault="00CE4B13" w:rsidP="00CE4B13">
            <w:pPr>
              <w:jc w:val="center"/>
              <w:rPr>
                <w:rFonts w:asciiTheme="minorHAnsi" w:hAnsiTheme="minorHAnsi" w:cstheme="minorHAnsi"/>
                <w:i/>
                <w:sz w:val="18"/>
                <w:szCs w:val="18"/>
              </w:rPr>
            </w:pPr>
            <w:r w:rsidRPr="00D707EB">
              <w:rPr>
                <w:rFonts w:asciiTheme="minorHAnsi" w:hAnsiTheme="minorHAnsi" w:cstheme="minorHAnsi"/>
                <w:i/>
                <w:sz w:val="18"/>
                <w:szCs w:val="18"/>
                <w:lang w:val="en-US"/>
              </w:rPr>
              <w:t>9287 ha at a reduction loss of 65ha/year</w:t>
            </w:r>
          </w:p>
        </w:tc>
        <w:tc>
          <w:tcPr>
            <w:tcW w:w="1205" w:type="dxa"/>
            <w:gridSpan w:val="2"/>
            <w:shd w:val="clear" w:color="auto" w:fill="auto"/>
          </w:tcPr>
          <w:p w14:paraId="6C2843A8" w14:textId="30864263" w:rsidR="00CE4B13" w:rsidRPr="004B1FF7" w:rsidRDefault="00CE4B13" w:rsidP="00CE4B13">
            <w:pPr>
              <w:jc w:val="center"/>
              <w:rPr>
                <w:rFonts w:asciiTheme="minorHAnsi" w:hAnsiTheme="minorHAnsi" w:cstheme="minorHAnsi"/>
                <w:i/>
                <w:sz w:val="18"/>
                <w:szCs w:val="18"/>
              </w:rPr>
            </w:pPr>
            <w:r w:rsidRPr="00D707EB">
              <w:rPr>
                <w:rFonts w:asciiTheme="minorHAnsi" w:hAnsiTheme="minorHAnsi" w:cstheme="minorHAnsi"/>
                <w:i/>
                <w:sz w:val="18"/>
                <w:szCs w:val="18"/>
                <w:lang w:val="en-US"/>
              </w:rPr>
              <w:t>9287 ha at a reduction loss of 65ha/year</w:t>
            </w:r>
          </w:p>
        </w:tc>
        <w:tc>
          <w:tcPr>
            <w:tcW w:w="1205" w:type="dxa"/>
            <w:gridSpan w:val="2"/>
            <w:shd w:val="clear" w:color="auto" w:fill="auto"/>
          </w:tcPr>
          <w:p w14:paraId="5FB87A57" w14:textId="57968A58" w:rsidR="00CE4B13" w:rsidRPr="004B1FF7" w:rsidRDefault="00CE4B13" w:rsidP="00CE4B13">
            <w:pPr>
              <w:rPr>
                <w:rFonts w:asciiTheme="minorHAnsi" w:hAnsiTheme="minorHAnsi" w:cstheme="minorHAnsi"/>
                <w:i/>
                <w:sz w:val="18"/>
                <w:szCs w:val="18"/>
              </w:rPr>
            </w:pPr>
            <w:r w:rsidRPr="00D707EB">
              <w:rPr>
                <w:rFonts w:asciiTheme="minorHAnsi" w:hAnsiTheme="minorHAnsi" w:cstheme="minorHAnsi"/>
                <w:i/>
                <w:sz w:val="18"/>
                <w:szCs w:val="18"/>
                <w:lang w:val="en-US"/>
              </w:rPr>
              <w:t>9287 ha at a reduction loss of 65ha/year</w:t>
            </w:r>
          </w:p>
        </w:tc>
        <w:tc>
          <w:tcPr>
            <w:tcW w:w="1277" w:type="dxa"/>
            <w:gridSpan w:val="2"/>
            <w:shd w:val="clear" w:color="auto" w:fill="auto"/>
          </w:tcPr>
          <w:p w14:paraId="37625873" w14:textId="7729FFA0" w:rsidR="00CE4B13" w:rsidRPr="004B1FF7" w:rsidRDefault="00CE4B13" w:rsidP="00CE4B13">
            <w:pPr>
              <w:rPr>
                <w:rFonts w:asciiTheme="minorHAnsi" w:hAnsiTheme="minorHAnsi" w:cstheme="minorHAnsi"/>
                <w:i/>
                <w:sz w:val="18"/>
                <w:szCs w:val="18"/>
              </w:rPr>
            </w:pPr>
            <w:r w:rsidRPr="00D707EB">
              <w:rPr>
                <w:rFonts w:asciiTheme="minorHAnsi" w:hAnsiTheme="minorHAnsi" w:cstheme="minorHAnsi"/>
                <w:i/>
                <w:sz w:val="18"/>
                <w:szCs w:val="18"/>
                <w:lang w:val="en-US"/>
              </w:rPr>
              <w:t>9,026 ha at a reduction loss of 65ha/year</w:t>
            </w:r>
          </w:p>
        </w:tc>
        <w:tc>
          <w:tcPr>
            <w:tcW w:w="1277" w:type="dxa"/>
            <w:gridSpan w:val="2"/>
          </w:tcPr>
          <w:p w14:paraId="433A549D" w14:textId="21409C6E" w:rsidR="00CE4B13" w:rsidRPr="004B1FF7" w:rsidRDefault="00CE4B13" w:rsidP="00CE4B13">
            <w:pPr>
              <w:rPr>
                <w:rFonts w:asciiTheme="minorHAnsi" w:hAnsiTheme="minorHAnsi" w:cstheme="minorHAnsi"/>
                <w:i/>
                <w:sz w:val="18"/>
                <w:szCs w:val="18"/>
              </w:rPr>
            </w:pPr>
            <w:r w:rsidRPr="00D707EB">
              <w:rPr>
                <w:rFonts w:asciiTheme="minorHAnsi" w:hAnsiTheme="minorHAnsi" w:cstheme="minorHAnsi"/>
                <w:i/>
                <w:sz w:val="18"/>
                <w:szCs w:val="18"/>
                <w:lang w:val="en-US"/>
              </w:rPr>
              <w:t>8,954 ha at a reduction loss of 18 ha/year</w:t>
            </w:r>
          </w:p>
        </w:tc>
        <w:tc>
          <w:tcPr>
            <w:tcW w:w="2164" w:type="dxa"/>
            <w:gridSpan w:val="2"/>
            <w:tcBorders>
              <w:left w:val="single" w:sz="4" w:space="0" w:color="auto"/>
              <w:bottom w:val="single" w:sz="4" w:space="0" w:color="000000" w:themeColor="text1"/>
              <w:right w:val="single" w:sz="18" w:space="0" w:color="auto"/>
            </w:tcBorders>
          </w:tcPr>
          <w:p w14:paraId="1E883EB8" w14:textId="14B7526B" w:rsidR="003126EB" w:rsidRPr="005F3844" w:rsidRDefault="008C6DEA" w:rsidP="003126EB">
            <w:pPr>
              <w:pStyle w:val="HTMLPreformatted"/>
            </w:pPr>
            <w:bookmarkStart w:id="18" w:name="_Hlk157253520"/>
            <w:r w:rsidRPr="003126EB">
              <w:rPr>
                <w:rFonts w:ascii="Helvetica" w:eastAsia="Batang" w:hAnsi="Helvetica" w:cs="Helvetica"/>
                <w:i/>
                <w:iCs/>
                <w:color w:val="000000"/>
                <w:sz w:val="18"/>
                <w:szCs w:val="18"/>
                <w:lang w:val="en-US"/>
              </w:rPr>
              <w:t>Three project sites along the projects 2 Coastal Stretches have been evaluated with results re the baseline of the state of coral reef and seagrasses for subsequent monitoring</w:t>
            </w:r>
            <w:r w:rsidR="00965E18" w:rsidRPr="008C6DEA">
              <w:rPr>
                <w:rFonts w:asciiTheme="minorHAnsi" w:hAnsiTheme="minorHAnsi" w:cstheme="minorHAnsi"/>
                <w:bCs/>
                <w:i/>
                <w:iCs/>
                <w:sz w:val="18"/>
                <w:szCs w:val="18"/>
                <w:lang w:val="en-US"/>
              </w:rPr>
              <w:t>.</w:t>
            </w:r>
            <w:r w:rsidR="003126EB">
              <w:rPr>
                <w:rFonts w:asciiTheme="minorHAnsi" w:hAnsiTheme="minorHAnsi" w:cstheme="minorHAnsi"/>
                <w:bCs/>
                <w:i/>
                <w:iCs/>
                <w:sz w:val="18"/>
                <w:szCs w:val="18"/>
                <w:lang w:val="en-US"/>
              </w:rPr>
              <w:t xml:space="preserve"> </w:t>
            </w:r>
            <w:r w:rsidR="003126EB">
              <w:rPr>
                <w:rFonts w:asciiTheme="minorHAnsi" w:hAnsiTheme="minorHAnsi" w:cstheme="minorHAnsi"/>
                <w:bCs/>
                <w:i/>
                <w:sz w:val="18"/>
                <w:szCs w:val="18"/>
                <w:lang w:val="en-US"/>
              </w:rPr>
              <w:t xml:space="preserve">This study will represent an initial analysis of the health of coral ecosystems along  134 kms of coastal stretch.  </w:t>
            </w:r>
          </w:p>
          <w:p w14:paraId="2C78DF0B" w14:textId="6BDAEDE3" w:rsidR="00965E18" w:rsidRPr="005F3844" w:rsidRDefault="00965E18" w:rsidP="00965E18">
            <w:pPr>
              <w:pStyle w:val="HTMLPreformatted"/>
            </w:pPr>
          </w:p>
          <w:bookmarkEnd w:id="18"/>
          <w:p w14:paraId="7702E2DB" w14:textId="34117593" w:rsidR="00CE4B13" w:rsidRPr="005F3844" w:rsidRDefault="00CE4B13" w:rsidP="00CE4B13">
            <w:pPr>
              <w:rPr>
                <w:rFonts w:asciiTheme="minorHAnsi" w:hAnsiTheme="minorHAnsi" w:cstheme="minorHAnsi"/>
                <w:i/>
                <w:sz w:val="18"/>
                <w:szCs w:val="18"/>
              </w:rPr>
            </w:pPr>
          </w:p>
        </w:tc>
      </w:tr>
      <w:tr w:rsidR="00965E18" w:rsidRPr="004B1FF7" w14:paraId="55E9DB16" w14:textId="44C5E04C" w:rsidTr="00DC7718">
        <w:tblPrEx>
          <w:jc w:val="left"/>
        </w:tblPrEx>
        <w:trPr>
          <w:trHeight w:val="360"/>
        </w:trPr>
        <w:tc>
          <w:tcPr>
            <w:tcW w:w="2265" w:type="dxa"/>
            <w:gridSpan w:val="2"/>
            <w:tcBorders>
              <w:left w:val="single" w:sz="18" w:space="0" w:color="auto"/>
            </w:tcBorders>
            <w:shd w:val="clear" w:color="auto" w:fill="EDEDED" w:themeFill="accent3" w:themeFillTint="33"/>
          </w:tcPr>
          <w:p w14:paraId="40C0654A" w14:textId="33DAD1FB" w:rsidR="00965E18" w:rsidRPr="00D4119F" w:rsidRDefault="00965E18" w:rsidP="00965E18">
            <w:pPr>
              <w:rPr>
                <w:rFonts w:asciiTheme="minorHAnsi" w:hAnsiTheme="minorHAnsi" w:cstheme="minorHAnsi"/>
                <w:b/>
                <w:i/>
                <w:color w:val="FFFFFF" w:themeColor="background1"/>
                <w:sz w:val="20"/>
                <w:szCs w:val="18"/>
              </w:rPr>
            </w:pPr>
            <w:r w:rsidRPr="00965E18">
              <w:rPr>
                <w:rFonts w:ascii="Calibri" w:hAnsi="Calibri" w:cs="Calibri"/>
                <w:b/>
                <w:i/>
                <w:sz w:val="18"/>
                <w:szCs w:val="18"/>
                <w:lang w:val="en-US"/>
              </w:rPr>
              <w:t xml:space="preserve">Indicator 1.3 </w:t>
            </w:r>
            <w:r w:rsidRPr="00965E18">
              <w:rPr>
                <w:rFonts w:ascii="Calibri" w:hAnsi="Calibri" w:cs="Calibri"/>
                <w:bCs/>
                <w:i/>
                <w:sz w:val="18"/>
                <w:szCs w:val="18"/>
                <w:lang w:val="en-US"/>
              </w:rPr>
              <w:t>Number of Km of Reef crest degraded per year in target areas as a result of the restoration of natural hydraulic processes and coastal wetlands functionalities and connections</w:t>
            </w:r>
          </w:p>
        </w:tc>
        <w:tc>
          <w:tcPr>
            <w:tcW w:w="1027" w:type="dxa"/>
            <w:gridSpan w:val="2"/>
            <w:shd w:val="clear" w:color="auto" w:fill="auto"/>
          </w:tcPr>
          <w:p w14:paraId="2FFA9B48" w14:textId="5FB5AC81" w:rsidR="00965E18" w:rsidRPr="004B1FF7" w:rsidRDefault="00965E18" w:rsidP="00965E18">
            <w:pPr>
              <w:jc w:val="center"/>
              <w:rPr>
                <w:rFonts w:asciiTheme="minorHAnsi" w:hAnsiTheme="minorHAnsi" w:cstheme="minorHAnsi"/>
                <w:i/>
                <w:color w:val="FFFFFF" w:themeColor="background1"/>
                <w:sz w:val="20"/>
                <w:szCs w:val="18"/>
              </w:rPr>
            </w:pPr>
            <w:r w:rsidRPr="00D707EB">
              <w:rPr>
                <w:rFonts w:asciiTheme="minorHAnsi" w:hAnsiTheme="minorHAnsi" w:cstheme="minorHAnsi"/>
                <w:i/>
                <w:sz w:val="18"/>
                <w:szCs w:val="16"/>
                <w:lang w:val="en-US"/>
              </w:rPr>
              <w:t>2.2 km/year Annual rate of loss of reefs and frontal ridges 1.7%</w:t>
            </w:r>
          </w:p>
        </w:tc>
        <w:tc>
          <w:tcPr>
            <w:tcW w:w="1205" w:type="dxa"/>
            <w:gridSpan w:val="2"/>
            <w:shd w:val="clear" w:color="auto" w:fill="auto"/>
          </w:tcPr>
          <w:p w14:paraId="3C23D300" w14:textId="57A7C274" w:rsidR="00965E18" w:rsidRPr="004B1FF7" w:rsidRDefault="00965E18" w:rsidP="00965E18">
            <w:pPr>
              <w:jc w:val="center"/>
              <w:rPr>
                <w:rFonts w:asciiTheme="minorHAnsi" w:hAnsiTheme="minorHAnsi" w:cstheme="minorHAnsi"/>
                <w:i/>
                <w:color w:val="FFFFFF" w:themeColor="background1"/>
                <w:sz w:val="20"/>
                <w:szCs w:val="18"/>
              </w:rPr>
            </w:pPr>
            <w:r w:rsidRPr="00D707EB">
              <w:rPr>
                <w:rFonts w:asciiTheme="minorHAnsi" w:hAnsiTheme="minorHAnsi" w:cstheme="minorHAnsi"/>
                <w:i/>
                <w:sz w:val="18"/>
                <w:szCs w:val="16"/>
                <w:lang w:val="en-US"/>
              </w:rPr>
              <w:t>2.2 km/year Annual rate of loss of reefs and frontal ridges 1.7%</w:t>
            </w:r>
          </w:p>
        </w:tc>
        <w:tc>
          <w:tcPr>
            <w:tcW w:w="1205" w:type="dxa"/>
            <w:gridSpan w:val="2"/>
            <w:shd w:val="clear" w:color="auto" w:fill="auto"/>
          </w:tcPr>
          <w:p w14:paraId="45628988" w14:textId="0DF3B47B" w:rsidR="00965E18" w:rsidRPr="004B1FF7" w:rsidRDefault="00965E18" w:rsidP="00965E18">
            <w:pPr>
              <w:jc w:val="center"/>
              <w:rPr>
                <w:rFonts w:asciiTheme="minorHAnsi" w:hAnsiTheme="minorHAnsi" w:cstheme="minorHAnsi"/>
                <w:i/>
                <w:color w:val="FFFFFF" w:themeColor="background1"/>
                <w:sz w:val="20"/>
                <w:szCs w:val="18"/>
              </w:rPr>
            </w:pPr>
            <w:r w:rsidRPr="00D707EB">
              <w:rPr>
                <w:rFonts w:asciiTheme="minorHAnsi" w:hAnsiTheme="minorHAnsi" w:cstheme="minorHAnsi"/>
                <w:i/>
                <w:sz w:val="18"/>
                <w:szCs w:val="16"/>
                <w:lang w:val="en-US"/>
              </w:rPr>
              <w:t>2.2 km/year Annual rate of loss of reefs and frontal ridges 1.7%</w:t>
            </w:r>
          </w:p>
        </w:tc>
        <w:tc>
          <w:tcPr>
            <w:tcW w:w="1277" w:type="dxa"/>
            <w:gridSpan w:val="2"/>
            <w:shd w:val="clear" w:color="auto" w:fill="auto"/>
          </w:tcPr>
          <w:p w14:paraId="52ECAFA1" w14:textId="033862B9" w:rsidR="00965E18" w:rsidRPr="004B1FF7" w:rsidRDefault="00965E18" w:rsidP="00965E18">
            <w:pPr>
              <w:jc w:val="center"/>
              <w:rPr>
                <w:rFonts w:asciiTheme="minorHAnsi" w:hAnsiTheme="minorHAnsi" w:cstheme="minorHAnsi"/>
                <w:i/>
                <w:color w:val="FFFFFF" w:themeColor="background1"/>
                <w:sz w:val="20"/>
                <w:szCs w:val="18"/>
              </w:rPr>
            </w:pPr>
            <w:r w:rsidRPr="00922872">
              <w:rPr>
                <w:rFonts w:asciiTheme="minorHAnsi" w:hAnsiTheme="minorHAnsi" w:cstheme="minorHAnsi"/>
                <w:i/>
                <w:sz w:val="18"/>
                <w:szCs w:val="16"/>
              </w:rPr>
              <w:t>2.2 km/year</w:t>
            </w:r>
          </w:p>
        </w:tc>
        <w:tc>
          <w:tcPr>
            <w:tcW w:w="1277" w:type="dxa"/>
            <w:gridSpan w:val="2"/>
          </w:tcPr>
          <w:p w14:paraId="7042FAC6" w14:textId="2530185E" w:rsidR="00965E18" w:rsidRPr="004B1FF7" w:rsidRDefault="00965E18" w:rsidP="00965E18">
            <w:pPr>
              <w:jc w:val="center"/>
              <w:rPr>
                <w:rFonts w:asciiTheme="minorHAnsi" w:hAnsiTheme="minorHAnsi" w:cstheme="minorHAnsi"/>
                <w:i/>
                <w:color w:val="FFFFFF" w:themeColor="background1"/>
                <w:sz w:val="20"/>
                <w:szCs w:val="18"/>
              </w:rPr>
            </w:pPr>
            <w:r w:rsidRPr="00922872">
              <w:rPr>
                <w:rFonts w:asciiTheme="minorHAnsi" w:hAnsiTheme="minorHAnsi" w:cstheme="minorHAnsi"/>
                <w:i/>
                <w:sz w:val="18"/>
                <w:szCs w:val="16"/>
              </w:rPr>
              <w:t>0.25 km/year</w:t>
            </w:r>
          </w:p>
        </w:tc>
        <w:tc>
          <w:tcPr>
            <w:tcW w:w="2164" w:type="dxa"/>
            <w:gridSpan w:val="2"/>
            <w:tcBorders>
              <w:top w:val="single" w:sz="4" w:space="0" w:color="000000" w:themeColor="text1"/>
              <w:left w:val="single" w:sz="4" w:space="0" w:color="auto"/>
              <w:right w:val="single" w:sz="18" w:space="0" w:color="auto"/>
            </w:tcBorders>
          </w:tcPr>
          <w:p w14:paraId="79983A46" w14:textId="77777777" w:rsidR="003126EB" w:rsidRPr="005F3844" w:rsidRDefault="008C6DEA" w:rsidP="003126EB">
            <w:pPr>
              <w:pStyle w:val="HTMLPreformatted"/>
            </w:pPr>
            <w:r w:rsidRPr="0084253B">
              <w:rPr>
                <w:rFonts w:ascii="Helvetica" w:eastAsia="Batang" w:hAnsi="Helvetica" w:cs="Helvetica"/>
                <w:i/>
                <w:iCs/>
                <w:color w:val="000000"/>
                <w:sz w:val="18"/>
                <w:szCs w:val="18"/>
                <w:lang w:val="en-US"/>
              </w:rPr>
              <w:t>Three project sites along the projects 2 Coastal Stretches have been evaluated with results re the baseline of the state of coral reef and seagrasses for subsequent monitoring</w:t>
            </w:r>
            <w:r w:rsidRPr="008C6DEA">
              <w:rPr>
                <w:rFonts w:asciiTheme="minorHAnsi" w:hAnsiTheme="minorHAnsi" w:cstheme="minorHAnsi"/>
                <w:bCs/>
                <w:i/>
                <w:iCs/>
                <w:sz w:val="18"/>
                <w:szCs w:val="18"/>
                <w:lang w:val="en-US"/>
              </w:rPr>
              <w:t>.</w:t>
            </w:r>
            <w:r w:rsidR="003126EB">
              <w:rPr>
                <w:rFonts w:asciiTheme="minorHAnsi" w:hAnsiTheme="minorHAnsi" w:cstheme="minorHAnsi"/>
                <w:bCs/>
                <w:i/>
                <w:iCs/>
                <w:sz w:val="18"/>
                <w:szCs w:val="18"/>
                <w:lang w:val="en-US"/>
              </w:rPr>
              <w:t xml:space="preserve"> </w:t>
            </w:r>
            <w:r w:rsidR="003126EB">
              <w:rPr>
                <w:rFonts w:asciiTheme="minorHAnsi" w:hAnsiTheme="minorHAnsi" w:cstheme="minorHAnsi"/>
                <w:bCs/>
                <w:i/>
                <w:sz w:val="18"/>
                <w:szCs w:val="18"/>
                <w:lang w:val="en-US"/>
              </w:rPr>
              <w:t xml:space="preserve">This study will represent an initial analysis of the health of coral ecosystems along  134 kms of coastal stretch.  </w:t>
            </w:r>
          </w:p>
          <w:p w14:paraId="763A9D72" w14:textId="60009433" w:rsidR="00965E18" w:rsidRPr="003126EB" w:rsidRDefault="00965E18" w:rsidP="00965E18">
            <w:pPr>
              <w:jc w:val="center"/>
              <w:rPr>
                <w:rFonts w:asciiTheme="minorHAnsi" w:hAnsiTheme="minorHAnsi" w:cstheme="minorHAnsi"/>
                <w:i/>
                <w:color w:val="FFFFFF" w:themeColor="background1"/>
                <w:sz w:val="18"/>
                <w:szCs w:val="18"/>
                <w:lang w:val="en-CA"/>
              </w:rPr>
            </w:pPr>
          </w:p>
        </w:tc>
      </w:tr>
      <w:tr w:rsidR="00965E18" w:rsidRPr="004B1FF7" w14:paraId="1084AF17" w14:textId="77777777" w:rsidTr="00DC7718">
        <w:tblPrEx>
          <w:jc w:val="left"/>
        </w:tblPrEx>
        <w:trPr>
          <w:trHeight w:val="360"/>
        </w:trPr>
        <w:tc>
          <w:tcPr>
            <w:tcW w:w="2265" w:type="dxa"/>
            <w:gridSpan w:val="2"/>
            <w:tcBorders>
              <w:left w:val="single" w:sz="18" w:space="0" w:color="auto"/>
            </w:tcBorders>
            <w:shd w:val="clear" w:color="auto" w:fill="EDEDED" w:themeFill="accent3" w:themeFillTint="33"/>
          </w:tcPr>
          <w:p w14:paraId="4A5BDF4C" w14:textId="5D47F61F" w:rsidR="00965E18" w:rsidRPr="00D4119F" w:rsidRDefault="00965E18" w:rsidP="00965E18">
            <w:pPr>
              <w:rPr>
                <w:rFonts w:asciiTheme="minorHAnsi" w:hAnsiTheme="minorHAnsi" w:cstheme="minorHAnsi"/>
                <w:b/>
                <w:i/>
                <w:noProof/>
                <w:sz w:val="18"/>
                <w:szCs w:val="18"/>
              </w:rPr>
            </w:pPr>
            <w:r w:rsidRPr="00D707EB">
              <w:rPr>
                <w:rFonts w:asciiTheme="minorHAnsi" w:hAnsiTheme="minorHAnsi" w:cstheme="minorHAnsi"/>
                <w:b/>
                <w:i/>
                <w:sz w:val="18"/>
                <w:szCs w:val="18"/>
                <w:lang w:val="en-US"/>
              </w:rPr>
              <w:t xml:space="preserve">Indicator 1.4 </w:t>
            </w:r>
            <w:r w:rsidRPr="00965E18">
              <w:rPr>
                <w:rFonts w:asciiTheme="minorHAnsi" w:hAnsiTheme="minorHAnsi" w:cstheme="minorHAnsi"/>
                <w:bCs/>
                <w:i/>
                <w:sz w:val="18"/>
                <w:szCs w:val="18"/>
                <w:lang w:val="en-US"/>
              </w:rPr>
              <w:t>Number of Hectares with salinity &gt;1g/l in the intervention area</w:t>
            </w:r>
          </w:p>
        </w:tc>
        <w:tc>
          <w:tcPr>
            <w:tcW w:w="1027" w:type="dxa"/>
            <w:gridSpan w:val="2"/>
            <w:shd w:val="clear" w:color="auto" w:fill="auto"/>
          </w:tcPr>
          <w:p w14:paraId="4192368F" w14:textId="2CB9D8FB" w:rsidR="00965E18" w:rsidRPr="004B1FF7" w:rsidRDefault="00965E18" w:rsidP="00965E18">
            <w:pPr>
              <w:jc w:val="center"/>
              <w:rPr>
                <w:rFonts w:asciiTheme="minorHAnsi" w:hAnsiTheme="minorHAnsi" w:cstheme="minorHAnsi"/>
                <w:i/>
                <w:color w:val="FFFFFF" w:themeColor="background1"/>
                <w:sz w:val="20"/>
                <w:szCs w:val="18"/>
              </w:rPr>
            </w:pPr>
            <w:r w:rsidRPr="00D707EB">
              <w:rPr>
                <w:rFonts w:asciiTheme="minorHAnsi" w:hAnsiTheme="minorHAnsi" w:cstheme="minorHAnsi"/>
                <w:i/>
                <w:sz w:val="18"/>
                <w:szCs w:val="16"/>
                <w:lang w:val="en-US"/>
              </w:rPr>
              <w:t>544,300ha with salinity &gt;1g/l</w:t>
            </w:r>
          </w:p>
        </w:tc>
        <w:tc>
          <w:tcPr>
            <w:tcW w:w="1205" w:type="dxa"/>
            <w:gridSpan w:val="2"/>
            <w:shd w:val="clear" w:color="auto" w:fill="auto"/>
          </w:tcPr>
          <w:p w14:paraId="2143DE86" w14:textId="70C5E73A" w:rsidR="00965E18" w:rsidRPr="004B1FF7" w:rsidRDefault="00965E18" w:rsidP="00965E18">
            <w:pPr>
              <w:jc w:val="center"/>
              <w:rPr>
                <w:rFonts w:asciiTheme="minorHAnsi" w:hAnsiTheme="minorHAnsi" w:cstheme="minorHAnsi"/>
                <w:i/>
                <w:color w:val="FFFFFF" w:themeColor="background1"/>
                <w:sz w:val="20"/>
                <w:szCs w:val="18"/>
              </w:rPr>
            </w:pPr>
            <w:r w:rsidRPr="00D707EB">
              <w:rPr>
                <w:rFonts w:asciiTheme="minorHAnsi" w:hAnsiTheme="minorHAnsi" w:cstheme="minorHAnsi"/>
                <w:i/>
                <w:sz w:val="18"/>
                <w:szCs w:val="16"/>
                <w:lang w:val="en-US"/>
              </w:rPr>
              <w:t>544,300ha with salinity &gt;1g/l</w:t>
            </w:r>
          </w:p>
        </w:tc>
        <w:tc>
          <w:tcPr>
            <w:tcW w:w="1205" w:type="dxa"/>
            <w:gridSpan w:val="2"/>
            <w:shd w:val="clear" w:color="auto" w:fill="auto"/>
          </w:tcPr>
          <w:p w14:paraId="43BC7499" w14:textId="2993A21B" w:rsidR="00965E18" w:rsidRPr="004B1FF7" w:rsidRDefault="00965E18" w:rsidP="00965E18">
            <w:pPr>
              <w:jc w:val="center"/>
              <w:rPr>
                <w:rFonts w:asciiTheme="minorHAnsi" w:hAnsiTheme="minorHAnsi" w:cstheme="minorHAnsi"/>
                <w:i/>
                <w:color w:val="FFFFFF" w:themeColor="background1"/>
                <w:sz w:val="20"/>
                <w:szCs w:val="18"/>
              </w:rPr>
            </w:pPr>
            <w:r w:rsidRPr="00D707EB">
              <w:rPr>
                <w:rFonts w:asciiTheme="minorHAnsi" w:hAnsiTheme="minorHAnsi" w:cstheme="minorHAnsi"/>
                <w:i/>
                <w:sz w:val="18"/>
                <w:szCs w:val="16"/>
                <w:lang w:val="en-US"/>
              </w:rPr>
              <w:t>544,300ha with salinity &gt;1g/</w:t>
            </w:r>
          </w:p>
        </w:tc>
        <w:tc>
          <w:tcPr>
            <w:tcW w:w="1277" w:type="dxa"/>
            <w:gridSpan w:val="2"/>
            <w:shd w:val="clear" w:color="auto" w:fill="auto"/>
          </w:tcPr>
          <w:p w14:paraId="2FD1FB15" w14:textId="12EB3814" w:rsidR="00965E18" w:rsidRPr="004B1FF7" w:rsidRDefault="00965E18" w:rsidP="00965E18">
            <w:pPr>
              <w:jc w:val="center"/>
              <w:rPr>
                <w:rFonts w:asciiTheme="minorHAnsi" w:hAnsiTheme="minorHAnsi" w:cstheme="minorHAnsi"/>
                <w:i/>
                <w:color w:val="FFFFFF" w:themeColor="background1"/>
                <w:sz w:val="20"/>
                <w:szCs w:val="18"/>
              </w:rPr>
            </w:pPr>
            <w:r w:rsidRPr="00D707EB">
              <w:rPr>
                <w:rFonts w:asciiTheme="minorHAnsi" w:hAnsiTheme="minorHAnsi" w:cstheme="minorHAnsi"/>
                <w:i/>
                <w:sz w:val="18"/>
                <w:szCs w:val="16"/>
                <w:lang w:val="en-US"/>
              </w:rPr>
              <w:t xml:space="preserve">Saline intrusion reduction in 5,443 ha </w:t>
            </w:r>
            <w:r w:rsidRPr="00D707EB">
              <w:rPr>
                <w:rFonts w:asciiTheme="minorHAnsi" w:hAnsiTheme="minorHAnsi" w:cstheme="minorHAnsi"/>
                <w:i/>
                <w:sz w:val="18"/>
                <w:szCs w:val="16"/>
                <w:lang w:val="en-US"/>
              </w:rPr>
              <w:lastRenderedPageBreak/>
              <w:t>538,857ha with salinity &gt;1g/l</w:t>
            </w:r>
          </w:p>
        </w:tc>
        <w:tc>
          <w:tcPr>
            <w:tcW w:w="1277" w:type="dxa"/>
            <w:gridSpan w:val="2"/>
          </w:tcPr>
          <w:p w14:paraId="259A24E1" w14:textId="64D31D66" w:rsidR="00965E18" w:rsidRPr="004B1FF7" w:rsidRDefault="00965E18" w:rsidP="00965E18">
            <w:pPr>
              <w:jc w:val="center"/>
              <w:rPr>
                <w:rFonts w:asciiTheme="minorHAnsi" w:hAnsiTheme="minorHAnsi" w:cstheme="minorHAnsi"/>
                <w:i/>
                <w:color w:val="FFFFFF" w:themeColor="background1"/>
                <w:sz w:val="20"/>
                <w:szCs w:val="18"/>
              </w:rPr>
            </w:pPr>
            <w:r w:rsidRPr="00D707EB">
              <w:rPr>
                <w:rFonts w:asciiTheme="minorHAnsi" w:hAnsiTheme="minorHAnsi" w:cstheme="minorHAnsi"/>
                <w:i/>
                <w:sz w:val="18"/>
                <w:szCs w:val="16"/>
                <w:lang w:val="en-US"/>
              </w:rPr>
              <w:lastRenderedPageBreak/>
              <w:t xml:space="preserve">Saline intrusion Reduction in 16,329 ha </w:t>
            </w:r>
            <w:r w:rsidRPr="00D707EB">
              <w:rPr>
                <w:rFonts w:asciiTheme="minorHAnsi" w:hAnsiTheme="minorHAnsi" w:cstheme="minorHAnsi"/>
                <w:i/>
                <w:sz w:val="18"/>
                <w:szCs w:val="16"/>
                <w:lang w:val="en-US"/>
              </w:rPr>
              <w:lastRenderedPageBreak/>
              <w:t>527,971ha with salinity &gt;1g/l</w:t>
            </w:r>
          </w:p>
        </w:tc>
        <w:tc>
          <w:tcPr>
            <w:tcW w:w="2164" w:type="dxa"/>
            <w:gridSpan w:val="2"/>
            <w:tcBorders>
              <w:top w:val="single" w:sz="4" w:space="0" w:color="000000" w:themeColor="text1"/>
              <w:left w:val="single" w:sz="4" w:space="0" w:color="auto"/>
              <w:right w:val="single" w:sz="18" w:space="0" w:color="auto"/>
            </w:tcBorders>
          </w:tcPr>
          <w:p w14:paraId="51EA64FA" w14:textId="635B91DF" w:rsidR="00250AB9" w:rsidRPr="005F3844" w:rsidRDefault="00250AB9" w:rsidP="00250AB9">
            <w:pPr>
              <w:rPr>
                <w:rFonts w:asciiTheme="minorHAnsi" w:hAnsiTheme="minorHAnsi" w:cstheme="minorHAnsi"/>
                <w:bCs/>
                <w:i/>
                <w:sz w:val="18"/>
                <w:szCs w:val="18"/>
              </w:rPr>
            </w:pPr>
            <w:r w:rsidRPr="005F3844">
              <w:rPr>
                <w:rFonts w:asciiTheme="minorHAnsi" w:hAnsiTheme="minorHAnsi" w:cstheme="minorHAnsi"/>
                <w:bCs/>
                <w:i/>
                <w:sz w:val="18"/>
                <w:szCs w:val="18"/>
                <w:lang w:val="en-CA"/>
              </w:rPr>
              <w:lastRenderedPageBreak/>
              <w:t>Approved the Two-Dimensional Hydrodynamic Dispersion Model and</w:t>
            </w:r>
            <w:r w:rsidR="008C6DEA">
              <w:rPr>
                <w:rFonts w:asciiTheme="minorHAnsi" w:hAnsiTheme="minorHAnsi" w:cstheme="minorHAnsi"/>
                <w:bCs/>
                <w:i/>
                <w:sz w:val="18"/>
                <w:szCs w:val="18"/>
                <w:lang w:val="en-CA"/>
              </w:rPr>
              <w:t xml:space="preserve"> corresponding</w:t>
            </w:r>
            <w:r w:rsidRPr="005F3844">
              <w:rPr>
                <w:rFonts w:asciiTheme="minorHAnsi" w:hAnsiTheme="minorHAnsi" w:cstheme="minorHAnsi"/>
                <w:bCs/>
                <w:i/>
                <w:sz w:val="18"/>
                <w:szCs w:val="18"/>
                <w:lang w:val="en-CA"/>
              </w:rPr>
              <w:t xml:space="preserve"> </w:t>
            </w:r>
            <w:r w:rsidRPr="005F3844">
              <w:rPr>
                <w:rFonts w:asciiTheme="minorHAnsi" w:hAnsiTheme="minorHAnsi" w:cstheme="minorHAnsi"/>
                <w:bCs/>
                <w:i/>
                <w:sz w:val="18"/>
                <w:szCs w:val="18"/>
                <w:lang w:val="en"/>
              </w:rPr>
              <w:lastRenderedPageBreak/>
              <w:t xml:space="preserve">measurements </w:t>
            </w:r>
            <w:r w:rsidR="008C6DEA">
              <w:rPr>
                <w:rFonts w:asciiTheme="minorHAnsi" w:hAnsiTheme="minorHAnsi" w:cstheme="minorHAnsi"/>
                <w:bCs/>
                <w:i/>
                <w:sz w:val="18"/>
                <w:szCs w:val="18"/>
                <w:lang w:val="en"/>
              </w:rPr>
              <w:t xml:space="preserve">has been made. This will allow to properly asses the project’s impact on the saline wedge within the project’s target areas. </w:t>
            </w:r>
          </w:p>
          <w:p w14:paraId="258593D2" w14:textId="2830BDFD" w:rsidR="00965E18" w:rsidRPr="005F3844" w:rsidRDefault="00965E18" w:rsidP="00250AB9">
            <w:pPr>
              <w:rPr>
                <w:rFonts w:asciiTheme="minorHAnsi" w:hAnsiTheme="minorHAnsi" w:cstheme="minorHAnsi"/>
                <w:i/>
                <w:color w:val="FFFFFF" w:themeColor="background1"/>
                <w:sz w:val="18"/>
                <w:szCs w:val="18"/>
              </w:rPr>
            </w:pPr>
          </w:p>
        </w:tc>
      </w:tr>
      <w:tr w:rsidR="00965E18" w:rsidRPr="004B1FF7" w14:paraId="7F4F95E5" w14:textId="1A22E697" w:rsidTr="00DC7718">
        <w:tblPrEx>
          <w:jc w:val="left"/>
        </w:tblPrEx>
        <w:trPr>
          <w:trHeight w:val="360"/>
        </w:trPr>
        <w:tc>
          <w:tcPr>
            <w:tcW w:w="2265" w:type="dxa"/>
            <w:gridSpan w:val="2"/>
            <w:tcBorders>
              <w:left w:val="single" w:sz="18" w:space="0" w:color="auto"/>
              <w:bottom w:val="single" w:sz="4" w:space="0" w:color="auto"/>
            </w:tcBorders>
            <w:shd w:val="clear" w:color="auto" w:fill="EDEDED" w:themeFill="accent3" w:themeFillTint="33"/>
          </w:tcPr>
          <w:p w14:paraId="23C9936F" w14:textId="1E1F3229" w:rsidR="00250AB9" w:rsidRPr="004B1FF7" w:rsidRDefault="00965E18" w:rsidP="00250AB9">
            <w:pPr>
              <w:rPr>
                <w:rFonts w:asciiTheme="minorHAnsi" w:hAnsiTheme="minorHAnsi" w:cstheme="minorHAnsi"/>
                <w:b/>
                <w:i/>
                <w:sz w:val="18"/>
                <w:szCs w:val="18"/>
              </w:rPr>
            </w:pPr>
            <w:r w:rsidRPr="004B1FF7">
              <w:rPr>
                <w:rFonts w:asciiTheme="minorHAnsi" w:hAnsiTheme="minorHAnsi" w:cstheme="minorHAnsi"/>
                <w:b/>
                <w:i/>
                <w:noProof/>
                <w:sz w:val="18"/>
                <w:szCs w:val="18"/>
              </w:rPr>
              <w:lastRenderedPageBreak/>
              <w:t>Indicator</w:t>
            </w:r>
            <w:r w:rsidRPr="004B1FF7">
              <w:rPr>
                <w:rFonts w:asciiTheme="minorHAnsi" w:hAnsiTheme="minorHAnsi" w:cstheme="minorHAnsi"/>
                <w:b/>
                <w:i/>
                <w:sz w:val="18"/>
                <w:szCs w:val="18"/>
              </w:rPr>
              <w:t xml:space="preserve"> </w:t>
            </w:r>
            <w:r>
              <w:rPr>
                <w:rFonts w:asciiTheme="minorHAnsi" w:hAnsiTheme="minorHAnsi" w:cstheme="minorHAnsi"/>
                <w:b/>
                <w:i/>
                <w:sz w:val="18"/>
                <w:szCs w:val="18"/>
              </w:rPr>
              <w:t>2</w:t>
            </w:r>
            <w:r w:rsidRPr="004B1FF7">
              <w:rPr>
                <w:rFonts w:asciiTheme="minorHAnsi" w:hAnsiTheme="minorHAnsi" w:cstheme="minorHAnsi"/>
                <w:b/>
                <w:i/>
                <w:sz w:val="18"/>
                <w:szCs w:val="18"/>
              </w:rPr>
              <w:t xml:space="preserve"> </w:t>
            </w:r>
          </w:p>
          <w:p w14:paraId="5626B7A5" w14:textId="6A2E6DBF" w:rsidR="00965E18" w:rsidRPr="004B1FF7" w:rsidRDefault="00965E18" w:rsidP="00965E18">
            <w:pPr>
              <w:rPr>
                <w:rFonts w:asciiTheme="minorHAnsi" w:hAnsiTheme="minorHAnsi" w:cstheme="minorHAnsi"/>
                <w:b/>
                <w:i/>
                <w:sz w:val="18"/>
                <w:szCs w:val="18"/>
              </w:rPr>
            </w:pPr>
          </w:p>
        </w:tc>
        <w:tc>
          <w:tcPr>
            <w:tcW w:w="8155" w:type="dxa"/>
            <w:gridSpan w:val="12"/>
            <w:tcBorders>
              <w:bottom w:val="single" w:sz="4" w:space="0" w:color="auto"/>
              <w:right w:val="single" w:sz="18" w:space="0" w:color="auto"/>
            </w:tcBorders>
          </w:tcPr>
          <w:p w14:paraId="47F4F25E" w14:textId="7D11EFEC" w:rsidR="00965E18" w:rsidRPr="00726F90" w:rsidRDefault="00E924B8" w:rsidP="00965E18">
            <w:pPr>
              <w:rPr>
                <w:rFonts w:asciiTheme="minorHAnsi" w:hAnsiTheme="minorHAnsi" w:cstheme="minorHAnsi"/>
                <w:b/>
                <w:bCs/>
                <w:i/>
                <w:color w:val="767171" w:themeColor="background2" w:themeShade="80"/>
                <w:sz w:val="18"/>
                <w:szCs w:val="18"/>
              </w:rPr>
            </w:pPr>
            <w:r w:rsidRPr="00E924B8">
              <w:rPr>
                <w:rFonts w:asciiTheme="minorHAnsi" w:hAnsiTheme="minorHAnsi" w:cstheme="minorHAnsi"/>
                <w:b/>
                <w:bCs/>
                <w:i/>
                <w:sz w:val="18"/>
                <w:szCs w:val="18"/>
                <w:lang w:val="en-US"/>
              </w:rPr>
              <w:t>Increased climate change adaptation capacity in vulnerable coastal communities, governments and economic sectors</w:t>
            </w:r>
          </w:p>
        </w:tc>
      </w:tr>
      <w:tr w:rsidR="00E924B8" w:rsidRPr="004B1FF7" w14:paraId="7002F525" w14:textId="1B02CCE1" w:rsidTr="00DC7718">
        <w:tblPrEx>
          <w:jc w:val="left"/>
        </w:tblPrEx>
        <w:trPr>
          <w:trHeight w:val="360"/>
        </w:trPr>
        <w:tc>
          <w:tcPr>
            <w:tcW w:w="2265" w:type="dxa"/>
            <w:gridSpan w:val="2"/>
            <w:tcBorders>
              <w:left w:val="single" w:sz="18" w:space="0" w:color="auto"/>
            </w:tcBorders>
            <w:shd w:val="clear" w:color="auto" w:fill="F2F2F2" w:themeFill="background1" w:themeFillShade="F2"/>
          </w:tcPr>
          <w:p w14:paraId="5B4C1FDA" w14:textId="5D0A93F3" w:rsidR="00E924B8" w:rsidRPr="004B1FF7" w:rsidRDefault="00E924B8" w:rsidP="00E924B8">
            <w:pPr>
              <w:rPr>
                <w:rFonts w:asciiTheme="minorHAnsi" w:hAnsiTheme="minorHAnsi" w:cstheme="minorHAnsi"/>
                <w:b/>
                <w:i/>
                <w:sz w:val="18"/>
                <w:szCs w:val="18"/>
              </w:rPr>
            </w:pPr>
            <w:r w:rsidRPr="00D707EB">
              <w:rPr>
                <w:rFonts w:asciiTheme="minorHAnsi" w:hAnsiTheme="minorHAnsi" w:cstheme="minorHAnsi"/>
                <w:b/>
                <w:i/>
                <w:sz w:val="18"/>
                <w:szCs w:val="18"/>
                <w:lang w:val="en-US"/>
              </w:rPr>
              <w:t>Indicator 2.1 Number of people with knowledge and skills to adapt to CC, broken down by communities, governments and sectors, taking into account gender and age groups.</w:t>
            </w:r>
          </w:p>
        </w:tc>
        <w:tc>
          <w:tcPr>
            <w:tcW w:w="1027" w:type="dxa"/>
            <w:gridSpan w:val="2"/>
            <w:tcBorders>
              <w:top w:val="single" w:sz="4" w:space="0" w:color="000000" w:themeColor="text1"/>
              <w:bottom w:val="single" w:sz="4" w:space="0" w:color="000000" w:themeColor="text1"/>
            </w:tcBorders>
            <w:shd w:val="clear" w:color="auto" w:fill="DEEAF6" w:themeFill="accent1" w:themeFillTint="33"/>
          </w:tcPr>
          <w:p w14:paraId="126ED2C1" w14:textId="7E6F7DCB" w:rsidR="00E924B8" w:rsidRPr="004B1FF7" w:rsidRDefault="00E924B8" w:rsidP="00E924B8">
            <w:pPr>
              <w:jc w:val="center"/>
              <w:rPr>
                <w:rFonts w:asciiTheme="minorHAnsi" w:hAnsiTheme="minorHAnsi" w:cstheme="minorHAnsi"/>
                <w:i/>
                <w:sz w:val="18"/>
                <w:szCs w:val="18"/>
              </w:rPr>
            </w:pPr>
            <w:r w:rsidRPr="00275167">
              <w:rPr>
                <w:rFonts w:asciiTheme="minorHAnsi" w:hAnsiTheme="minorHAnsi" w:cstheme="minorHAnsi"/>
                <w:bCs/>
                <w:i/>
                <w:sz w:val="18"/>
                <w:szCs w:val="18"/>
              </w:rPr>
              <w:t>0 men and 0 women</w:t>
            </w:r>
          </w:p>
        </w:tc>
        <w:tc>
          <w:tcPr>
            <w:tcW w:w="1205" w:type="dxa"/>
            <w:gridSpan w:val="2"/>
            <w:tcBorders>
              <w:top w:val="single" w:sz="18" w:space="0" w:color="auto"/>
            </w:tcBorders>
            <w:shd w:val="clear" w:color="auto" w:fill="auto"/>
          </w:tcPr>
          <w:p w14:paraId="1639DA45" w14:textId="77777777" w:rsidR="00E924B8" w:rsidRDefault="00E924B8" w:rsidP="00E924B8">
            <w:pPr>
              <w:jc w:val="center"/>
              <w:rPr>
                <w:rFonts w:asciiTheme="minorHAnsi" w:hAnsiTheme="minorHAnsi" w:cstheme="minorHAnsi"/>
                <w:i/>
                <w:sz w:val="18"/>
                <w:szCs w:val="18"/>
              </w:rPr>
            </w:pPr>
            <w:r>
              <w:rPr>
                <w:rFonts w:asciiTheme="minorHAnsi" w:hAnsiTheme="minorHAnsi" w:cstheme="minorHAnsi"/>
                <w:i/>
                <w:sz w:val="18"/>
                <w:szCs w:val="18"/>
              </w:rPr>
              <w:t>2,333 men and 2,685 women</w:t>
            </w:r>
          </w:p>
          <w:p w14:paraId="447756EB" w14:textId="77777777" w:rsidR="00E924B8" w:rsidRDefault="00E924B8" w:rsidP="00E924B8">
            <w:pPr>
              <w:rPr>
                <w:rFonts w:asciiTheme="minorHAnsi" w:hAnsiTheme="minorHAnsi" w:cstheme="minorHAnsi"/>
                <w:bCs/>
                <w:i/>
                <w:sz w:val="18"/>
                <w:szCs w:val="18"/>
                <w:lang w:val="en-US"/>
              </w:rPr>
            </w:pPr>
            <w:r w:rsidRPr="00A912FD">
              <w:rPr>
                <w:rFonts w:asciiTheme="minorHAnsi" w:hAnsiTheme="minorHAnsi" w:cstheme="minorHAnsi"/>
                <w:i/>
                <w:sz w:val="18"/>
                <w:szCs w:val="18"/>
              </w:rPr>
              <w:t>(</w:t>
            </w:r>
            <w:r w:rsidRPr="000201EE">
              <w:rPr>
                <w:rFonts w:asciiTheme="minorHAnsi" w:hAnsiTheme="minorHAnsi" w:cstheme="minorHAnsi"/>
                <w:bCs/>
                <w:i/>
                <w:sz w:val="18"/>
                <w:szCs w:val="18"/>
                <w:lang w:val="en-US"/>
              </w:rPr>
              <w:t>Total</w:t>
            </w:r>
            <w:r>
              <w:rPr>
                <w:rFonts w:asciiTheme="minorHAnsi" w:hAnsiTheme="minorHAnsi" w:cstheme="minorHAnsi"/>
                <w:bCs/>
                <w:i/>
                <w:sz w:val="18"/>
                <w:szCs w:val="18"/>
                <w:lang w:val="en-US"/>
              </w:rPr>
              <w:t xml:space="preserve"> 5018</w:t>
            </w:r>
          </w:p>
          <w:p w14:paraId="4097E073" w14:textId="314E44A5" w:rsidR="00E924B8" w:rsidRPr="004B1FF7" w:rsidRDefault="00E924B8" w:rsidP="00E924B8">
            <w:pPr>
              <w:jc w:val="center"/>
              <w:rPr>
                <w:rFonts w:asciiTheme="minorHAnsi" w:hAnsiTheme="minorHAnsi" w:cstheme="minorHAnsi"/>
                <w:i/>
                <w:sz w:val="18"/>
                <w:szCs w:val="18"/>
              </w:rPr>
            </w:pPr>
            <w:r w:rsidRPr="00275167">
              <w:rPr>
                <w:rFonts w:asciiTheme="minorHAnsi" w:hAnsiTheme="minorHAnsi" w:cstheme="minorHAnsi"/>
                <w:bCs/>
                <w:i/>
                <w:sz w:val="18"/>
                <w:szCs w:val="18"/>
                <w:lang w:val="en-US"/>
              </w:rPr>
              <w:t>people with knowledge on EBA solutions to manage local impact of CC</w:t>
            </w:r>
            <w:r>
              <w:rPr>
                <w:rFonts w:asciiTheme="minorHAnsi" w:hAnsiTheme="minorHAnsi" w:cstheme="minorHAnsi"/>
                <w:bCs/>
                <w:i/>
                <w:sz w:val="18"/>
                <w:szCs w:val="18"/>
                <w:lang w:val="en-US"/>
              </w:rPr>
              <w:t>)</w:t>
            </w:r>
          </w:p>
        </w:tc>
        <w:tc>
          <w:tcPr>
            <w:tcW w:w="1205" w:type="dxa"/>
            <w:gridSpan w:val="2"/>
            <w:tcBorders>
              <w:top w:val="single" w:sz="18" w:space="0" w:color="auto"/>
            </w:tcBorders>
          </w:tcPr>
          <w:p w14:paraId="22AC4E87" w14:textId="01D575EC" w:rsidR="00E924B8" w:rsidRDefault="00E924B8" w:rsidP="00E924B8">
            <w:pPr>
              <w:rPr>
                <w:rFonts w:asciiTheme="minorHAnsi" w:hAnsiTheme="minorHAnsi" w:cstheme="minorHAnsi"/>
                <w:bCs/>
                <w:i/>
                <w:sz w:val="18"/>
                <w:szCs w:val="18"/>
                <w:lang w:val="en-US"/>
              </w:rPr>
            </w:pPr>
            <w:r>
              <w:rPr>
                <w:rFonts w:asciiTheme="minorHAnsi" w:hAnsiTheme="minorHAnsi" w:cstheme="minorHAnsi"/>
                <w:i/>
                <w:sz w:val="18"/>
                <w:szCs w:val="18"/>
              </w:rPr>
              <w:t xml:space="preserve">2857 men and 3209 women </w:t>
            </w:r>
            <w:r w:rsidRPr="00A912FD">
              <w:rPr>
                <w:rFonts w:asciiTheme="minorHAnsi" w:hAnsiTheme="minorHAnsi" w:cstheme="minorHAnsi"/>
                <w:i/>
                <w:sz w:val="18"/>
                <w:szCs w:val="18"/>
              </w:rPr>
              <w:t>(</w:t>
            </w:r>
            <w:r>
              <w:rPr>
                <w:rFonts w:asciiTheme="minorHAnsi" w:hAnsiTheme="minorHAnsi" w:cstheme="minorHAnsi"/>
                <w:i/>
                <w:sz w:val="18"/>
                <w:szCs w:val="18"/>
              </w:rPr>
              <w:t>Total</w:t>
            </w:r>
            <w:r>
              <w:rPr>
                <w:rFonts w:asciiTheme="minorHAnsi" w:hAnsiTheme="minorHAnsi" w:cstheme="minorHAnsi"/>
                <w:bCs/>
                <w:i/>
                <w:sz w:val="18"/>
                <w:szCs w:val="18"/>
                <w:lang w:val="en-US"/>
              </w:rPr>
              <w:t xml:space="preserve"> 6066</w:t>
            </w:r>
          </w:p>
          <w:p w14:paraId="1D8A674F" w14:textId="474D49B0" w:rsidR="00E924B8" w:rsidRPr="004B1FF7" w:rsidRDefault="00E924B8" w:rsidP="00E924B8">
            <w:pPr>
              <w:rPr>
                <w:rFonts w:asciiTheme="minorHAnsi" w:hAnsiTheme="minorHAnsi" w:cstheme="minorHAnsi"/>
                <w:i/>
                <w:sz w:val="18"/>
                <w:szCs w:val="18"/>
              </w:rPr>
            </w:pPr>
            <w:r w:rsidRPr="00275167">
              <w:rPr>
                <w:rFonts w:asciiTheme="minorHAnsi" w:hAnsiTheme="minorHAnsi" w:cstheme="minorHAnsi"/>
                <w:bCs/>
                <w:i/>
                <w:sz w:val="18"/>
                <w:szCs w:val="18"/>
                <w:lang w:val="en-US"/>
              </w:rPr>
              <w:t>people with knowledge on EBA solutions to manage local impact of CC</w:t>
            </w:r>
            <w:r>
              <w:rPr>
                <w:rFonts w:asciiTheme="minorHAnsi" w:hAnsiTheme="minorHAnsi" w:cstheme="minorHAnsi"/>
                <w:bCs/>
                <w:i/>
                <w:sz w:val="18"/>
                <w:szCs w:val="18"/>
                <w:lang w:val="en-US"/>
              </w:rPr>
              <w:t>)</w:t>
            </w:r>
          </w:p>
        </w:tc>
        <w:tc>
          <w:tcPr>
            <w:tcW w:w="1277" w:type="dxa"/>
            <w:gridSpan w:val="2"/>
            <w:tcBorders>
              <w:top w:val="single" w:sz="4" w:space="0" w:color="000000" w:themeColor="text1"/>
              <w:bottom w:val="single" w:sz="4" w:space="0" w:color="000000" w:themeColor="text1"/>
            </w:tcBorders>
            <w:shd w:val="clear" w:color="auto" w:fill="DEEAF6" w:themeFill="accent1" w:themeFillTint="33"/>
          </w:tcPr>
          <w:p w14:paraId="309D32A1" w14:textId="7B10CB10" w:rsidR="00E924B8" w:rsidRPr="004B1FF7" w:rsidRDefault="00E924B8" w:rsidP="00E924B8">
            <w:pPr>
              <w:rPr>
                <w:rFonts w:asciiTheme="minorHAnsi" w:hAnsiTheme="minorHAnsi" w:cstheme="minorHAnsi"/>
                <w:i/>
                <w:sz w:val="18"/>
                <w:szCs w:val="18"/>
              </w:rPr>
            </w:pPr>
            <w:r w:rsidRPr="00275167">
              <w:rPr>
                <w:rFonts w:asciiTheme="minorHAnsi" w:hAnsiTheme="minorHAnsi" w:cstheme="minorHAnsi"/>
                <w:bCs/>
                <w:i/>
                <w:sz w:val="18"/>
                <w:szCs w:val="18"/>
                <w:lang w:val="en-US"/>
              </w:rPr>
              <w:t>67,626 men and 65,811 women (total 133,437 people with knowledge on EBA solutions to manage local impact of CC)</w:t>
            </w:r>
          </w:p>
        </w:tc>
        <w:tc>
          <w:tcPr>
            <w:tcW w:w="1277" w:type="dxa"/>
            <w:gridSpan w:val="2"/>
            <w:tcBorders>
              <w:top w:val="single" w:sz="4" w:space="0" w:color="000000" w:themeColor="text1"/>
              <w:bottom w:val="single" w:sz="4" w:space="0" w:color="000000" w:themeColor="text1"/>
            </w:tcBorders>
            <w:shd w:val="clear" w:color="auto" w:fill="DEEAF6" w:themeFill="accent1" w:themeFillTint="33"/>
          </w:tcPr>
          <w:p w14:paraId="4E4B14C1" w14:textId="77777777" w:rsidR="00E924B8" w:rsidRPr="00946593" w:rsidRDefault="00E924B8" w:rsidP="00E924B8">
            <w:pPr>
              <w:rPr>
                <w:rFonts w:asciiTheme="minorHAnsi" w:hAnsiTheme="minorHAnsi" w:cstheme="minorHAnsi"/>
                <w:bCs/>
                <w:i/>
                <w:sz w:val="18"/>
                <w:szCs w:val="18"/>
                <w:highlight w:val="yellow"/>
                <w:lang w:val="en-US"/>
              </w:rPr>
            </w:pPr>
            <w:r w:rsidRPr="00946593">
              <w:rPr>
                <w:rFonts w:asciiTheme="minorHAnsi" w:hAnsiTheme="minorHAnsi" w:cstheme="minorHAnsi"/>
                <w:bCs/>
                <w:i/>
                <w:sz w:val="18"/>
                <w:szCs w:val="18"/>
                <w:highlight w:val="yellow"/>
                <w:lang w:val="en-US"/>
              </w:rPr>
              <w:t>277,777 males</w:t>
            </w:r>
          </w:p>
          <w:p w14:paraId="31681857" w14:textId="77777777" w:rsidR="00E924B8" w:rsidRPr="00946593" w:rsidRDefault="00E924B8" w:rsidP="00E924B8">
            <w:pPr>
              <w:rPr>
                <w:rFonts w:asciiTheme="minorHAnsi" w:hAnsiTheme="minorHAnsi" w:cstheme="minorHAnsi"/>
                <w:bCs/>
                <w:i/>
                <w:sz w:val="18"/>
                <w:szCs w:val="18"/>
                <w:highlight w:val="yellow"/>
                <w:lang w:val="en-US"/>
              </w:rPr>
            </w:pPr>
            <w:r w:rsidRPr="00946593">
              <w:rPr>
                <w:rFonts w:asciiTheme="minorHAnsi" w:hAnsiTheme="minorHAnsi" w:cstheme="minorHAnsi"/>
                <w:bCs/>
                <w:i/>
                <w:sz w:val="18"/>
                <w:szCs w:val="18"/>
                <w:highlight w:val="yellow"/>
                <w:lang w:val="en-US"/>
              </w:rPr>
              <w:t>270,323 females</w:t>
            </w:r>
          </w:p>
          <w:p w14:paraId="017A8E7C" w14:textId="77777777" w:rsidR="00E924B8" w:rsidRPr="00946593" w:rsidRDefault="00E924B8" w:rsidP="00E924B8">
            <w:pPr>
              <w:rPr>
                <w:rFonts w:asciiTheme="minorHAnsi" w:hAnsiTheme="minorHAnsi" w:cstheme="minorHAnsi"/>
                <w:bCs/>
                <w:i/>
                <w:sz w:val="18"/>
                <w:szCs w:val="18"/>
                <w:highlight w:val="yellow"/>
                <w:lang w:val="en-US"/>
              </w:rPr>
            </w:pPr>
            <w:r w:rsidRPr="00946593">
              <w:rPr>
                <w:rFonts w:asciiTheme="minorHAnsi" w:hAnsiTheme="minorHAnsi" w:cstheme="minorHAnsi"/>
                <w:bCs/>
                <w:i/>
                <w:sz w:val="18"/>
                <w:szCs w:val="18"/>
                <w:highlight w:val="yellow"/>
                <w:lang w:val="en-US"/>
              </w:rPr>
              <w:t>(548,100 total</w:t>
            </w:r>
          </w:p>
          <w:p w14:paraId="61A9F8C5" w14:textId="55B8EC75" w:rsidR="00E924B8" w:rsidRPr="00946593" w:rsidRDefault="00E924B8" w:rsidP="00E924B8">
            <w:pPr>
              <w:rPr>
                <w:rFonts w:asciiTheme="minorHAnsi" w:hAnsiTheme="minorHAnsi" w:cstheme="minorHAnsi"/>
                <w:i/>
                <w:sz w:val="18"/>
                <w:szCs w:val="18"/>
                <w:highlight w:val="yellow"/>
              </w:rPr>
            </w:pPr>
            <w:r w:rsidRPr="00946593">
              <w:rPr>
                <w:rFonts w:asciiTheme="minorHAnsi" w:hAnsiTheme="minorHAnsi" w:cstheme="minorHAnsi"/>
                <w:bCs/>
                <w:i/>
                <w:sz w:val="18"/>
                <w:szCs w:val="18"/>
                <w:highlight w:val="yellow"/>
                <w:lang w:val="en-US"/>
              </w:rPr>
              <w:t>people with knowledge on EBA solutions to manage local impact of CC)</w:t>
            </w:r>
          </w:p>
        </w:tc>
        <w:tc>
          <w:tcPr>
            <w:tcW w:w="2164" w:type="dxa"/>
            <w:gridSpan w:val="2"/>
            <w:tcBorders>
              <w:top w:val="single" w:sz="4" w:space="0" w:color="000000" w:themeColor="text1"/>
              <w:left w:val="single" w:sz="4" w:space="0" w:color="auto"/>
              <w:right w:val="single" w:sz="18" w:space="0" w:color="auto"/>
            </w:tcBorders>
            <w:shd w:val="clear" w:color="auto" w:fill="DEEAF6" w:themeFill="accent1" w:themeFillTint="33"/>
          </w:tcPr>
          <w:p w14:paraId="557A8737" w14:textId="18676BCB" w:rsidR="00E924B8" w:rsidRPr="004B1FF7" w:rsidRDefault="008C6DEA" w:rsidP="00DC7718">
            <w:pPr>
              <w:rPr>
                <w:rFonts w:asciiTheme="minorHAnsi" w:hAnsiTheme="minorHAnsi" w:cstheme="minorHAnsi"/>
                <w:i/>
                <w:sz w:val="18"/>
                <w:szCs w:val="18"/>
              </w:rPr>
            </w:pPr>
            <w:r>
              <w:rPr>
                <w:rFonts w:asciiTheme="minorHAnsi" w:hAnsiTheme="minorHAnsi" w:cstheme="minorHAnsi"/>
                <w:bCs/>
                <w:i/>
                <w:sz w:val="18"/>
                <w:szCs w:val="18"/>
                <w:lang w:val="en-US"/>
              </w:rPr>
              <w:t>Capacity training and awareness raising has included the following topics:</w:t>
            </w:r>
            <w:r w:rsidR="00E924B8" w:rsidRPr="000201EE">
              <w:rPr>
                <w:rFonts w:asciiTheme="minorHAnsi" w:hAnsiTheme="minorHAnsi" w:cstheme="minorHAnsi"/>
                <w:bCs/>
                <w:i/>
                <w:sz w:val="18"/>
                <w:szCs w:val="18"/>
                <w:lang w:val="en-US"/>
              </w:rPr>
              <w:t xml:space="preserve"> Coastal wetland restoration, Land ecosystem monitoring, Ecosystem-based adaptation, Climate change, Environmental and social safeguards and Gender </w:t>
            </w:r>
            <w:r>
              <w:rPr>
                <w:rFonts w:asciiTheme="minorHAnsi" w:hAnsiTheme="minorHAnsi" w:cstheme="minorHAnsi"/>
                <w:bCs/>
                <w:i/>
                <w:sz w:val="18"/>
                <w:szCs w:val="18"/>
                <w:lang w:val="en-US"/>
              </w:rPr>
              <w:t>mainstreaming</w:t>
            </w:r>
            <w:r w:rsidR="00E924B8" w:rsidRPr="000201EE">
              <w:rPr>
                <w:rFonts w:asciiTheme="minorHAnsi" w:hAnsiTheme="minorHAnsi" w:cstheme="minorHAnsi"/>
                <w:bCs/>
                <w:i/>
                <w:sz w:val="18"/>
                <w:szCs w:val="18"/>
                <w:lang w:val="en-US"/>
              </w:rPr>
              <w:t>.</w:t>
            </w:r>
          </w:p>
        </w:tc>
      </w:tr>
      <w:tr w:rsidR="00DC7718" w:rsidRPr="004B1FF7" w14:paraId="59266381" w14:textId="58A21AA7" w:rsidTr="00DC7718">
        <w:tblPrEx>
          <w:jc w:val="left"/>
        </w:tblPrEx>
        <w:trPr>
          <w:trHeight w:val="360"/>
        </w:trPr>
        <w:tc>
          <w:tcPr>
            <w:tcW w:w="2265" w:type="dxa"/>
            <w:gridSpan w:val="2"/>
            <w:tcBorders>
              <w:left w:val="single" w:sz="18" w:space="0" w:color="auto"/>
            </w:tcBorders>
            <w:shd w:val="clear" w:color="auto" w:fill="F2F2F2" w:themeFill="background1" w:themeFillShade="F2"/>
          </w:tcPr>
          <w:p w14:paraId="4527E0A0" w14:textId="72B8732E" w:rsidR="00DC7718" w:rsidRPr="004B1FF7" w:rsidRDefault="00DC7718" w:rsidP="00DC7718">
            <w:pPr>
              <w:rPr>
                <w:rFonts w:asciiTheme="minorHAnsi" w:hAnsiTheme="minorHAnsi" w:cstheme="minorHAnsi"/>
                <w:b/>
                <w:i/>
                <w:sz w:val="18"/>
                <w:szCs w:val="18"/>
              </w:rPr>
            </w:pPr>
            <w:r w:rsidRPr="00D707EB">
              <w:rPr>
                <w:rFonts w:asciiTheme="minorHAnsi" w:hAnsiTheme="minorHAnsi" w:cstheme="minorHAnsi"/>
                <w:b/>
                <w:i/>
                <w:sz w:val="18"/>
                <w:szCs w:val="18"/>
                <w:lang w:val="en-US"/>
              </w:rPr>
              <w:t>Indicator 2.2 Number of Climate information products developed responding to local needs linked to monitoring the capacity of ecosystem to provide services in managing climate impacts (water quality, protective capacity, community vulnerability, etc.)</w:t>
            </w:r>
          </w:p>
        </w:tc>
        <w:tc>
          <w:tcPr>
            <w:tcW w:w="1027" w:type="dxa"/>
            <w:gridSpan w:val="2"/>
          </w:tcPr>
          <w:p w14:paraId="25E120A2" w14:textId="56CAFCF6" w:rsidR="00DC7718" w:rsidRPr="004B1FF7" w:rsidRDefault="00DC7718" w:rsidP="00DC7718">
            <w:pPr>
              <w:jc w:val="center"/>
              <w:rPr>
                <w:rFonts w:asciiTheme="minorHAnsi" w:hAnsiTheme="minorHAnsi" w:cstheme="minorHAnsi"/>
                <w:i/>
                <w:sz w:val="18"/>
                <w:szCs w:val="18"/>
              </w:rPr>
            </w:pPr>
            <w:r>
              <w:rPr>
                <w:rFonts w:asciiTheme="minorHAnsi" w:hAnsiTheme="minorHAnsi" w:cstheme="minorHAnsi"/>
                <w:i/>
                <w:sz w:val="18"/>
                <w:szCs w:val="18"/>
              </w:rPr>
              <w:t>0</w:t>
            </w:r>
          </w:p>
        </w:tc>
        <w:tc>
          <w:tcPr>
            <w:tcW w:w="1205" w:type="dxa"/>
            <w:gridSpan w:val="2"/>
            <w:shd w:val="clear" w:color="auto" w:fill="auto"/>
          </w:tcPr>
          <w:p w14:paraId="48ADBDC5" w14:textId="44574E5F" w:rsidR="00DC7718" w:rsidRPr="004B1FF7" w:rsidRDefault="00DC7718" w:rsidP="00DC7718">
            <w:pPr>
              <w:jc w:val="center"/>
              <w:rPr>
                <w:rFonts w:asciiTheme="minorHAnsi" w:hAnsiTheme="minorHAnsi" w:cstheme="minorHAnsi"/>
                <w:i/>
                <w:sz w:val="18"/>
                <w:szCs w:val="18"/>
              </w:rPr>
            </w:pPr>
            <w:r>
              <w:rPr>
                <w:rFonts w:asciiTheme="minorHAnsi" w:hAnsiTheme="minorHAnsi" w:cstheme="minorHAnsi"/>
                <w:i/>
                <w:sz w:val="18"/>
                <w:szCs w:val="18"/>
              </w:rPr>
              <w:t>0</w:t>
            </w:r>
          </w:p>
        </w:tc>
        <w:tc>
          <w:tcPr>
            <w:tcW w:w="1205" w:type="dxa"/>
            <w:gridSpan w:val="2"/>
            <w:shd w:val="clear" w:color="auto" w:fill="auto"/>
          </w:tcPr>
          <w:p w14:paraId="4C55FD04" w14:textId="646666A7" w:rsidR="00DC7718" w:rsidRPr="004B1FF7" w:rsidRDefault="00DC7718" w:rsidP="00DC7718">
            <w:pPr>
              <w:rPr>
                <w:rFonts w:asciiTheme="minorHAnsi" w:hAnsiTheme="minorHAnsi" w:cstheme="minorHAnsi"/>
                <w:i/>
                <w:sz w:val="18"/>
                <w:szCs w:val="18"/>
              </w:rPr>
            </w:pPr>
            <w:r>
              <w:rPr>
                <w:rFonts w:asciiTheme="minorHAnsi" w:hAnsiTheme="minorHAnsi" w:cstheme="minorHAnsi"/>
                <w:i/>
                <w:sz w:val="18"/>
                <w:szCs w:val="18"/>
              </w:rPr>
              <w:t>0</w:t>
            </w:r>
          </w:p>
        </w:tc>
        <w:tc>
          <w:tcPr>
            <w:tcW w:w="1277" w:type="dxa"/>
            <w:gridSpan w:val="2"/>
            <w:shd w:val="clear" w:color="auto" w:fill="auto"/>
          </w:tcPr>
          <w:p w14:paraId="2E5A6168" w14:textId="5B2C98E5" w:rsidR="00DC7718" w:rsidRPr="004B1FF7" w:rsidRDefault="00DC7718" w:rsidP="00DC7718">
            <w:pPr>
              <w:rPr>
                <w:rFonts w:asciiTheme="minorHAnsi" w:hAnsiTheme="minorHAnsi" w:cstheme="minorHAnsi"/>
                <w:i/>
                <w:sz w:val="18"/>
                <w:szCs w:val="18"/>
              </w:rPr>
            </w:pPr>
            <w:r w:rsidRPr="00D707EB">
              <w:rPr>
                <w:rFonts w:asciiTheme="minorHAnsi" w:hAnsiTheme="minorHAnsi" w:cstheme="minorHAnsi"/>
                <w:i/>
                <w:sz w:val="18"/>
                <w:szCs w:val="18"/>
                <w:lang w:val="en-US"/>
              </w:rPr>
              <w:t>At least 2 per municipality rated as relevant by users (at least one of the products</w:t>
            </w:r>
            <w:r w:rsidRPr="00D707EB">
              <w:rPr>
                <w:lang w:val="en-US"/>
              </w:rPr>
              <w:t xml:space="preserve"> </w:t>
            </w:r>
            <w:r w:rsidRPr="00D707EB">
              <w:rPr>
                <w:rFonts w:asciiTheme="minorHAnsi" w:hAnsiTheme="minorHAnsi" w:cstheme="minorHAnsi"/>
                <w:i/>
                <w:sz w:val="18"/>
                <w:szCs w:val="18"/>
                <w:lang w:val="en-US"/>
              </w:rPr>
              <w:t>will respond women’s climate information needs per user based consultation)</w:t>
            </w:r>
          </w:p>
        </w:tc>
        <w:tc>
          <w:tcPr>
            <w:tcW w:w="1277" w:type="dxa"/>
            <w:gridSpan w:val="2"/>
          </w:tcPr>
          <w:p w14:paraId="19D8631D" w14:textId="58F27A68" w:rsidR="00DC7718" w:rsidRPr="004B1FF7" w:rsidRDefault="00DC7718" w:rsidP="00DC7718">
            <w:pPr>
              <w:rPr>
                <w:rFonts w:asciiTheme="minorHAnsi" w:hAnsiTheme="minorHAnsi" w:cstheme="minorHAnsi"/>
                <w:i/>
                <w:sz w:val="18"/>
                <w:szCs w:val="18"/>
              </w:rPr>
            </w:pPr>
            <w:r w:rsidRPr="00D707EB">
              <w:rPr>
                <w:rFonts w:asciiTheme="minorHAnsi" w:hAnsiTheme="minorHAnsi" w:cstheme="minorHAnsi"/>
                <w:i/>
                <w:sz w:val="18"/>
                <w:szCs w:val="18"/>
                <w:lang w:val="en-US"/>
              </w:rPr>
              <w:t>At least 10 per municipality rated as relevant by users (at least 3 of the products will</w:t>
            </w:r>
            <w:r w:rsidRPr="00D707EB">
              <w:rPr>
                <w:lang w:val="en-US"/>
              </w:rPr>
              <w:t xml:space="preserve"> </w:t>
            </w:r>
            <w:r w:rsidRPr="00D707EB">
              <w:rPr>
                <w:rFonts w:asciiTheme="minorHAnsi" w:hAnsiTheme="minorHAnsi" w:cstheme="minorHAnsi"/>
                <w:i/>
                <w:sz w:val="18"/>
                <w:szCs w:val="18"/>
                <w:lang w:val="en-US"/>
              </w:rPr>
              <w:t>respond to women’s climate information needs per user based consultations)</w:t>
            </w:r>
          </w:p>
        </w:tc>
        <w:tc>
          <w:tcPr>
            <w:tcW w:w="2164" w:type="dxa"/>
            <w:gridSpan w:val="2"/>
            <w:tcBorders>
              <w:left w:val="single" w:sz="4" w:space="0" w:color="auto"/>
              <w:right w:val="single" w:sz="18" w:space="0" w:color="auto"/>
            </w:tcBorders>
          </w:tcPr>
          <w:p w14:paraId="5DE5520E" w14:textId="14DD1501" w:rsidR="00DC7718" w:rsidRPr="004B1FF7" w:rsidRDefault="00DC7718" w:rsidP="00DC7718">
            <w:pPr>
              <w:rPr>
                <w:rFonts w:asciiTheme="minorHAnsi" w:hAnsiTheme="minorHAnsi" w:cstheme="minorHAnsi"/>
                <w:i/>
                <w:sz w:val="18"/>
                <w:szCs w:val="18"/>
              </w:rPr>
            </w:pPr>
            <w:r w:rsidRPr="00DC7718">
              <w:rPr>
                <w:rFonts w:asciiTheme="minorHAnsi" w:hAnsiTheme="minorHAnsi" w:cstheme="minorHAnsi"/>
                <w:i/>
                <w:sz w:val="18"/>
                <w:szCs w:val="18"/>
              </w:rPr>
              <w:t>The current legislative standard for the country</w:t>
            </w:r>
            <w:r w:rsidR="008C6DEA">
              <w:rPr>
                <w:rFonts w:asciiTheme="minorHAnsi" w:hAnsiTheme="minorHAnsi" w:cstheme="minorHAnsi"/>
                <w:i/>
                <w:sz w:val="18"/>
                <w:szCs w:val="18"/>
              </w:rPr>
              <w:t>’</w:t>
            </w:r>
            <w:r w:rsidRPr="00DC7718">
              <w:rPr>
                <w:rFonts w:asciiTheme="minorHAnsi" w:hAnsiTheme="minorHAnsi" w:cstheme="minorHAnsi"/>
                <w:i/>
                <w:sz w:val="18"/>
                <w:szCs w:val="18"/>
              </w:rPr>
              <w:t>s Early Warning Systems has been identified, as well as a group of climate products</w:t>
            </w:r>
            <w:r w:rsidR="008C6DEA">
              <w:rPr>
                <w:rFonts w:asciiTheme="minorHAnsi" w:hAnsiTheme="minorHAnsi" w:cstheme="minorHAnsi"/>
                <w:i/>
                <w:sz w:val="18"/>
                <w:szCs w:val="18"/>
              </w:rPr>
              <w:t xml:space="preserve">. These products have leveraged information from the </w:t>
            </w:r>
            <w:r w:rsidRPr="00DC7718">
              <w:rPr>
                <w:rFonts w:asciiTheme="minorHAnsi" w:hAnsiTheme="minorHAnsi" w:cstheme="minorHAnsi"/>
                <w:i/>
                <w:sz w:val="18"/>
                <w:szCs w:val="18"/>
              </w:rPr>
              <w:t xml:space="preserve">"Sin Sequía" project (led by the Institute of Meteorology) </w:t>
            </w:r>
            <w:r w:rsidR="008C6DEA">
              <w:rPr>
                <w:rFonts w:asciiTheme="minorHAnsi" w:hAnsiTheme="minorHAnsi" w:cstheme="minorHAnsi"/>
                <w:i/>
                <w:sz w:val="18"/>
                <w:szCs w:val="18"/>
              </w:rPr>
              <w:t xml:space="preserve">to ensure coordination and impact alignment/ </w:t>
            </w:r>
          </w:p>
        </w:tc>
      </w:tr>
      <w:tr w:rsidR="00DC7718" w:rsidRPr="004B1FF7" w14:paraId="0269C37B" w14:textId="77777777" w:rsidTr="00DC7718">
        <w:tblPrEx>
          <w:jc w:val="left"/>
        </w:tblPrEx>
        <w:trPr>
          <w:trHeight w:val="360"/>
        </w:trPr>
        <w:tc>
          <w:tcPr>
            <w:tcW w:w="2265" w:type="dxa"/>
            <w:gridSpan w:val="2"/>
            <w:tcBorders>
              <w:left w:val="single" w:sz="18" w:space="0" w:color="auto"/>
            </w:tcBorders>
            <w:shd w:val="clear" w:color="auto" w:fill="F2F2F2" w:themeFill="background1" w:themeFillShade="F2"/>
          </w:tcPr>
          <w:p w14:paraId="4356524A" w14:textId="292791EA" w:rsidR="00DC7718" w:rsidRPr="004B1FF7" w:rsidRDefault="00DC7718" w:rsidP="00DC7718">
            <w:pPr>
              <w:rPr>
                <w:rFonts w:asciiTheme="minorHAnsi" w:hAnsiTheme="minorHAnsi" w:cstheme="minorHAnsi"/>
                <w:b/>
                <w:i/>
                <w:noProof/>
                <w:sz w:val="18"/>
                <w:szCs w:val="18"/>
              </w:rPr>
            </w:pPr>
            <w:r w:rsidRPr="00D707EB">
              <w:rPr>
                <w:rFonts w:asciiTheme="minorHAnsi" w:eastAsia="Malgun Gothic" w:hAnsiTheme="minorHAnsi" w:cstheme="minorHAnsi"/>
                <w:b/>
                <w:i/>
                <w:sz w:val="18"/>
                <w:szCs w:val="18"/>
                <w:lang w:val="en-US" w:eastAsia="ko-KR"/>
              </w:rPr>
              <w:t>Indicator 2.3 Number of municipalities that have incorporated ecosystem management within their development, territorial, and coastal zone management and disaster risk prevention plans/strategies</w:t>
            </w:r>
          </w:p>
        </w:tc>
        <w:tc>
          <w:tcPr>
            <w:tcW w:w="1027" w:type="dxa"/>
            <w:gridSpan w:val="2"/>
          </w:tcPr>
          <w:p w14:paraId="619FB28E" w14:textId="6E158E8E" w:rsidR="00DC7718" w:rsidRPr="004B1FF7" w:rsidRDefault="00DC7718" w:rsidP="00DC7718">
            <w:pPr>
              <w:jc w:val="center"/>
              <w:rPr>
                <w:rFonts w:asciiTheme="minorHAnsi" w:hAnsiTheme="minorHAnsi" w:cstheme="minorHAnsi"/>
                <w:i/>
                <w:sz w:val="18"/>
                <w:szCs w:val="18"/>
              </w:rPr>
            </w:pPr>
            <w:r>
              <w:rPr>
                <w:rFonts w:asciiTheme="minorHAnsi" w:hAnsiTheme="minorHAnsi" w:cstheme="minorHAnsi"/>
                <w:i/>
                <w:sz w:val="18"/>
                <w:szCs w:val="18"/>
              </w:rPr>
              <w:t>0</w:t>
            </w:r>
          </w:p>
        </w:tc>
        <w:tc>
          <w:tcPr>
            <w:tcW w:w="1205" w:type="dxa"/>
            <w:gridSpan w:val="2"/>
            <w:shd w:val="clear" w:color="auto" w:fill="auto"/>
          </w:tcPr>
          <w:p w14:paraId="4691CAFA" w14:textId="4C0AC18A" w:rsidR="00DC7718" w:rsidRPr="004B1FF7" w:rsidRDefault="00DC7718" w:rsidP="00DC7718">
            <w:pPr>
              <w:jc w:val="center"/>
              <w:rPr>
                <w:rFonts w:asciiTheme="minorHAnsi" w:hAnsiTheme="minorHAnsi" w:cstheme="minorHAnsi"/>
                <w:i/>
                <w:sz w:val="18"/>
                <w:szCs w:val="18"/>
              </w:rPr>
            </w:pPr>
            <w:r>
              <w:rPr>
                <w:rFonts w:asciiTheme="minorHAnsi" w:hAnsiTheme="minorHAnsi" w:cstheme="minorHAnsi"/>
                <w:i/>
                <w:sz w:val="18"/>
                <w:szCs w:val="18"/>
              </w:rPr>
              <w:t>0</w:t>
            </w:r>
          </w:p>
        </w:tc>
        <w:tc>
          <w:tcPr>
            <w:tcW w:w="1205" w:type="dxa"/>
            <w:gridSpan w:val="2"/>
            <w:shd w:val="clear" w:color="auto" w:fill="auto"/>
          </w:tcPr>
          <w:p w14:paraId="6224A70B" w14:textId="53AFB0F6" w:rsidR="00DC7718" w:rsidRPr="004B1FF7" w:rsidRDefault="00DC7718" w:rsidP="00DC7718">
            <w:pPr>
              <w:rPr>
                <w:rFonts w:asciiTheme="minorHAnsi" w:hAnsiTheme="minorHAnsi" w:cstheme="minorHAnsi"/>
                <w:i/>
                <w:sz w:val="18"/>
                <w:szCs w:val="18"/>
              </w:rPr>
            </w:pPr>
            <w:r>
              <w:rPr>
                <w:rFonts w:asciiTheme="minorHAnsi" w:hAnsiTheme="minorHAnsi" w:cstheme="minorHAnsi"/>
                <w:i/>
                <w:sz w:val="18"/>
                <w:szCs w:val="18"/>
              </w:rPr>
              <w:t>0</w:t>
            </w:r>
          </w:p>
        </w:tc>
        <w:tc>
          <w:tcPr>
            <w:tcW w:w="1277" w:type="dxa"/>
            <w:gridSpan w:val="2"/>
            <w:shd w:val="clear" w:color="auto" w:fill="auto"/>
          </w:tcPr>
          <w:p w14:paraId="1C7B2E8E" w14:textId="77777777" w:rsidR="00DC7718" w:rsidRPr="00D707EB" w:rsidRDefault="00DC7718" w:rsidP="00DC7718">
            <w:pPr>
              <w:rPr>
                <w:rFonts w:asciiTheme="minorHAnsi" w:hAnsiTheme="minorHAnsi" w:cstheme="minorHAnsi"/>
                <w:i/>
                <w:sz w:val="18"/>
                <w:szCs w:val="18"/>
                <w:lang w:val="en-US"/>
              </w:rPr>
            </w:pPr>
            <w:r w:rsidRPr="00D707EB">
              <w:rPr>
                <w:rFonts w:asciiTheme="minorHAnsi" w:hAnsiTheme="minorHAnsi" w:cstheme="minorHAnsi"/>
                <w:i/>
                <w:sz w:val="18"/>
                <w:szCs w:val="18"/>
                <w:lang w:val="en-US"/>
              </w:rPr>
              <w:t xml:space="preserve">7 municipalities have mainstreamed EBA into their Development Plans (including financing mechanisms) </w:t>
            </w:r>
          </w:p>
          <w:p w14:paraId="100A440C" w14:textId="77777777" w:rsidR="00DC7718" w:rsidRDefault="00DC7718" w:rsidP="00DC7718">
            <w:pPr>
              <w:rPr>
                <w:rFonts w:asciiTheme="minorHAnsi" w:hAnsiTheme="minorHAnsi" w:cstheme="minorHAnsi"/>
                <w:i/>
                <w:sz w:val="18"/>
                <w:szCs w:val="18"/>
                <w:lang w:val="en-US"/>
              </w:rPr>
            </w:pPr>
          </w:p>
          <w:p w14:paraId="25B7920D" w14:textId="694ED33A" w:rsidR="00DC7718" w:rsidRPr="00D707EB" w:rsidRDefault="00DC7718" w:rsidP="00DC7718">
            <w:pPr>
              <w:rPr>
                <w:rFonts w:asciiTheme="minorHAnsi" w:hAnsiTheme="minorHAnsi" w:cstheme="minorHAnsi"/>
                <w:i/>
                <w:sz w:val="18"/>
                <w:szCs w:val="18"/>
                <w:lang w:val="en-US"/>
              </w:rPr>
            </w:pPr>
            <w:r w:rsidRPr="00D707EB">
              <w:rPr>
                <w:rFonts w:asciiTheme="minorHAnsi" w:hAnsiTheme="minorHAnsi" w:cstheme="minorHAnsi"/>
                <w:i/>
                <w:sz w:val="18"/>
                <w:szCs w:val="18"/>
                <w:lang w:val="en-US"/>
              </w:rPr>
              <w:t>7 municipalities have mainstreamed EBA within the Territorial Management Plans reflected within annual workplans</w:t>
            </w:r>
            <w:r>
              <w:rPr>
                <w:rFonts w:asciiTheme="minorHAnsi" w:hAnsiTheme="minorHAnsi" w:cstheme="minorHAnsi"/>
                <w:i/>
                <w:sz w:val="18"/>
                <w:szCs w:val="18"/>
                <w:lang w:val="en-US"/>
              </w:rPr>
              <w:t>.</w:t>
            </w:r>
          </w:p>
          <w:p w14:paraId="7D15DB5A" w14:textId="77777777" w:rsidR="00DC7718" w:rsidRDefault="00DC7718" w:rsidP="00DC7718">
            <w:pPr>
              <w:rPr>
                <w:rFonts w:asciiTheme="minorHAnsi" w:hAnsiTheme="minorHAnsi" w:cstheme="minorHAnsi"/>
                <w:i/>
                <w:sz w:val="18"/>
                <w:szCs w:val="18"/>
                <w:lang w:val="en-US"/>
              </w:rPr>
            </w:pPr>
          </w:p>
          <w:p w14:paraId="3329431D" w14:textId="74E12A04" w:rsidR="00DC7718" w:rsidRPr="004B1FF7" w:rsidRDefault="00DC7718" w:rsidP="00DC7718">
            <w:pPr>
              <w:rPr>
                <w:rFonts w:asciiTheme="minorHAnsi" w:hAnsiTheme="minorHAnsi" w:cstheme="minorHAnsi"/>
                <w:i/>
                <w:sz w:val="18"/>
                <w:szCs w:val="18"/>
              </w:rPr>
            </w:pPr>
            <w:r w:rsidRPr="00D707EB">
              <w:rPr>
                <w:rFonts w:asciiTheme="minorHAnsi" w:hAnsiTheme="minorHAnsi" w:cstheme="minorHAnsi"/>
                <w:i/>
                <w:sz w:val="18"/>
                <w:szCs w:val="18"/>
                <w:lang w:val="en-US"/>
              </w:rPr>
              <w:t xml:space="preserve">7 regulatory instruments </w:t>
            </w:r>
            <w:r w:rsidRPr="00D707EB">
              <w:rPr>
                <w:rFonts w:asciiTheme="minorHAnsi" w:hAnsiTheme="minorHAnsi" w:cstheme="minorHAnsi"/>
                <w:i/>
                <w:sz w:val="18"/>
                <w:szCs w:val="18"/>
                <w:lang w:val="en-US"/>
              </w:rPr>
              <w:lastRenderedPageBreak/>
              <w:t>for elimination of man-made barriers within coastal ecosystems reflected within annual workplans</w:t>
            </w:r>
          </w:p>
        </w:tc>
        <w:tc>
          <w:tcPr>
            <w:tcW w:w="1277" w:type="dxa"/>
            <w:gridSpan w:val="2"/>
          </w:tcPr>
          <w:p w14:paraId="0DEF66AC" w14:textId="77777777" w:rsidR="00DC7718" w:rsidRPr="00D707EB" w:rsidRDefault="00DC7718" w:rsidP="00DC7718">
            <w:pPr>
              <w:rPr>
                <w:rFonts w:asciiTheme="minorHAnsi" w:hAnsiTheme="minorHAnsi" w:cstheme="minorHAnsi"/>
                <w:i/>
                <w:sz w:val="18"/>
                <w:szCs w:val="18"/>
                <w:lang w:val="en-US"/>
              </w:rPr>
            </w:pPr>
            <w:r w:rsidRPr="00D707EB">
              <w:rPr>
                <w:rFonts w:asciiTheme="minorHAnsi" w:hAnsiTheme="minorHAnsi" w:cstheme="minorHAnsi"/>
                <w:i/>
                <w:sz w:val="18"/>
                <w:szCs w:val="18"/>
                <w:lang w:val="en-US"/>
              </w:rPr>
              <w:lastRenderedPageBreak/>
              <w:t>24 municipalities have mainstreamed EBA into their Development Plans (including financing mechanisms)</w:t>
            </w:r>
          </w:p>
          <w:p w14:paraId="6A9C9778" w14:textId="77777777" w:rsidR="00DC7718" w:rsidRDefault="00DC7718" w:rsidP="00DC7718">
            <w:pPr>
              <w:rPr>
                <w:rFonts w:asciiTheme="minorHAnsi" w:hAnsiTheme="minorHAnsi" w:cstheme="minorHAnsi"/>
                <w:i/>
                <w:sz w:val="18"/>
                <w:szCs w:val="18"/>
                <w:lang w:val="en-US"/>
              </w:rPr>
            </w:pPr>
            <w:r w:rsidRPr="00D707EB">
              <w:rPr>
                <w:rFonts w:asciiTheme="minorHAnsi" w:hAnsiTheme="minorHAnsi" w:cstheme="minorHAnsi"/>
                <w:i/>
                <w:sz w:val="18"/>
                <w:szCs w:val="18"/>
                <w:lang w:val="en-US"/>
              </w:rPr>
              <w:t xml:space="preserve"> </w:t>
            </w:r>
          </w:p>
          <w:p w14:paraId="785B0F0B" w14:textId="27C5CED5" w:rsidR="00DC7718" w:rsidRPr="00D707EB" w:rsidRDefault="00DC7718" w:rsidP="00DC7718">
            <w:pPr>
              <w:rPr>
                <w:rFonts w:asciiTheme="minorHAnsi" w:hAnsiTheme="minorHAnsi" w:cstheme="minorHAnsi"/>
                <w:i/>
                <w:sz w:val="18"/>
                <w:szCs w:val="18"/>
                <w:lang w:val="en-US"/>
              </w:rPr>
            </w:pPr>
            <w:r w:rsidRPr="00D707EB">
              <w:rPr>
                <w:rFonts w:asciiTheme="minorHAnsi" w:hAnsiTheme="minorHAnsi" w:cstheme="minorHAnsi"/>
                <w:i/>
                <w:sz w:val="18"/>
                <w:szCs w:val="18"/>
                <w:lang w:val="en-US"/>
              </w:rPr>
              <w:t>24 municipalities have mainstreamed EBA within the Territorial Management Plans reflected within annual workplans</w:t>
            </w:r>
            <w:r>
              <w:rPr>
                <w:rFonts w:asciiTheme="minorHAnsi" w:hAnsiTheme="minorHAnsi" w:cstheme="minorHAnsi"/>
                <w:i/>
                <w:sz w:val="18"/>
                <w:szCs w:val="18"/>
                <w:lang w:val="en-US"/>
              </w:rPr>
              <w:t>.</w:t>
            </w:r>
            <w:r w:rsidRPr="00D707EB">
              <w:rPr>
                <w:rFonts w:asciiTheme="minorHAnsi" w:hAnsiTheme="minorHAnsi" w:cstheme="minorHAnsi"/>
                <w:i/>
                <w:sz w:val="18"/>
                <w:szCs w:val="18"/>
                <w:lang w:val="en-US"/>
              </w:rPr>
              <w:t xml:space="preserve"> </w:t>
            </w:r>
          </w:p>
          <w:p w14:paraId="206A442A" w14:textId="77777777" w:rsidR="00DC7718" w:rsidRDefault="00DC7718" w:rsidP="00DC7718">
            <w:pPr>
              <w:rPr>
                <w:rFonts w:asciiTheme="minorHAnsi" w:hAnsiTheme="minorHAnsi" w:cstheme="minorHAnsi"/>
                <w:i/>
                <w:sz w:val="18"/>
                <w:szCs w:val="18"/>
                <w:lang w:val="en-US"/>
              </w:rPr>
            </w:pPr>
          </w:p>
          <w:p w14:paraId="51007B83" w14:textId="4A8D0E4C" w:rsidR="00DC7718" w:rsidRPr="004B1FF7" w:rsidRDefault="00DC7718" w:rsidP="00DC7718">
            <w:pPr>
              <w:rPr>
                <w:rFonts w:asciiTheme="minorHAnsi" w:hAnsiTheme="minorHAnsi" w:cstheme="minorHAnsi"/>
                <w:i/>
                <w:sz w:val="18"/>
                <w:szCs w:val="18"/>
              </w:rPr>
            </w:pPr>
            <w:r w:rsidRPr="00D707EB">
              <w:rPr>
                <w:rFonts w:asciiTheme="minorHAnsi" w:hAnsiTheme="minorHAnsi" w:cstheme="minorHAnsi"/>
                <w:i/>
                <w:sz w:val="18"/>
                <w:szCs w:val="18"/>
                <w:lang w:val="en-US"/>
              </w:rPr>
              <w:t xml:space="preserve">24 regulatory instruments for elimination </w:t>
            </w:r>
            <w:r w:rsidRPr="00D707EB">
              <w:rPr>
                <w:rFonts w:asciiTheme="minorHAnsi" w:hAnsiTheme="minorHAnsi" w:cstheme="minorHAnsi"/>
                <w:i/>
                <w:sz w:val="18"/>
                <w:szCs w:val="18"/>
                <w:lang w:val="en-US"/>
              </w:rPr>
              <w:lastRenderedPageBreak/>
              <w:t>of man-made barriers within coastal ecosystems reflected within annual workplans</w:t>
            </w:r>
          </w:p>
        </w:tc>
        <w:tc>
          <w:tcPr>
            <w:tcW w:w="2164" w:type="dxa"/>
            <w:gridSpan w:val="2"/>
            <w:tcBorders>
              <w:left w:val="single" w:sz="4" w:space="0" w:color="auto"/>
              <w:right w:val="single" w:sz="18" w:space="0" w:color="auto"/>
            </w:tcBorders>
          </w:tcPr>
          <w:p w14:paraId="06E95294" w14:textId="1226320C" w:rsidR="00DC7718" w:rsidRPr="00E924B8" w:rsidRDefault="00DC7718" w:rsidP="00DC7718">
            <w:pPr>
              <w:rPr>
                <w:rFonts w:asciiTheme="minorHAnsi" w:hAnsiTheme="minorHAnsi" w:cstheme="minorHAnsi"/>
                <w:i/>
                <w:sz w:val="18"/>
                <w:szCs w:val="18"/>
                <w:lang w:val="en-US"/>
              </w:rPr>
            </w:pPr>
            <w:r w:rsidRPr="00E924B8">
              <w:rPr>
                <w:rFonts w:asciiTheme="minorHAnsi" w:hAnsiTheme="minorHAnsi" w:cstheme="minorHAnsi"/>
                <w:i/>
                <w:sz w:val="18"/>
                <w:szCs w:val="18"/>
                <w:lang w:val="en-US"/>
              </w:rPr>
              <w:lastRenderedPageBreak/>
              <w:t xml:space="preserve">The legal network created </w:t>
            </w:r>
            <w:r w:rsidR="008C6DEA">
              <w:rPr>
                <w:rFonts w:asciiTheme="minorHAnsi" w:hAnsiTheme="minorHAnsi" w:cstheme="minorHAnsi"/>
                <w:i/>
                <w:sz w:val="18"/>
                <w:szCs w:val="18"/>
                <w:lang w:val="en-US"/>
              </w:rPr>
              <w:t xml:space="preserve">through the project has been working on the following products to enable an ecosystem management approach within territorial and development plans: </w:t>
            </w:r>
          </w:p>
          <w:p w14:paraId="4011A3E6" w14:textId="77777777" w:rsidR="00DC7718" w:rsidRPr="00E924B8" w:rsidRDefault="00DC7718" w:rsidP="00DC7718">
            <w:pPr>
              <w:rPr>
                <w:rFonts w:asciiTheme="minorHAnsi" w:hAnsiTheme="minorHAnsi" w:cstheme="minorHAnsi"/>
                <w:i/>
                <w:sz w:val="18"/>
                <w:szCs w:val="18"/>
              </w:rPr>
            </w:pPr>
            <w:r w:rsidRPr="00E924B8">
              <w:rPr>
                <w:rFonts w:asciiTheme="minorHAnsi" w:hAnsiTheme="minorHAnsi" w:cstheme="minorHAnsi"/>
                <w:i/>
                <w:sz w:val="18"/>
                <w:szCs w:val="18"/>
              </w:rPr>
              <w:t>- Diagnosis of the legal instruments identified.</w:t>
            </w:r>
          </w:p>
          <w:p w14:paraId="7FC987DE" w14:textId="77777777" w:rsidR="00DC7718" w:rsidRPr="00E924B8" w:rsidRDefault="00DC7718" w:rsidP="00DC7718">
            <w:pPr>
              <w:rPr>
                <w:rFonts w:asciiTheme="minorHAnsi" w:hAnsiTheme="minorHAnsi" w:cstheme="minorHAnsi"/>
                <w:i/>
                <w:sz w:val="18"/>
                <w:szCs w:val="18"/>
              </w:rPr>
            </w:pPr>
            <w:r w:rsidRPr="00E924B8">
              <w:rPr>
                <w:rFonts w:asciiTheme="minorHAnsi" w:hAnsiTheme="minorHAnsi" w:cstheme="minorHAnsi"/>
                <w:i/>
                <w:sz w:val="18"/>
                <w:szCs w:val="18"/>
              </w:rPr>
              <w:t xml:space="preserve">- Report on the characterization of the legal framework and legal gaps. </w:t>
            </w:r>
          </w:p>
          <w:p w14:paraId="1A8F317A" w14:textId="716E3D44" w:rsidR="00DC7718" w:rsidRPr="004B1FF7" w:rsidRDefault="00DC7718" w:rsidP="00DC7718">
            <w:pPr>
              <w:rPr>
                <w:rFonts w:asciiTheme="minorHAnsi" w:hAnsiTheme="minorHAnsi" w:cstheme="minorHAnsi"/>
                <w:i/>
                <w:sz w:val="18"/>
                <w:szCs w:val="18"/>
              </w:rPr>
            </w:pPr>
            <w:r w:rsidRPr="00E924B8">
              <w:rPr>
                <w:rFonts w:asciiTheme="minorHAnsi" w:hAnsiTheme="minorHAnsi" w:cstheme="minorHAnsi"/>
                <w:i/>
                <w:sz w:val="18"/>
                <w:szCs w:val="18"/>
              </w:rPr>
              <w:t>- Training and communication on the new Natural Resources and Environmental System Law and its legislative package.</w:t>
            </w:r>
          </w:p>
        </w:tc>
      </w:tr>
    </w:tbl>
    <w:p w14:paraId="3EAFB83A" w14:textId="4E6AD8F3" w:rsidR="009F38D3" w:rsidRDefault="009F38D3" w:rsidP="00EC7F60">
      <w:pPr>
        <w:widowControl w:val="0"/>
        <w:suppressAutoHyphens w:val="0"/>
        <w:autoSpaceDN/>
        <w:textAlignment w:val="auto"/>
        <w:rPr>
          <w:rFonts w:asciiTheme="minorHAnsi" w:hAnsiTheme="minorHAnsi" w:cstheme="minorHAnsi"/>
          <w:b/>
          <w:szCs w:val="22"/>
        </w:rPr>
      </w:pPr>
    </w:p>
    <w:p w14:paraId="734AC91B" w14:textId="77777777" w:rsidR="00D61916" w:rsidRDefault="00D61916" w:rsidP="00EC7F60">
      <w:pPr>
        <w:widowControl w:val="0"/>
        <w:suppressAutoHyphens w:val="0"/>
        <w:autoSpaceDN/>
        <w:textAlignment w:val="auto"/>
        <w:rPr>
          <w:rFonts w:asciiTheme="minorHAnsi" w:hAnsiTheme="minorHAnsi" w:cstheme="minorHAnsi"/>
          <w:b/>
          <w:szCs w:val="22"/>
        </w:rPr>
      </w:pPr>
    </w:p>
    <w:tbl>
      <w:tblPr>
        <w:tblpPr w:leftFromText="187" w:rightFromText="187" w:vertAnchor="text" w:horzAnchor="margin" w:tblpY="102"/>
        <w:tblOverlap w:val="neve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ayout w:type="fixed"/>
        <w:tblLook w:val="01E0" w:firstRow="1" w:lastRow="1" w:firstColumn="1" w:lastColumn="1" w:noHBand="0" w:noVBand="0"/>
      </w:tblPr>
      <w:tblGrid>
        <w:gridCol w:w="10469"/>
      </w:tblGrid>
      <w:tr w:rsidR="003C5BE6" w:rsidRPr="004B1FF7" w14:paraId="0A719ED7" w14:textId="77777777" w:rsidTr="00CE25CB">
        <w:trPr>
          <w:trHeight w:val="150"/>
        </w:trPr>
        <w:tc>
          <w:tcPr>
            <w:tcW w:w="10469" w:type="dxa"/>
            <w:shd w:val="clear" w:color="auto" w:fill="002060"/>
            <w:vAlign w:val="center"/>
          </w:tcPr>
          <w:p w14:paraId="6A5999E4" w14:textId="77777777" w:rsidR="003C5BE6" w:rsidRPr="004B1FF7" w:rsidRDefault="003C5BE6" w:rsidP="00CE25CB">
            <w:pPr>
              <w:widowControl w:val="0"/>
              <w:suppressAutoHyphens w:val="0"/>
              <w:autoSpaceDN/>
              <w:textAlignment w:val="auto"/>
              <w:rPr>
                <w:rFonts w:asciiTheme="minorHAnsi" w:hAnsiTheme="minorHAnsi" w:cstheme="minorHAnsi"/>
                <w:b/>
                <w:szCs w:val="22"/>
              </w:rPr>
            </w:pPr>
            <w:r w:rsidRPr="004B1FF7">
              <w:rPr>
                <w:rFonts w:asciiTheme="minorHAnsi" w:hAnsiTheme="minorHAnsi" w:cstheme="minorHAnsi"/>
                <w:b/>
                <w:sz w:val="22"/>
                <w:szCs w:val="22"/>
              </w:rPr>
              <w:t>2.</w:t>
            </w:r>
            <w:r>
              <w:rPr>
                <w:rFonts w:asciiTheme="minorHAnsi" w:hAnsiTheme="minorHAnsi" w:cstheme="minorHAnsi"/>
                <w:b/>
                <w:sz w:val="22"/>
                <w:szCs w:val="22"/>
              </w:rPr>
              <w:t>5</w:t>
            </w:r>
            <w:r w:rsidRPr="004B1FF7">
              <w:rPr>
                <w:rFonts w:asciiTheme="minorHAnsi" w:hAnsiTheme="minorHAnsi" w:cstheme="minorHAnsi"/>
                <w:b/>
                <w:sz w:val="22"/>
                <w:szCs w:val="22"/>
              </w:rPr>
              <w:t xml:space="preserve"> </w:t>
            </w:r>
            <w:r>
              <w:rPr>
                <w:rFonts w:asciiTheme="minorHAnsi" w:hAnsiTheme="minorHAnsi" w:cstheme="minorHAnsi"/>
                <w:b/>
                <w:sz w:val="22"/>
                <w:szCs w:val="22"/>
              </w:rPr>
              <w:t>REPORT ON CHANGES DURING IMPLEMENTATION (include actual and expected changes)</w:t>
            </w:r>
          </w:p>
        </w:tc>
      </w:tr>
      <w:tr w:rsidR="003C5BE6" w:rsidRPr="004B1FF7" w14:paraId="1E08FD98" w14:textId="77777777" w:rsidTr="00CE25CB">
        <w:trPr>
          <w:trHeight w:val="2753"/>
        </w:trPr>
        <w:tc>
          <w:tcPr>
            <w:tcW w:w="10469" w:type="dxa"/>
            <w:shd w:val="clear" w:color="auto" w:fill="auto"/>
          </w:tcPr>
          <w:p w14:paraId="18600DF1" w14:textId="77777777" w:rsidR="00CF324C" w:rsidRDefault="00CF324C" w:rsidP="00CE25CB">
            <w:pPr>
              <w:widowControl w:val="0"/>
              <w:suppressAutoHyphens w:val="0"/>
              <w:autoSpaceDN/>
              <w:jc w:val="both"/>
              <w:textAlignment w:val="auto"/>
              <w:rPr>
                <w:rFonts w:asciiTheme="minorHAnsi" w:hAnsiTheme="minorHAnsi" w:cstheme="minorHAnsi"/>
                <w:i/>
                <w:sz w:val="18"/>
                <w:szCs w:val="22"/>
              </w:rPr>
            </w:pPr>
          </w:p>
          <w:p w14:paraId="5E3FCDEB" w14:textId="60F3BF98" w:rsidR="003E5B9E" w:rsidRDefault="003126EB" w:rsidP="00CF324C">
            <w:pPr>
              <w:pStyle w:val="HTMLPreformatted"/>
              <w:rPr>
                <w:rFonts w:asciiTheme="minorHAnsi" w:hAnsiTheme="minorHAnsi" w:cstheme="minorHAnsi"/>
                <w:i/>
                <w:sz w:val="18"/>
                <w:szCs w:val="22"/>
              </w:rPr>
            </w:pPr>
            <w:r>
              <w:rPr>
                <w:rFonts w:asciiTheme="minorHAnsi" w:hAnsiTheme="minorHAnsi" w:cstheme="minorHAnsi"/>
                <w:i/>
                <w:sz w:val="18"/>
                <w:szCs w:val="22"/>
              </w:rPr>
              <w:t xml:space="preserve">Project beneficiaries. </w:t>
            </w:r>
            <w:r w:rsidR="003E5B9E" w:rsidRPr="003E5B9E">
              <w:rPr>
                <w:rFonts w:asciiTheme="minorHAnsi" w:hAnsiTheme="minorHAnsi" w:cstheme="minorHAnsi"/>
                <w:i/>
                <w:sz w:val="18"/>
                <w:szCs w:val="22"/>
              </w:rPr>
              <w:t xml:space="preserve">With the approval of the Methodology for the Calculation of Beneficiaries, the number of direct and indirect beneficiaries was </w:t>
            </w:r>
            <w:r w:rsidR="00CF324C" w:rsidRPr="00CF324C">
              <w:rPr>
                <w:rFonts w:asciiTheme="minorHAnsi" w:hAnsiTheme="minorHAnsi" w:cstheme="minorHAnsi"/>
                <w:i/>
                <w:sz w:val="18"/>
                <w:szCs w:val="22"/>
              </w:rPr>
              <w:t>ratified</w:t>
            </w:r>
            <w:r w:rsidR="00CF324C">
              <w:rPr>
                <w:rFonts w:asciiTheme="minorHAnsi" w:hAnsiTheme="minorHAnsi" w:cstheme="minorHAnsi"/>
                <w:i/>
                <w:sz w:val="18"/>
                <w:szCs w:val="22"/>
              </w:rPr>
              <w:t xml:space="preserve"> in</w:t>
            </w:r>
            <w:r w:rsidR="003E5B9E" w:rsidRPr="003E5B9E">
              <w:rPr>
                <w:rFonts w:asciiTheme="minorHAnsi" w:hAnsiTheme="minorHAnsi" w:cstheme="minorHAnsi"/>
                <w:i/>
                <w:sz w:val="18"/>
                <w:szCs w:val="22"/>
              </w:rPr>
              <w:t xml:space="preserve"> 1,329,920 people</w:t>
            </w:r>
            <w:r>
              <w:rPr>
                <w:rFonts w:asciiTheme="minorHAnsi" w:hAnsiTheme="minorHAnsi" w:cstheme="minorHAnsi"/>
                <w:i/>
                <w:sz w:val="18"/>
                <w:szCs w:val="22"/>
              </w:rPr>
              <w:t xml:space="preserve">, taking into account new climate scenarios for Cuba on Sea Level Rise and its impact on coastal communities. </w:t>
            </w:r>
          </w:p>
          <w:p w14:paraId="7B2D81FE" w14:textId="1BE0F4E5" w:rsidR="004030B9" w:rsidRDefault="004030B9" w:rsidP="00CE25CB">
            <w:pPr>
              <w:widowControl w:val="0"/>
              <w:suppressAutoHyphens w:val="0"/>
              <w:autoSpaceDN/>
              <w:jc w:val="both"/>
              <w:textAlignment w:val="auto"/>
              <w:rPr>
                <w:rFonts w:asciiTheme="minorHAnsi" w:hAnsiTheme="minorHAnsi" w:cstheme="minorHAnsi"/>
                <w:i/>
                <w:sz w:val="18"/>
                <w:szCs w:val="22"/>
              </w:rPr>
            </w:pPr>
          </w:p>
          <w:p w14:paraId="0DD6F28C" w14:textId="52113558" w:rsidR="00CF324C" w:rsidRDefault="00D200BD" w:rsidP="00CE25CB">
            <w:pPr>
              <w:widowControl w:val="0"/>
              <w:suppressAutoHyphens w:val="0"/>
              <w:autoSpaceDN/>
              <w:jc w:val="both"/>
              <w:textAlignment w:val="auto"/>
              <w:rPr>
                <w:rFonts w:asciiTheme="minorHAnsi" w:hAnsiTheme="minorHAnsi" w:cstheme="minorHAnsi"/>
                <w:bCs/>
                <w:i/>
                <w:sz w:val="18"/>
                <w:szCs w:val="22"/>
                <w:lang w:val="en"/>
              </w:rPr>
            </w:pPr>
            <w:r>
              <w:rPr>
                <w:rFonts w:asciiTheme="minorHAnsi" w:hAnsiTheme="minorHAnsi" w:cstheme="minorHAnsi"/>
                <w:bCs/>
                <w:i/>
                <w:sz w:val="18"/>
                <w:szCs w:val="22"/>
              </w:rPr>
              <w:t xml:space="preserve">Project Management and Operations Strategy. </w:t>
            </w:r>
            <w:r w:rsidR="00491067" w:rsidRPr="00491067">
              <w:rPr>
                <w:rFonts w:asciiTheme="minorHAnsi" w:hAnsiTheme="minorHAnsi" w:cstheme="minorHAnsi"/>
                <w:bCs/>
                <w:i/>
                <w:sz w:val="18"/>
                <w:szCs w:val="22"/>
              </w:rPr>
              <w:t xml:space="preserve">The Project Management Unit (PMU) was strengthened with a new member in the Technical Coordination </w:t>
            </w:r>
            <w:r w:rsidR="00491067" w:rsidRPr="00491067">
              <w:rPr>
                <w:rFonts w:asciiTheme="minorHAnsi" w:hAnsiTheme="minorHAnsi" w:cstheme="minorHAnsi"/>
                <w:bCs/>
                <w:i/>
                <w:sz w:val="18"/>
                <w:szCs w:val="22"/>
                <w:lang w:val="en"/>
              </w:rPr>
              <w:t>o coordinate the activities of output 1</w:t>
            </w:r>
            <w:r w:rsidR="00491067">
              <w:rPr>
                <w:rFonts w:asciiTheme="minorHAnsi" w:hAnsiTheme="minorHAnsi" w:cstheme="minorHAnsi"/>
                <w:bCs/>
                <w:i/>
                <w:sz w:val="18"/>
                <w:szCs w:val="22"/>
                <w:lang w:val="en"/>
              </w:rPr>
              <w:t>.</w:t>
            </w:r>
            <w:r w:rsidR="003126EB">
              <w:rPr>
                <w:rFonts w:asciiTheme="minorHAnsi" w:hAnsiTheme="minorHAnsi" w:cstheme="minorHAnsi"/>
                <w:bCs/>
                <w:i/>
                <w:sz w:val="18"/>
                <w:szCs w:val="22"/>
                <w:lang w:val="en"/>
              </w:rPr>
              <w:t xml:space="preserve"> It should be noted that various economic and socio political circumstances have resulted in a large rotation of project experts within the local and national project development team. These changes while not substantial to project outputs, have created an added challenges to the project and its timelines. The project has looked to systematize information and to enhance capacity building amongst senior experts and through training on technical analysis. </w:t>
            </w:r>
          </w:p>
          <w:p w14:paraId="33547B3E" w14:textId="77777777" w:rsidR="003126EB" w:rsidRDefault="003126EB" w:rsidP="00CE25CB">
            <w:pPr>
              <w:widowControl w:val="0"/>
              <w:suppressAutoHyphens w:val="0"/>
              <w:autoSpaceDN/>
              <w:jc w:val="both"/>
              <w:textAlignment w:val="auto"/>
              <w:rPr>
                <w:rFonts w:asciiTheme="minorHAnsi" w:hAnsiTheme="minorHAnsi" w:cstheme="minorHAnsi"/>
                <w:bCs/>
                <w:i/>
                <w:sz w:val="18"/>
                <w:szCs w:val="22"/>
                <w:lang w:val="en"/>
              </w:rPr>
            </w:pPr>
          </w:p>
          <w:p w14:paraId="43930AFC" w14:textId="2078072C" w:rsidR="003126EB" w:rsidRDefault="003126EB" w:rsidP="00CE25CB">
            <w:pPr>
              <w:widowControl w:val="0"/>
              <w:suppressAutoHyphens w:val="0"/>
              <w:autoSpaceDN/>
              <w:jc w:val="both"/>
              <w:textAlignment w:val="auto"/>
              <w:rPr>
                <w:rFonts w:asciiTheme="minorHAnsi" w:hAnsiTheme="minorHAnsi" w:cstheme="minorHAnsi"/>
                <w:bCs/>
                <w:i/>
                <w:sz w:val="18"/>
                <w:szCs w:val="22"/>
                <w:lang w:val="en"/>
              </w:rPr>
            </w:pPr>
            <w:r>
              <w:rPr>
                <w:rFonts w:asciiTheme="minorHAnsi" w:hAnsiTheme="minorHAnsi" w:cstheme="minorHAnsi"/>
                <w:bCs/>
                <w:i/>
                <w:sz w:val="18"/>
                <w:szCs w:val="22"/>
                <w:lang w:val="en"/>
              </w:rPr>
              <w:t>Changes on the operational strategy for the delivery of technical equipment have had to adjusted to take into account various providers (both private and state) to ensure continuity in the mobilization of equipment to target sites. This has included ensuring efficiencies in tra</w:t>
            </w:r>
            <w:r w:rsidR="00D200BD">
              <w:rPr>
                <w:rFonts w:asciiTheme="minorHAnsi" w:hAnsiTheme="minorHAnsi" w:cstheme="minorHAnsi"/>
                <w:bCs/>
                <w:i/>
                <w:sz w:val="18"/>
                <w:szCs w:val="22"/>
                <w:lang w:val="en"/>
              </w:rPr>
              <w:t xml:space="preserve">nsport by linking delivery of of various related national initiatives to project sites as well as agreements with municipal actors. This process while stressful has in fact served to enhance the level of ownership of local governments within the project who have found increasing value in the project actions and particularly through its participative approach. </w:t>
            </w:r>
          </w:p>
          <w:p w14:paraId="79317C80" w14:textId="16E91F7C" w:rsidR="003126EB" w:rsidRDefault="003126EB" w:rsidP="00CE25CB">
            <w:pPr>
              <w:widowControl w:val="0"/>
              <w:suppressAutoHyphens w:val="0"/>
              <w:autoSpaceDN/>
              <w:jc w:val="both"/>
              <w:textAlignment w:val="auto"/>
              <w:rPr>
                <w:rFonts w:asciiTheme="minorHAnsi" w:hAnsiTheme="minorHAnsi" w:cstheme="minorHAnsi"/>
                <w:i/>
                <w:sz w:val="18"/>
                <w:szCs w:val="22"/>
              </w:rPr>
            </w:pPr>
          </w:p>
          <w:p w14:paraId="016EC347" w14:textId="77777777" w:rsidR="008C6DEA" w:rsidRDefault="008C6DEA" w:rsidP="00CF324C">
            <w:pPr>
              <w:widowControl w:val="0"/>
              <w:suppressAutoHyphens w:val="0"/>
              <w:autoSpaceDN/>
              <w:jc w:val="both"/>
              <w:textAlignment w:val="auto"/>
              <w:rPr>
                <w:rFonts w:asciiTheme="minorHAnsi" w:hAnsiTheme="minorHAnsi" w:cstheme="minorHAnsi"/>
                <w:i/>
                <w:sz w:val="18"/>
                <w:szCs w:val="22"/>
              </w:rPr>
            </w:pPr>
          </w:p>
          <w:p w14:paraId="40C0F38D" w14:textId="2D629357" w:rsidR="003E5B9E" w:rsidRDefault="00D200BD" w:rsidP="0026023C">
            <w:pPr>
              <w:widowControl w:val="0"/>
              <w:suppressAutoHyphens w:val="0"/>
              <w:autoSpaceDN/>
              <w:jc w:val="both"/>
              <w:textAlignment w:val="auto"/>
              <w:rPr>
                <w:rFonts w:asciiTheme="minorHAnsi" w:hAnsiTheme="minorHAnsi" w:cstheme="minorHAnsi"/>
                <w:i/>
                <w:sz w:val="18"/>
                <w:szCs w:val="22"/>
              </w:rPr>
            </w:pPr>
            <w:r>
              <w:rPr>
                <w:rFonts w:asciiTheme="minorHAnsi" w:hAnsiTheme="minorHAnsi" w:cstheme="minorHAnsi"/>
                <w:i/>
                <w:sz w:val="18"/>
                <w:szCs w:val="22"/>
              </w:rPr>
              <w:t xml:space="preserve">Safeguards. </w:t>
            </w:r>
            <w:r w:rsidR="0026023C">
              <w:rPr>
                <w:rFonts w:asciiTheme="minorHAnsi" w:hAnsiTheme="minorHAnsi" w:cstheme="minorHAnsi"/>
                <w:i/>
                <w:sz w:val="18"/>
                <w:szCs w:val="22"/>
              </w:rPr>
              <w:t xml:space="preserve"> The project was able to revise its ESAR as part of the hydrological analysis as well as to incorporate the baseline validation information and stakeholder consultation that has taken place within the framework of the project’s activities. This has led the project better classify the potential environmental and social risks raised by project implementation as well as develop focused assessments and mitigation measures and management plan.  </w:t>
            </w:r>
            <w:r w:rsidR="0026023C" w:rsidRPr="003E5B9E">
              <w:rPr>
                <w:rFonts w:asciiTheme="minorHAnsi" w:hAnsiTheme="minorHAnsi" w:cstheme="minorHAnsi"/>
                <w:i/>
                <w:sz w:val="18"/>
                <w:szCs w:val="22"/>
              </w:rPr>
              <w:t>The Social and Environmental Assessment Report updated the risks, 4 new risks have been included, all with moderate impacts, so the project remains in the moderate risk category, as follows:</w:t>
            </w:r>
          </w:p>
          <w:p w14:paraId="4E3B5E23" w14:textId="77777777" w:rsidR="0026023C" w:rsidRDefault="0026023C" w:rsidP="0026023C">
            <w:pPr>
              <w:widowControl w:val="0"/>
              <w:suppressAutoHyphens w:val="0"/>
              <w:autoSpaceDN/>
              <w:jc w:val="both"/>
              <w:textAlignment w:val="auto"/>
              <w:rPr>
                <w:rFonts w:asciiTheme="minorHAnsi" w:hAnsiTheme="minorHAnsi" w:cstheme="minorHAnsi"/>
                <w:i/>
                <w:sz w:val="18"/>
                <w:szCs w:val="22"/>
              </w:rPr>
            </w:pPr>
          </w:p>
          <w:p w14:paraId="530F516A" w14:textId="77777777" w:rsidR="003E5B9E" w:rsidRPr="003E5B9E" w:rsidRDefault="003E5B9E" w:rsidP="003E5B9E">
            <w:pPr>
              <w:jc w:val="both"/>
              <w:rPr>
                <w:rFonts w:asciiTheme="minorHAnsi" w:hAnsiTheme="minorHAnsi" w:cstheme="minorHAnsi"/>
                <w:i/>
                <w:sz w:val="18"/>
                <w:szCs w:val="22"/>
              </w:rPr>
            </w:pPr>
            <w:r w:rsidRPr="003E5B9E">
              <w:rPr>
                <w:rFonts w:asciiTheme="minorHAnsi" w:hAnsiTheme="minorHAnsi" w:cstheme="minorHAnsi"/>
                <w:i/>
                <w:sz w:val="18"/>
                <w:szCs w:val="22"/>
              </w:rPr>
              <w:t>Risk 5: Pollution of soil and water resources</w:t>
            </w:r>
          </w:p>
          <w:p w14:paraId="0DB326F4" w14:textId="77777777" w:rsidR="003E5B9E" w:rsidRPr="003E5B9E" w:rsidRDefault="003E5B9E" w:rsidP="003E5B9E">
            <w:pPr>
              <w:jc w:val="both"/>
              <w:rPr>
                <w:rFonts w:asciiTheme="minorHAnsi" w:hAnsiTheme="minorHAnsi" w:cstheme="minorHAnsi"/>
                <w:i/>
                <w:sz w:val="18"/>
                <w:szCs w:val="22"/>
              </w:rPr>
            </w:pPr>
            <w:r w:rsidRPr="003E5B9E">
              <w:rPr>
                <w:rFonts w:asciiTheme="minorHAnsi" w:hAnsiTheme="minorHAnsi" w:cstheme="minorHAnsi"/>
                <w:i/>
                <w:sz w:val="18"/>
                <w:szCs w:val="22"/>
              </w:rPr>
              <w:t xml:space="preserve">Risk 6: Damage to cultural and historical heritage </w:t>
            </w:r>
          </w:p>
          <w:p w14:paraId="2CEA1125" w14:textId="77777777" w:rsidR="003E5B9E" w:rsidRPr="003E5B9E" w:rsidRDefault="003E5B9E" w:rsidP="003E5B9E">
            <w:pPr>
              <w:jc w:val="both"/>
              <w:rPr>
                <w:rFonts w:asciiTheme="minorHAnsi" w:hAnsiTheme="minorHAnsi" w:cstheme="minorHAnsi"/>
                <w:i/>
                <w:sz w:val="18"/>
                <w:szCs w:val="22"/>
              </w:rPr>
            </w:pPr>
            <w:r w:rsidRPr="003E5B9E">
              <w:rPr>
                <w:rFonts w:asciiTheme="minorHAnsi" w:hAnsiTheme="minorHAnsi" w:cstheme="minorHAnsi"/>
                <w:i/>
                <w:sz w:val="18"/>
                <w:szCs w:val="22"/>
              </w:rPr>
              <w:t xml:space="preserve">Risk 7: Impacts on the access to intervened areas and on the provision of ecosystem services used by local communities. </w:t>
            </w:r>
          </w:p>
          <w:p w14:paraId="78982F71" w14:textId="77777777" w:rsidR="003E5B9E" w:rsidRDefault="003E5B9E" w:rsidP="00CE25CB">
            <w:pPr>
              <w:widowControl w:val="0"/>
              <w:suppressAutoHyphens w:val="0"/>
              <w:autoSpaceDN/>
              <w:jc w:val="both"/>
              <w:textAlignment w:val="auto"/>
              <w:rPr>
                <w:rFonts w:asciiTheme="minorHAnsi" w:hAnsiTheme="minorHAnsi" w:cstheme="minorHAnsi"/>
                <w:b/>
                <w:i/>
                <w:sz w:val="18"/>
                <w:szCs w:val="22"/>
              </w:rPr>
            </w:pPr>
            <w:r w:rsidRPr="003E5B9E">
              <w:rPr>
                <w:rFonts w:asciiTheme="minorHAnsi" w:hAnsiTheme="minorHAnsi" w:cstheme="minorHAnsi"/>
                <w:i/>
                <w:sz w:val="18"/>
                <w:szCs w:val="22"/>
              </w:rPr>
              <w:t xml:space="preserve">Risk 8: </w:t>
            </w:r>
            <w:r w:rsidR="00C26A11" w:rsidRPr="00C26A11">
              <w:rPr>
                <w:rFonts w:asciiTheme="minorHAnsi" w:eastAsia="Calibri" w:hAnsiTheme="minorHAnsi" w:cstheme="minorHAnsi"/>
                <w:sz w:val="20"/>
                <w:szCs w:val="20"/>
                <w:lang w:val="en-US" w:bidi="en-US"/>
              </w:rPr>
              <w:t xml:space="preserve"> </w:t>
            </w:r>
            <w:r w:rsidR="00C26A11" w:rsidRPr="00C26A11">
              <w:rPr>
                <w:rFonts w:asciiTheme="minorHAnsi" w:hAnsiTheme="minorHAnsi" w:cstheme="minorHAnsi"/>
                <w:i/>
                <w:sz w:val="18"/>
                <w:szCs w:val="22"/>
                <w:lang w:bidi="en-US"/>
              </w:rPr>
              <w:t>Failure to involve key stakeholders in the implementation of the project</w:t>
            </w:r>
            <w:r w:rsidR="00C26A11" w:rsidRPr="00C26A11">
              <w:rPr>
                <w:rFonts w:asciiTheme="minorHAnsi" w:hAnsiTheme="minorHAnsi" w:cstheme="minorHAnsi"/>
                <w:b/>
                <w:i/>
                <w:sz w:val="18"/>
                <w:szCs w:val="22"/>
              </w:rPr>
              <w:t xml:space="preserve"> </w:t>
            </w:r>
          </w:p>
          <w:p w14:paraId="49ABD507" w14:textId="77777777" w:rsidR="00D200BD" w:rsidRDefault="00D200BD" w:rsidP="00CE25CB">
            <w:pPr>
              <w:widowControl w:val="0"/>
              <w:suppressAutoHyphens w:val="0"/>
              <w:autoSpaceDN/>
              <w:jc w:val="both"/>
              <w:textAlignment w:val="auto"/>
              <w:rPr>
                <w:rFonts w:asciiTheme="minorHAnsi" w:hAnsiTheme="minorHAnsi" w:cstheme="minorHAnsi"/>
                <w:bCs/>
                <w:i/>
                <w:sz w:val="18"/>
                <w:szCs w:val="22"/>
              </w:rPr>
            </w:pPr>
          </w:p>
          <w:p w14:paraId="43E75DDF" w14:textId="0433F823" w:rsidR="00D200BD" w:rsidRPr="004B1FF7" w:rsidRDefault="00D200BD" w:rsidP="00CE25CB">
            <w:pPr>
              <w:widowControl w:val="0"/>
              <w:suppressAutoHyphens w:val="0"/>
              <w:autoSpaceDN/>
              <w:jc w:val="both"/>
              <w:textAlignment w:val="auto"/>
              <w:rPr>
                <w:rFonts w:asciiTheme="minorHAnsi" w:hAnsiTheme="minorHAnsi" w:cstheme="minorHAnsi"/>
                <w:b/>
                <w:sz w:val="22"/>
                <w:szCs w:val="22"/>
              </w:rPr>
            </w:pPr>
            <w:r>
              <w:rPr>
                <w:rFonts w:asciiTheme="minorHAnsi" w:hAnsiTheme="minorHAnsi" w:cstheme="minorHAnsi"/>
                <w:bCs/>
                <w:i/>
                <w:sz w:val="18"/>
                <w:szCs w:val="22"/>
              </w:rPr>
              <w:t xml:space="preserve">Management plans had already been considered within the ESAR, including the need for continued  stakeholder consultation on specific restoration interventions through participative processes (formulated within a livelihood plan) as well as the development of biodiversity plans that have in turn also been guided by the hydrological analysis. These plans are currently under development and will be completed by 2024 and will inform all restoration planning processes. The installation and socialization of the project’s </w:t>
            </w:r>
            <w:r w:rsidR="00E921F7">
              <w:rPr>
                <w:rFonts w:asciiTheme="minorHAnsi" w:hAnsiTheme="minorHAnsi" w:cstheme="minorHAnsi"/>
                <w:bCs/>
                <w:i/>
                <w:sz w:val="18"/>
                <w:szCs w:val="22"/>
              </w:rPr>
              <w:t>Grievance</w:t>
            </w:r>
            <w:r>
              <w:rPr>
                <w:rFonts w:asciiTheme="minorHAnsi" w:hAnsiTheme="minorHAnsi" w:cstheme="minorHAnsi"/>
                <w:bCs/>
                <w:i/>
                <w:sz w:val="18"/>
                <w:szCs w:val="22"/>
              </w:rPr>
              <w:t xml:space="preserve"> Redress Mechanism (GRM) also provides greater assurance to the project. . </w:t>
            </w:r>
          </w:p>
        </w:tc>
      </w:tr>
    </w:tbl>
    <w:p w14:paraId="10F38F7C" w14:textId="2BF8440B" w:rsidR="00CE25CB" w:rsidRPr="004B1FF7" w:rsidRDefault="00CE25CB" w:rsidP="002E6A6B">
      <w:pPr>
        <w:suppressAutoHyphens w:val="0"/>
        <w:spacing w:after="200" w:line="276" w:lineRule="auto"/>
        <w:rPr>
          <w:rFonts w:asciiTheme="minorHAnsi" w:hAnsiTheme="minorHAnsi" w:cstheme="minorHAnsi"/>
          <w:b/>
          <w:color w:val="24634F"/>
          <w:sz w:val="10"/>
        </w:rPr>
      </w:pPr>
    </w:p>
    <w:tbl>
      <w:tblPr>
        <w:tblpPr w:leftFromText="187" w:rightFromText="187" w:vertAnchor="text"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1E0" w:firstRow="1" w:lastRow="1" w:firstColumn="1" w:lastColumn="1" w:noHBand="0" w:noVBand="0"/>
      </w:tblPr>
      <w:tblGrid>
        <w:gridCol w:w="1210"/>
        <w:gridCol w:w="711"/>
        <w:gridCol w:w="974"/>
        <w:gridCol w:w="931"/>
        <w:gridCol w:w="780"/>
        <w:gridCol w:w="901"/>
        <w:gridCol w:w="1455"/>
        <w:gridCol w:w="1119"/>
        <w:gridCol w:w="1037"/>
        <w:gridCol w:w="1338"/>
      </w:tblGrid>
      <w:tr w:rsidR="00A16333" w:rsidRPr="004B1FF7" w14:paraId="47F5125A" w14:textId="511E7246" w:rsidTr="00CE25CB">
        <w:trPr>
          <w:trHeight w:val="166"/>
        </w:trPr>
        <w:tc>
          <w:tcPr>
            <w:tcW w:w="5000" w:type="pct"/>
            <w:gridSpan w:val="10"/>
            <w:shd w:val="clear" w:color="auto" w:fill="002060"/>
            <w:vAlign w:val="center"/>
          </w:tcPr>
          <w:p w14:paraId="1812D9C6" w14:textId="17A78BC3" w:rsidR="00A16333" w:rsidRPr="004B1FF7" w:rsidRDefault="00A16333" w:rsidP="00CE25CB">
            <w:pPr>
              <w:widowControl w:val="0"/>
              <w:suppressAutoHyphens w:val="0"/>
              <w:autoSpaceDN/>
              <w:textAlignment w:val="auto"/>
              <w:rPr>
                <w:rFonts w:asciiTheme="minorHAnsi" w:hAnsiTheme="minorHAnsi" w:cstheme="minorHAnsi"/>
                <w:b/>
                <w:sz w:val="22"/>
                <w:szCs w:val="22"/>
              </w:rPr>
            </w:pPr>
            <w:r w:rsidRPr="004B1FF7">
              <w:rPr>
                <w:rFonts w:asciiTheme="minorHAnsi" w:hAnsiTheme="minorHAnsi" w:cstheme="minorHAnsi"/>
                <w:b/>
                <w:sz w:val="22"/>
                <w:szCs w:val="22"/>
              </w:rPr>
              <w:t>2.</w:t>
            </w:r>
            <w:r>
              <w:rPr>
                <w:rFonts w:asciiTheme="minorHAnsi" w:hAnsiTheme="minorHAnsi" w:cstheme="minorHAnsi"/>
                <w:b/>
                <w:sz w:val="22"/>
                <w:szCs w:val="22"/>
              </w:rPr>
              <w:t>6</w:t>
            </w:r>
            <w:r w:rsidRPr="004B1FF7">
              <w:rPr>
                <w:rFonts w:asciiTheme="minorHAnsi" w:hAnsiTheme="minorHAnsi" w:cstheme="minorHAnsi"/>
                <w:b/>
                <w:sz w:val="22"/>
                <w:szCs w:val="22"/>
              </w:rPr>
              <w:t xml:space="preserve"> IMPLEMENTATION CHALLENGES AND LESSONS LEARNED</w:t>
            </w:r>
          </w:p>
        </w:tc>
      </w:tr>
      <w:tr w:rsidR="00A16333" w:rsidRPr="004B1FF7" w14:paraId="3AC97B4F" w14:textId="33E25C41" w:rsidTr="00841E75">
        <w:trPr>
          <w:trHeight w:val="352"/>
        </w:trPr>
        <w:tc>
          <w:tcPr>
            <w:tcW w:w="5000" w:type="pct"/>
            <w:gridSpan w:val="10"/>
            <w:shd w:val="clear" w:color="auto" w:fill="auto"/>
          </w:tcPr>
          <w:p w14:paraId="2516F022" w14:textId="58C11787" w:rsidR="00D200BD" w:rsidRDefault="008C6DEA" w:rsidP="00E10464">
            <w:pPr>
              <w:widowControl w:val="0"/>
              <w:suppressAutoHyphens w:val="0"/>
              <w:autoSpaceDN/>
              <w:jc w:val="both"/>
              <w:textAlignment w:val="auto"/>
              <w:rPr>
                <w:rFonts w:asciiTheme="minorHAnsi" w:hAnsiTheme="minorHAnsi" w:cstheme="minorHAnsi"/>
                <w:i/>
                <w:sz w:val="18"/>
                <w:szCs w:val="22"/>
              </w:rPr>
            </w:pPr>
            <w:r>
              <w:rPr>
                <w:rFonts w:asciiTheme="minorHAnsi" w:hAnsiTheme="minorHAnsi" w:cstheme="minorHAnsi"/>
                <w:i/>
                <w:sz w:val="18"/>
                <w:szCs w:val="22"/>
              </w:rPr>
              <w:t xml:space="preserve">The project while able to deliver </w:t>
            </w:r>
            <w:r w:rsidR="0066481A">
              <w:rPr>
                <w:rFonts w:asciiTheme="minorHAnsi" w:hAnsiTheme="minorHAnsi" w:cstheme="minorHAnsi"/>
                <w:i/>
                <w:sz w:val="18"/>
                <w:szCs w:val="22"/>
              </w:rPr>
              <w:t>o</w:t>
            </w:r>
            <w:r>
              <w:rPr>
                <w:rFonts w:asciiTheme="minorHAnsi" w:hAnsiTheme="minorHAnsi" w:cstheme="minorHAnsi"/>
                <w:i/>
                <w:sz w:val="18"/>
                <w:szCs w:val="22"/>
              </w:rPr>
              <w:t>n the majority of its work plan in its second year, it faced a series of complications associated to various issues including meeting FAA Conditions for disbursement, procurement challenges and limited access to fuel and energy supplies within the country. Nonetheless the project was able to adapt to identify solutions and adjust timelines and planning appropriately.</w:t>
            </w:r>
          </w:p>
          <w:p w14:paraId="260E88EC" w14:textId="4D85E7B5" w:rsidR="008C6DEA" w:rsidRDefault="008C6DEA" w:rsidP="00E10464">
            <w:pPr>
              <w:widowControl w:val="0"/>
              <w:suppressAutoHyphens w:val="0"/>
              <w:autoSpaceDN/>
              <w:jc w:val="both"/>
              <w:textAlignment w:val="auto"/>
              <w:rPr>
                <w:rFonts w:asciiTheme="minorHAnsi" w:hAnsiTheme="minorHAnsi" w:cstheme="minorHAnsi"/>
                <w:i/>
                <w:sz w:val="18"/>
                <w:szCs w:val="22"/>
              </w:rPr>
            </w:pPr>
            <w:r>
              <w:rPr>
                <w:rFonts w:asciiTheme="minorHAnsi" w:hAnsiTheme="minorHAnsi" w:cstheme="minorHAnsi"/>
                <w:i/>
                <w:sz w:val="18"/>
                <w:szCs w:val="22"/>
              </w:rPr>
              <w:t xml:space="preserve"> A key lesson learned from the project came through its work in socializing the project and meeting the various requirements foreseen within its ESAR particularly in enhanced consultations and livelihood planning. This work has allowed the project to better integrate its work within local planning processes and enhance community ownership. </w:t>
            </w:r>
          </w:p>
          <w:p w14:paraId="087DA7F8" w14:textId="77777777" w:rsidR="008C6DEA" w:rsidRDefault="008C6DEA" w:rsidP="00E10464">
            <w:pPr>
              <w:widowControl w:val="0"/>
              <w:suppressAutoHyphens w:val="0"/>
              <w:autoSpaceDN/>
              <w:jc w:val="both"/>
              <w:textAlignment w:val="auto"/>
              <w:rPr>
                <w:rFonts w:asciiTheme="minorHAnsi" w:hAnsiTheme="minorHAnsi" w:cstheme="minorHAnsi"/>
                <w:i/>
                <w:sz w:val="18"/>
                <w:szCs w:val="22"/>
              </w:rPr>
            </w:pPr>
          </w:p>
          <w:p w14:paraId="2D941302" w14:textId="68353E2E" w:rsidR="00E10464" w:rsidRDefault="008C6DEA" w:rsidP="00E10464">
            <w:pPr>
              <w:widowControl w:val="0"/>
              <w:suppressAutoHyphens w:val="0"/>
              <w:autoSpaceDN/>
              <w:jc w:val="both"/>
              <w:textAlignment w:val="auto"/>
              <w:rPr>
                <w:rFonts w:asciiTheme="minorHAnsi" w:hAnsiTheme="minorHAnsi" w:cstheme="minorHAnsi"/>
                <w:i/>
                <w:sz w:val="18"/>
                <w:szCs w:val="22"/>
              </w:rPr>
            </w:pPr>
            <w:r>
              <w:rPr>
                <w:rFonts w:asciiTheme="minorHAnsi" w:hAnsiTheme="minorHAnsi" w:cstheme="minorHAnsi"/>
                <w:i/>
                <w:sz w:val="18"/>
                <w:szCs w:val="22"/>
              </w:rPr>
              <w:t>The project faced a couple of delays due to the prolonged approval process related to the meeting of the FAA Conditions</w:t>
            </w:r>
            <w:r w:rsidR="00E10464">
              <w:rPr>
                <w:rFonts w:asciiTheme="minorHAnsi" w:hAnsiTheme="minorHAnsi" w:cstheme="minorHAnsi"/>
                <w:i/>
                <w:sz w:val="18"/>
                <w:szCs w:val="22"/>
              </w:rPr>
              <w:t xml:space="preserve"> </w:t>
            </w:r>
            <w:r w:rsidR="00E10464" w:rsidRPr="00E10464">
              <w:rPr>
                <w:rFonts w:asciiTheme="minorHAnsi" w:hAnsiTheme="minorHAnsi" w:cstheme="minorHAnsi"/>
                <w:i/>
                <w:sz w:val="18"/>
                <w:szCs w:val="22"/>
              </w:rPr>
              <w:t>(Beneficiary Assessment Methodology) for the approval of the second disbursement</w:t>
            </w:r>
            <w:r>
              <w:rPr>
                <w:rFonts w:asciiTheme="minorHAnsi" w:hAnsiTheme="minorHAnsi" w:cstheme="minorHAnsi"/>
                <w:i/>
                <w:sz w:val="18"/>
                <w:szCs w:val="22"/>
              </w:rPr>
              <w:t xml:space="preserve">. The delay in receiving the second disbursement generated an impact within </w:t>
            </w:r>
            <w:r>
              <w:rPr>
                <w:rFonts w:asciiTheme="minorHAnsi" w:hAnsiTheme="minorHAnsi" w:cstheme="minorHAnsi"/>
                <w:i/>
                <w:sz w:val="18"/>
                <w:szCs w:val="22"/>
              </w:rPr>
              <w:lastRenderedPageBreak/>
              <w:t>the project’s procurement process and the delivery of the monitoring equipment</w:t>
            </w:r>
            <w:r w:rsidR="00E10464" w:rsidRPr="00E10464">
              <w:rPr>
                <w:rFonts w:asciiTheme="minorHAnsi" w:hAnsiTheme="minorHAnsi" w:cstheme="minorHAnsi"/>
                <w:i/>
                <w:sz w:val="18"/>
                <w:szCs w:val="22"/>
              </w:rPr>
              <w:t>. A similar situation is expected for the third disbursement, which includes the approval of a Hydrological Study</w:t>
            </w:r>
            <w:r w:rsidR="000528C5">
              <w:rPr>
                <w:rFonts w:asciiTheme="minorHAnsi" w:hAnsiTheme="minorHAnsi" w:cstheme="minorHAnsi"/>
                <w:i/>
                <w:sz w:val="18"/>
                <w:szCs w:val="22"/>
              </w:rPr>
              <w:t xml:space="preserve"> </w:t>
            </w:r>
            <w:r w:rsidR="000528C5" w:rsidRPr="000528C5">
              <w:rPr>
                <w:rFonts w:asciiTheme="minorHAnsi" w:hAnsiTheme="minorHAnsi" w:cstheme="minorHAnsi"/>
                <w:i/>
                <w:sz w:val="18"/>
                <w:szCs w:val="22"/>
              </w:rPr>
              <w:t xml:space="preserve">and the </w:t>
            </w:r>
            <w:r w:rsidR="000528C5">
              <w:rPr>
                <w:rFonts w:asciiTheme="minorHAnsi" w:hAnsiTheme="minorHAnsi" w:cstheme="minorHAnsi"/>
                <w:i/>
                <w:sz w:val="18"/>
                <w:szCs w:val="22"/>
              </w:rPr>
              <w:t>elabo</w:t>
            </w:r>
            <w:r w:rsidR="000528C5" w:rsidRPr="000528C5">
              <w:rPr>
                <w:rFonts w:asciiTheme="minorHAnsi" w:hAnsiTheme="minorHAnsi" w:cstheme="minorHAnsi"/>
                <w:i/>
                <w:sz w:val="18"/>
                <w:szCs w:val="22"/>
              </w:rPr>
              <w:t>ration of management plans for the Biodiversity Risk Assessment and the Impact Assessment of project activities on livelihoods and communities, conditioning the initiation of rehabilitation actions.</w:t>
            </w:r>
            <w:r>
              <w:rPr>
                <w:rFonts w:asciiTheme="minorHAnsi" w:hAnsiTheme="minorHAnsi" w:cstheme="minorHAnsi"/>
                <w:i/>
                <w:sz w:val="18"/>
                <w:szCs w:val="22"/>
              </w:rPr>
              <w:t xml:space="preserve"> This impact is being managed by proactively working to advance when possible and ensure that project timelines take into account the various technical approval processes required by GCF and UNDP. </w:t>
            </w:r>
          </w:p>
          <w:p w14:paraId="00601596" w14:textId="77777777" w:rsidR="008C6DEA" w:rsidRDefault="008C6DEA" w:rsidP="00E10464">
            <w:pPr>
              <w:widowControl w:val="0"/>
              <w:suppressAutoHyphens w:val="0"/>
              <w:autoSpaceDN/>
              <w:jc w:val="both"/>
              <w:textAlignment w:val="auto"/>
              <w:rPr>
                <w:rFonts w:asciiTheme="minorHAnsi" w:hAnsiTheme="minorHAnsi" w:cstheme="minorHAnsi"/>
                <w:i/>
                <w:sz w:val="18"/>
                <w:szCs w:val="22"/>
              </w:rPr>
            </w:pPr>
          </w:p>
          <w:p w14:paraId="29692ECA" w14:textId="647F4847" w:rsidR="008C6DEA" w:rsidRPr="00673B50" w:rsidRDefault="008C6DEA" w:rsidP="008C6DEA">
            <w:pPr>
              <w:widowControl w:val="0"/>
              <w:suppressAutoHyphens w:val="0"/>
              <w:autoSpaceDN/>
              <w:textAlignment w:val="auto"/>
              <w:rPr>
                <w:rFonts w:asciiTheme="minorHAnsi" w:hAnsiTheme="minorHAnsi" w:cstheme="minorHAnsi"/>
                <w:i/>
                <w:iCs/>
                <w:color w:val="2D2D31"/>
                <w:sz w:val="17"/>
                <w:szCs w:val="17"/>
              </w:rPr>
            </w:pPr>
            <w:r>
              <w:rPr>
                <w:rFonts w:asciiTheme="minorHAnsi" w:hAnsiTheme="minorHAnsi" w:cstheme="minorHAnsi"/>
                <w:i/>
                <w:iCs/>
                <w:color w:val="2D2D31"/>
                <w:sz w:val="17"/>
                <w:szCs w:val="17"/>
              </w:rPr>
              <w:t xml:space="preserve">The project also had to adjust the timing of co-financing delivery on behalf of the MINAG who will be delivering on the forestry activities. This adjustment required timing the co financing to be delivered at pace of the financing that will be provided for work under Outputs 2.2 and the meeting of the FAA Conditions.  </w:t>
            </w:r>
            <w:r w:rsidRPr="00673B50">
              <w:rPr>
                <w:rFonts w:asciiTheme="minorHAnsi" w:hAnsiTheme="minorHAnsi" w:cstheme="minorHAnsi"/>
                <w:i/>
                <w:iCs/>
                <w:color w:val="2D2D31"/>
                <w:sz w:val="17"/>
                <w:szCs w:val="17"/>
              </w:rPr>
              <w:t xml:space="preserve">An analysis was performed with MINAG to </w:t>
            </w:r>
            <w:r>
              <w:rPr>
                <w:rFonts w:asciiTheme="minorHAnsi" w:hAnsiTheme="minorHAnsi" w:cstheme="minorHAnsi"/>
                <w:i/>
                <w:iCs/>
                <w:color w:val="2D2D31"/>
                <w:sz w:val="17"/>
                <w:szCs w:val="17"/>
              </w:rPr>
              <w:t>better align co financing milestones</w:t>
            </w:r>
            <w:r w:rsidRPr="00673B50">
              <w:rPr>
                <w:rFonts w:asciiTheme="minorHAnsi" w:hAnsiTheme="minorHAnsi" w:cstheme="minorHAnsi"/>
                <w:i/>
                <w:iCs/>
                <w:color w:val="2D2D31"/>
                <w:sz w:val="17"/>
                <w:szCs w:val="17"/>
              </w:rPr>
              <w:t xml:space="preserve">, </w:t>
            </w:r>
          </w:p>
          <w:p w14:paraId="25FF464E" w14:textId="37C8001E" w:rsidR="000528C5" w:rsidRPr="00E10464" w:rsidRDefault="000528C5" w:rsidP="00E10464">
            <w:pPr>
              <w:widowControl w:val="0"/>
              <w:suppressAutoHyphens w:val="0"/>
              <w:autoSpaceDN/>
              <w:jc w:val="both"/>
              <w:textAlignment w:val="auto"/>
              <w:rPr>
                <w:rFonts w:asciiTheme="minorHAnsi" w:hAnsiTheme="minorHAnsi" w:cstheme="minorHAnsi"/>
                <w:i/>
                <w:sz w:val="18"/>
                <w:szCs w:val="22"/>
              </w:rPr>
            </w:pPr>
          </w:p>
          <w:p w14:paraId="752CC67B" w14:textId="0204B632" w:rsidR="00673B50" w:rsidRPr="00673B50" w:rsidRDefault="00E10464" w:rsidP="00673B50">
            <w:pPr>
              <w:widowControl w:val="0"/>
              <w:suppressAutoHyphens w:val="0"/>
              <w:autoSpaceDN/>
              <w:textAlignment w:val="auto"/>
              <w:rPr>
                <w:rFonts w:asciiTheme="minorHAnsi" w:hAnsiTheme="minorHAnsi" w:cstheme="minorHAnsi"/>
                <w:i/>
                <w:iCs/>
                <w:color w:val="2D2D31"/>
                <w:sz w:val="17"/>
                <w:szCs w:val="17"/>
              </w:rPr>
            </w:pPr>
            <w:r>
              <w:rPr>
                <w:rFonts w:asciiTheme="minorHAnsi" w:hAnsiTheme="minorHAnsi" w:cstheme="minorHAnsi"/>
                <w:i/>
                <w:iCs/>
                <w:color w:val="2D2D31"/>
                <w:sz w:val="17"/>
                <w:szCs w:val="17"/>
              </w:rPr>
              <w:t>T</w:t>
            </w:r>
            <w:r w:rsidR="00673B50" w:rsidRPr="00673B50">
              <w:rPr>
                <w:rFonts w:asciiTheme="minorHAnsi" w:hAnsiTheme="minorHAnsi" w:cstheme="minorHAnsi"/>
                <w:i/>
                <w:iCs/>
                <w:color w:val="2D2D31"/>
                <w:sz w:val="17"/>
                <w:szCs w:val="17"/>
              </w:rPr>
              <w:t>he procurement process</w:t>
            </w:r>
            <w:r w:rsidR="008C6DEA">
              <w:rPr>
                <w:rFonts w:asciiTheme="minorHAnsi" w:hAnsiTheme="minorHAnsi" w:cstheme="minorHAnsi"/>
                <w:i/>
                <w:iCs/>
                <w:color w:val="2D2D31"/>
                <w:sz w:val="17"/>
                <w:szCs w:val="17"/>
              </w:rPr>
              <w:t xml:space="preserve"> for the technical equipment also provided some challenges to the project team du</w:t>
            </w:r>
            <w:r w:rsidR="004D41CD">
              <w:rPr>
                <w:rFonts w:asciiTheme="minorHAnsi" w:hAnsiTheme="minorHAnsi" w:cstheme="minorHAnsi"/>
                <w:i/>
                <w:iCs/>
                <w:color w:val="2D2D31"/>
                <w:sz w:val="17"/>
                <w:szCs w:val="17"/>
              </w:rPr>
              <w:t>e</w:t>
            </w:r>
            <w:r w:rsidR="008C6DEA">
              <w:rPr>
                <w:rFonts w:asciiTheme="minorHAnsi" w:hAnsiTheme="minorHAnsi" w:cstheme="minorHAnsi"/>
                <w:i/>
                <w:iCs/>
                <w:color w:val="2D2D31"/>
                <w:sz w:val="17"/>
                <w:szCs w:val="17"/>
              </w:rPr>
              <w:t xml:space="preserve"> to its</w:t>
            </w:r>
            <w:r w:rsidR="00673B50" w:rsidRPr="00673B50">
              <w:rPr>
                <w:rFonts w:asciiTheme="minorHAnsi" w:hAnsiTheme="minorHAnsi" w:cstheme="minorHAnsi"/>
                <w:i/>
                <w:iCs/>
                <w:color w:val="2D2D31"/>
                <w:sz w:val="17"/>
                <w:szCs w:val="17"/>
              </w:rPr>
              <w:t xml:space="preserve"> technological complexity</w:t>
            </w:r>
            <w:r w:rsidR="008C6DEA">
              <w:rPr>
                <w:rFonts w:asciiTheme="minorHAnsi" w:hAnsiTheme="minorHAnsi" w:cstheme="minorHAnsi"/>
                <w:i/>
                <w:iCs/>
                <w:color w:val="2D2D31"/>
                <w:sz w:val="17"/>
                <w:szCs w:val="17"/>
              </w:rPr>
              <w:t xml:space="preserve">. </w:t>
            </w:r>
            <w:r w:rsidR="004D41CD">
              <w:rPr>
                <w:rFonts w:asciiTheme="minorHAnsi" w:hAnsiTheme="minorHAnsi" w:cstheme="minorHAnsi"/>
                <w:i/>
                <w:iCs/>
                <w:color w:val="2D2D31"/>
                <w:sz w:val="17"/>
                <w:szCs w:val="17"/>
              </w:rPr>
              <w:t>This challenge</w:t>
            </w:r>
            <w:r w:rsidR="008C6DEA">
              <w:rPr>
                <w:rFonts w:asciiTheme="minorHAnsi" w:hAnsiTheme="minorHAnsi" w:cstheme="minorHAnsi"/>
                <w:i/>
                <w:iCs/>
                <w:color w:val="2D2D31"/>
                <w:sz w:val="17"/>
                <w:szCs w:val="17"/>
              </w:rPr>
              <w:t xml:space="preserve"> was managed by working through a unit of technical experts to support in the drafting of technical specifications and identify potential bidders. This process was developed with UNDP and GoC support and coordination. This allowed the identification of bidders and appropriate payment processes despite the various limitations imposed by th</w:t>
            </w:r>
            <w:r w:rsidR="004D41CD">
              <w:rPr>
                <w:rFonts w:asciiTheme="minorHAnsi" w:hAnsiTheme="minorHAnsi" w:cstheme="minorHAnsi"/>
                <w:i/>
                <w:iCs/>
                <w:color w:val="2D2D31"/>
                <w:sz w:val="17"/>
                <w:szCs w:val="17"/>
              </w:rPr>
              <w:t xml:space="preserve">e </w:t>
            </w:r>
            <w:r w:rsidR="004D41CD" w:rsidRPr="00673B50">
              <w:rPr>
                <w:rFonts w:asciiTheme="minorHAnsi" w:hAnsiTheme="minorHAnsi" w:cstheme="minorHAnsi"/>
                <w:i/>
                <w:iCs/>
                <w:color w:val="2D2D31"/>
                <w:sz w:val="17"/>
                <w:szCs w:val="17"/>
              </w:rPr>
              <w:t>United States embargo against Cuba.</w:t>
            </w:r>
          </w:p>
          <w:p w14:paraId="65C23EF9" w14:textId="77777777" w:rsidR="00673B50" w:rsidRPr="00673B50" w:rsidRDefault="00673B50" w:rsidP="00673B50">
            <w:pPr>
              <w:widowControl w:val="0"/>
              <w:suppressAutoHyphens w:val="0"/>
              <w:autoSpaceDN/>
              <w:textAlignment w:val="auto"/>
              <w:rPr>
                <w:rFonts w:asciiTheme="minorHAnsi" w:hAnsiTheme="minorHAnsi" w:cstheme="minorHAnsi"/>
                <w:i/>
                <w:iCs/>
                <w:color w:val="2D2D31"/>
                <w:sz w:val="17"/>
                <w:szCs w:val="17"/>
              </w:rPr>
            </w:pPr>
          </w:p>
          <w:p w14:paraId="67F6D47C" w14:textId="2BC95983" w:rsidR="00673B50" w:rsidRPr="00673B50" w:rsidRDefault="008C6DEA" w:rsidP="00673B50">
            <w:pPr>
              <w:widowControl w:val="0"/>
              <w:suppressAutoHyphens w:val="0"/>
              <w:autoSpaceDN/>
              <w:textAlignment w:val="auto"/>
              <w:rPr>
                <w:rFonts w:asciiTheme="minorHAnsi" w:hAnsiTheme="minorHAnsi" w:cstheme="minorHAnsi"/>
                <w:i/>
                <w:iCs/>
                <w:color w:val="2D2D31"/>
                <w:sz w:val="17"/>
                <w:szCs w:val="17"/>
              </w:rPr>
            </w:pPr>
            <w:r>
              <w:rPr>
                <w:rFonts w:asciiTheme="minorHAnsi" w:hAnsiTheme="minorHAnsi" w:cstheme="minorHAnsi"/>
                <w:i/>
                <w:iCs/>
                <w:color w:val="2D2D31"/>
                <w:sz w:val="17"/>
                <w:szCs w:val="17"/>
              </w:rPr>
              <w:t>Additionally, limitations in the availability of energy resources (fuel and electricity) in Cuba has resulted in an increase in the cost of various goods and services that had not initially been considered. It has also required the project to adjust its capacity to travel within the country. The access of contingency funds allowed the project to be able to better address these challenges. However</w:t>
            </w:r>
            <w:r w:rsidR="004D41CD">
              <w:rPr>
                <w:rFonts w:asciiTheme="minorHAnsi" w:hAnsiTheme="minorHAnsi" w:cstheme="minorHAnsi"/>
                <w:i/>
                <w:iCs/>
                <w:color w:val="2D2D31"/>
                <w:sz w:val="17"/>
                <w:szCs w:val="17"/>
              </w:rPr>
              <w:t>,</w:t>
            </w:r>
            <w:r>
              <w:rPr>
                <w:rFonts w:asciiTheme="minorHAnsi" w:hAnsiTheme="minorHAnsi" w:cstheme="minorHAnsi"/>
                <w:i/>
                <w:iCs/>
                <w:color w:val="2D2D31"/>
                <w:sz w:val="17"/>
                <w:szCs w:val="17"/>
              </w:rPr>
              <w:t xml:space="preserve"> the PMU has also been strategic in identifying alternatives to regular transportation often relying on private providers and ensuring efficiencies in travel planning and the delivery of project inputs. </w:t>
            </w:r>
            <w:r w:rsidR="00673B50" w:rsidRPr="00673B50">
              <w:rPr>
                <w:rFonts w:asciiTheme="minorHAnsi" w:hAnsiTheme="minorHAnsi" w:cstheme="minorHAnsi"/>
                <w:i/>
                <w:iCs/>
                <w:color w:val="2D2D31"/>
                <w:sz w:val="17"/>
                <w:szCs w:val="17"/>
              </w:rPr>
              <w:t xml:space="preserve">A challenge for next year </w:t>
            </w:r>
            <w:r>
              <w:rPr>
                <w:rFonts w:asciiTheme="minorHAnsi" w:hAnsiTheme="minorHAnsi" w:cstheme="minorHAnsi"/>
                <w:i/>
                <w:iCs/>
                <w:color w:val="2D2D31"/>
                <w:sz w:val="17"/>
                <w:szCs w:val="17"/>
              </w:rPr>
              <w:t xml:space="preserve">will be the identification and </w:t>
            </w:r>
            <w:r w:rsidR="00673B50" w:rsidRPr="00673B50">
              <w:rPr>
                <w:rFonts w:asciiTheme="minorHAnsi" w:hAnsiTheme="minorHAnsi" w:cstheme="minorHAnsi"/>
                <w:i/>
                <w:iCs/>
                <w:color w:val="2D2D31"/>
                <w:sz w:val="17"/>
                <w:szCs w:val="17"/>
              </w:rPr>
              <w:t xml:space="preserve">contracting of alternatives from emerging sectors in the country to </w:t>
            </w:r>
            <w:r w:rsidR="00D47E43" w:rsidRPr="00673B50">
              <w:rPr>
                <w:rFonts w:asciiTheme="minorHAnsi" w:hAnsiTheme="minorHAnsi" w:cstheme="minorHAnsi"/>
                <w:i/>
                <w:iCs/>
                <w:color w:val="2D2D31"/>
                <w:sz w:val="17"/>
                <w:szCs w:val="17"/>
              </w:rPr>
              <w:t>acquire</w:t>
            </w:r>
            <w:r w:rsidR="00673B50" w:rsidRPr="00673B50">
              <w:rPr>
                <w:rFonts w:asciiTheme="minorHAnsi" w:hAnsiTheme="minorHAnsi" w:cstheme="minorHAnsi"/>
                <w:i/>
                <w:iCs/>
                <w:color w:val="2D2D31"/>
                <w:sz w:val="17"/>
                <w:szCs w:val="17"/>
              </w:rPr>
              <w:t xml:space="preserve"> food, lodging, transportation, design and printing services </w:t>
            </w:r>
            <w:r>
              <w:rPr>
                <w:rFonts w:asciiTheme="minorHAnsi" w:hAnsiTheme="minorHAnsi" w:cstheme="minorHAnsi"/>
                <w:i/>
                <w:iCs/>
                <w:color w:val="2D2D31"/>
                <w:sz w:val="17"/>
                <w:szCs w:val="17"/>
              </w:rPr>
              <w:t>particularly within the project’s</w:t>
            </w:r>
            <w:r w:rsidR="00673B50" w:rsidRPr="00673B50">
              <w:rPr>
                <w:rFonts w:asciiTheme="minorHAnsi" w:hAnsiTheme="minorHAnsi" w:cstheme="minorHAnsi"/>
                <w:i/>
                <w:iCs/>
                <w:color w:val="2D2D31"/>
                <w:sz w:val="17"/>
                <w:szCs w:val="17"/>
              </w:rPr>
              <w:t xml:space="preserve"> provinces and municipalities</w:t>
            </w:r>
            <w:r>
              <w:rPr>
                <w:rFonts w:asciiTheme="minorHAnsi" w:hAnsiTheme="minorHAnsi" w:cstheme="minorHAnsi"/>
                <w:i/>
                <w:iCs/>
                <w:color w:val="2D2D31"/>
                <w:sz w:val="17"/>
                <w:szCs w:val="17"/>
              </w:rPr>
              <w:t xml:space="preserve">. This will reduce required travel and delivery times while </w:t>
            </w:r>
          </w:p>
          <w:p w14:paraId="034286D2" w14:textId="77777777" w:rsidR="00673B50" w:rsidRPr="00673B50" w:rsidRDefault="00673B50" w:rsidP="00673B50">
            <w:pPr>
              <w:widowControl w:val="0"/>
              <w:suppressAutoHyphens w:val="0"/>
              <w:autoSpaceDN/>
              <w:textAlignment w:val="auto"/>
              <w:rPr>
                <w:rFonts w:asciiTheme="minorHAnsi" w:hAnsiTheme="minorHAnsi" w:cstheme="minorHAnsi"/>
                <w:i/>
                <w:iCs/>
                <w:color w:val="2D2D31"/>
                <w:sz w:val="17"/>
                <w:szCs w:val="17"/>
              </w:rPr>
            </w:pPr>
          </w:p>
          <w:p w14:paraId="18144F8B" w14:textId="040DEE2A" w:rsidR="00097802" w:rsidRDefault="00C97888" w:rsidP="00673B50">
            <w:pPr>
              <w:widowControl w:val="0"/>
              <w:suppressAutoHyphens w:val="0"/>
              <w:autoSpaceDN/>
              <w:textAlignment w:val="auto"/>
              <w:rPr>
                <w:rFonts w:asciiTheme="minorHAnsi" w:hAnsiTheme="minorHAnsi" w:cstheme="minorHAnsi"/>
                <w:i/>
                <w:iCs/>
                <w:color w:val="2D2D31"/>
                <w:sz w:val="17"/>
                <w:szCs w:val="17"/>
              </w:rPr>
            </w:pPr>
            <w:r>
              <w:rPr>
                <w:rFonts w:asciiTheme="minorHAnsi" w:hAnsiTheme="minorHAnsi" w:cstheme="minorHAnsi"/>
                <w:i/>
                <w:iCs/>
                <w:color w:val="2D2D31"/>
                <w:sz w:val="17"/>
                <w:szCs w:val="17"/>
              </w:rPr>
              <w:t xml:space="preserve">An important lesson that forms part of the project’s theory of change has been the integrated work developed with communities as part of the project’s Output 2. Though the project’s ESAR and participative approach to capacity building, the project’ technical team has been able to better communicate with communities ensuring that project impact is meaningful to creating resilience to climate change while also technically sound. Co development of forestry restoration plans in the upcoming year (per the approval of the hydrological study and ESAR by the GCF) will create a new way of working by forest enterprises and CITMA experts and in itself will form an important part of the project’s transformative change. It has also created the seeds for local government appropriation and cross ministerial work, that takes into account a more comprehensive approach in </w:t>
            </w:r>
            <w:r w:rsidR="004F7561">
              <w:rPr>
                <w:rFonts w:asciiTheme="minorHAnsi" w:hAnsiTheme="minorHAnsi" w:cstheme="minorHAnsi"/>
                <w:i/>
                <w:iCs/>
                <w:color w:val="2D2D31"/>
                <w:sz w:val="17"/>
                <w:szCs w:val="17"/>
              </w:rPr>
              <w:t>ecosystem</w:t>
            </w:r>
            <w:r>
              <w:rPr>
                <w:rFonts w:asciiTheme="minorHAnsi" w:hAnsiTheme="minorHAnsi" w:cstheme="minorHAnsi"/>
                <w:i/>
                <w:iCs/>
                <w:color w:val="2D2D31"/>
                <w:sz w:val="17"/>
                <w:szCs w:val="17"/>
              </w:rPr>
              <w:t xml:space="preserve"> management for the delivery of protective services, that takes into account, marine authorities, forest enterprises, environmental authorities, the water institute, the ministry of education and even economic sectors. </w:t>
            </w:r>
          </w:p>
          <w:p w14:paraId="0DF9F4C5" w14:textId="2A3ADDBD" w:rsidR="008C6DEA" w:rsidRDefault="008C6DEA" w:rsidP="00673B50">
            <w:pPr>
              <w:widowControl w:val="0"/>
              <w:suppressAutoHyphens w:val="0"/>
              <w:autoSpaceDN/>
              <w:textAlignment w:val="auto"/>
              <w:rPr>
                <w:rFonts w:asciiTheme="minorHAnsi" w:hAnsiTheme="minorHAnsi" w:cstheme="minorHAnsi"/>
                <w:i/>
                <w:noProof/>
                <w:sz w:val="18"/>
                <w:szCs w:val="22"/>
              </w:rPr>
            </w:pPr>
          </w:p>
        </w:tc>
      </w:tr>
      <w:tr w:rsidR="00A16333" w:rsidRPr="004B1FF7" w14:paraId="7726B97A" w14:textId="30F08520" w:rsidTr="009A3CC4">
        <w:trPr>
          <w:trHeight w:val="297"/>
          <w:tblHeader/>
        </w:trPr>
        <w:tc>
          <w:tcPr>
            <w:tcW w:w="578" w:type="pct"/>
            <w:shd w:val="clear" w:color="auto" w:fill="002060"/>
            <w:vAlign w:val="center"/>
          </w:tcPr>
          <w:p w14:paraId="5E8C5DF7" w14:textId="77777777" w:rsidR="00A16333" w:rsidRPr="004B1FF7" w:rsidRDefault="00A16333" w:rsidP="00CE25CB">
            <w:pPr>
              <w:widowControl w:val="0"/>
              <w:suppressAutoHyphens w:val="0"/>
              <w:autoSpaceDN/>
              <w:jc w:val="center"/>
              <w:textAlignment w:val="auto"/>
              <w:rPr>
                <w:rFonts w:asciiTheme="minorHAnsi" w:hAnsiTheme="minorHAnsi" w:cstheme="minorHAnsi"/>
                <w:b/>
                <w:i/>
                <w:color w:val="FFFFFF" w:themeColor="background1"/>
                <w:sz w:val="18"/>
                <w:szCs w:val="22"/>
              </w:rPr>
            </w:pPr>
            <w:r w:rsidRPr="004B1FF7">
              <w:rPr>
                <w:rFonts w:asciiTheme="minorHAnsi" w:hAnsiTheme="minorHAnsi" w:cstheme="minorHAnsi"/>
                <w:b/>
                <w:i/>
                <w:color w:val="FFFFFF" w:themeColor="background1"/>
                <w:sz w:val="18"/>
                <w:szCs w:val="22"/>
              </w:rPr>
              <w:lastRenderedPageBreak/>
              <w:t>Challenge encountered</w:t>
            </w:r>
          </w:p>
        </w:tc>
        <w:tc>
          <w:tcPr>
            <w:tcW w:w="340" w:type="pct"/>
            <w:shd w:val="clear" w:color="auto" w:fill="002060"/>
            <w:vAlign w:val="center"/>
          </w:tcPr>
          <w:p w14:paraId="49FDA585" w14:textId="35B4B5CD" w:rsidR="00A16333" w:rsidRPr="004B1FF7" w:rsidRDefault="00A16333" w:rsidP="00CE25CB">
            <w:pPr>
              <w:widowControl w:val="0"/>
              <w:suppressAutoHyphens w:val="0"/>
              <w:autoSpaceDN/>
              <w:jc w:val="center"/>
              <w:textAlignment w:val="auto"/>
              <w:rPr>
                <w:rFonts w:asciiTheme="minorHAnsi" w:hAnsiTheme="minorHAnsi" w:cstheme="minorHAnsi"/>
                <w:b/>
                <w:i/>
                <w:color w:val="FFFFFF" w:themeColor="background1"/>
                <w:sz w:val="18"/>
                <w:szCs w:val="22"/>
              </w:rPr>
            </w:pPr>
            <w:r w:rsidRPr="7FE693A3">
              <w:rPr>
                <w:rFonts w:asciiTheme="minorHAnsi" w:hAnsiTheme="minorHAnsi" w:cstheme="minorBidi"/>
                <w:b/>
                <w:i/>
                <w:color w:val="FFFFFF" w:themeColor="background1"/>
                <w:sz w:val="18"/>
                <w:szCs w:val="18"/>
              </w:rPr>
              <w:t>Type</w:t>
            </w:r>
            <w:r w:rsidRPr="7FE693A3">
              <w:rPr>
                <w:rStyle w:val="FootnoteReference"/>
                <w:rFonts w:asciiTheme="minorHAnsi" w:hAnsiTheme="minorHAnsi" w:cstheme="minorBidi"/>
                <w:b/>
                <w:i/>
                <w:color w:val="FFFFFF" w:themeColor="background1"/>
                <w:sz w:val="18"/>
                <w:szCs w:val="18"/>
              </w:rPr>
              <w:footnoteReference w:id="26"/>
            </w:r>
          </w:p>
        </w:tc>
        <w:tc>
          <w:tcPr>
            <w:tcW w:w="466" w:type="pct"/>
            <w:shd w:val="clear" w:color="auto" w:fill="002060"/>
            <w:vAlign w:val="center"/>
          </w:tcPr>
          <w:p w14:paraId="51756715" w14:textId="77777777" w:rsidR="00A16333" w:rsidRPr="004B1FF7" w:rsidRDefault="00A16333" w:rsidP="00CE25CB">
            <w:pPr>
              <w:widowControl w:val="0"/>
              <w:suppressAutoHyphens w:val="0"/>
              <w:autoSpaceDN/>
              <w:jc w:val="center"/>
              <w:textAlignment w:val="auto"/>
              <w:rPr>
                <w:rFonts w:asciiTheme="minorHAnsi" w:hAnsiTheme="minorHAnsi" w:cstheme="minorHAnsi"/>
                <w:b/>
                <w:i/>
                <w:color w:val="FFFFFF" w:themeColor="background1"/>
                <w:sz w:val="18"/>
                <w:szCs w:val="22"/>
              </w:rPr>
            </w:pPr>
            <w:r w:rsidRPr="004B1FF7">
              <w:rPr>
                <w:rFonts w:asciiTheme="minorHAnsi" w:hAnsiTheme="minorHAnsi" w:cstheme="minorHAnsi"/>
                <w:b/>
                <w:i/>
                <w:color w:val="FFFFFF" w:themeColor="background1"/>
                <w:sz w:val="18"/>
                <w:szCs w:val="22"/>
              </w:rPr>
              <w:t>Measures adopted</w:t>
            </w:r>
          </w:p>
        </w:tc>
        <w:tc>
          <w:tcPr>
            <w:tcW w:w="445" w:type="pct"/>
            <w:shd w:val="clear" w:color="auto" w:fill="002060"/>
            <w:vAlign w:val="center"/>
          </w:tcPr>
          <w:p w14:paraId="22C3C286" w14:textId="1D6312E8" w:rsidR="00A16333" w:rsidRPr="004B1FF7" w:rsidRDefault="00A16333" w:rsidP="00CE25CB">
            <w:pPr>
              <w:widowControl w:val="0"/>
              <w:suppressAutoHyphens w:val="0"/>
              <w:autoSpaceDN/>
              <w:jc w:val="center"/>
              <w:textAlignment w:val="auto"/>
              <w:rPr>
                <w:rFonts w:asciiTheme="minorHAnsi" w:hAnsiTheme="minorHAnsi" w:cstheme="minorHAnsi"/>
                <w:b/>
                <w:i/>
                <w:color w:val="FFFFFF" w:themeColor="background1"/>
                <w:sz w:val="18"/>
                <w:szCs w:val="22"/>
              </w:rPr>
            </w:pPr>
            <w:r>
              <w:rPr>
                <w:rFonts w:asciiTheme="minorHAnsi" w:hAnsiTheme="minorHAnsi" w:cstheme="minorHAnsi"/>
                <w:b/>
                <w:i/>
                <w:color w:val="FFFFFF" w:themeColor="background1"/>
                <w:sz w:val="18"/>
                <w:szCs w:val="22"/>
              </w:rPr>
              <w:t>Has the challenge has been resolved during reporting period?</w:t>
            </w:r>
            <w:r w:rsidR="00C934F3">
              <w:rPr>
                <w:rFonts w:asciiTheme="minorHAnsi" w:hAnsiTheme="minorHAnsi" w:cstheme="minorHAnsi"/>
                <w:b/>
                <w:i/>
                <w:color w:val="FFFFFF" w:themeColor="background1"/>
                <w:sz w:val="18"/>
                <w:szCs w:val="22"/>
              </w:rPr>
              <w:t xml:space="preserve"> (Y/N)</w:t>
            </w:r>
          </w:p>
        </w:tc>
        <w:tc>
          <w:tcPr>
            <w:tcW w:w="373" w:type="pct"/>
            <w:shd w:val="clear" w:color="auto" w:fill="002060"/>
            <w:vAlign w:val="center"/>
          </w:tcPr>
          <w:p w14:paraId="4B0A5509" w14:textId="4DC2C42E" w:rsidR="00A16333" w:rsidRPr="004B1FF7" w:rsidRDefault="00A16333" w:rsidP="00CE25CB">
            <w:pPr>
              <w:widowControl w:val="0"/>
              <w:suppressAutoHyphens w:val="0"/>
              <w:autoSpaceDN/>
              <w:jc w:val="center"/>
              <w:textAlignment w:val="auto"/>
              <w:rPr>
                <w:rFonts w:asciiTheme="minorHAnsi" w:hAnsiTheme="minorHAnsi" w:cstheme="minorHAnsi"/>
                <w:b/>
                <w:i/>
                <w:color w:val="FFFFFF" w:themeColor="background1"/>
                <w:sz w:val="18"/>
                <w:szCs w:val="22"/>
              </w:rPr>
            </w:pPr>
            <w:r w:rsidRPr="7FE693A3">
              <w:rPr>
                <w:rFonts w:asciiTheme="minorHAnsi" w:hAnsiTheme="minorHAnsi" w:cstheme="minorBidi"/>
                <w:b/>
                <w:i/>
                <w:color w:val="FFFFFF" w:themeColor="background1"/>
                <w:sz w:val="18"/>
                <w:szCs w:val="18"/>
              </w:rPr>
              <w:t>Impact on the project implementation</w:t>
            </w:r>
            <w:r w:rsidRPr="7FE693A3">
              <w:rPr>
                <w:rStyle w:val="FootnoteReference"/>
                <w:rFonts w:asciiTheme="minorHAnsi" w:hAnsiTheme="minorHAnsi" w:cstheme="minorBidi"/>
                <w:b/>
                <w:i/>
                <w:color w:val="FFFFFF" w:themeColor="background1"/>
                <w:sz w:val="18"/>
                <w:szCs w:val="18"/>
              </w:rPr>
              <w:footnoteReference w:id="27"/>
            </w:r>
          </w:p>
        </w:tc>
        <w:tc>
          <w:tcPr>
            <w:tcW w:w="431" w:type="pct"/>
            <w:shd w:val="clear" w:color="auto" w:fill="002060"/>
            <w:vAlign w:val="center"/>
          </w:tcPr>
          <w:p w14:paraId="61C9464D" w14:textId="702C7CD8" w:rsidR="00A16333" w:rsidRDefault="00A16333" w:rsidP="00CE25CB">
            <w:pPr>
              <w:widowControl w:val="0"/>
              <w:suppressAutoHyphens w:val="0"/>
              <w:autoSpaceDN/>
              <w:jc w:val="center"/>
              <w:textAlignment w:val="auto"/>
              <w:rPr>
                <w:rFonts w:asciiTheme="minorHAnsi" w:hAnsiTheme="minorHAnsi" w:cstheme="minorHAnsi"/>
                <w:b/>
                <w:i/>
                <w:color w:val="FFFFFF" w:themeColor="background1"/>
                <w:sz w:val="18"/>
                <w:szCs w:val="22"/>
              </w:rPr>
            </w:pPr>
            <w:r w:rsidRPr="004B1FF7">
              <w:rPr>
                <w:rFonts w:asciiTheme="minorHAnsi" w:hAnsiTheme="minorHAnsi" w:cstheme="minorHAnsi"/>
                <w:b/>
                <w:i/>
                <w:color w:val="FFFFFF" w:themeColor="background1"/>
                <w:sz w:val="18"/>
                <w:szCs w:val="22"/>
              </w:rPr>
              <w:t>Lessons learned</w:t>
            </w:r>
            <w:r>
              <w:rPr>
                <w:rFonts w:asciiTheme="minorHAnsi" w:hAnsiTheme="minorHAnsi" w:cstheme="minorHAnsi"/>
                <w:b/>
                <w:i/>
                <w:color w:val="FFFFFF" w:themeColor="background1"/>
                <w:sz w:val="18"/>
                <w:szCs w:val="22"/>
              </w:rPr>
              <w:t xml:space="preserve"> and Other Remarks</w:t>
            </w:r>
          </w:p>
        </w:tc>
        <w:tc>
          <w:tcPr>
            <w:tcW w:w="696" w:type="pct"/>
            <w:shd w:val="clear" w:color="auto" w:fill="002060"/>
            <w:vAlign w:val="center"/>
          </w:tcPr>
          <w:p w14:paraId="1154BAEB" w14:textId="6FADB244" w:rsidR="00A16333" w:rsidRPr="004B1FF7" w:rsidRDefault="00A16333" w:rsidP="00CE25CB">
            <w:pPr>
              <w:widowControl w:val="0"/>
              <w:suppressAutoHyphens w:val="0"/>
              <w:autoSpaceDN/>
              <w:jc w:val="center"/>
              <w:textAlignment w:val="auto"/>
              <w:rPr>
                <w:rFonts w:asciiTheme="minorHAnsi" w:hAnsiTheme="minorHAnsi" w:cstheme="minorHAnsi"/>
                <w:b/>
                <w:i/>
                <w:color w:val="FFFFFF" w:themeColor="background1"/>
                <w:sz w:val="18"/>
                <w:szCs w:val="22"/>
              </w:rPr>
            </w:pPr>
            <w:r>
              <w:rPr>
                <w:rFonts w:asciiTheme="minorHAnsi" w:hAnsiTheme="minorHAnsi" w:cstheme="minorHAnsi"/>
                <w:b/>
                <w:i/>
                <w:color w:val="FFFFFF" w:themeColor="background1"/>
                <w:sz w:val="18"/>
                <w:szCs w:val="22"/>
              </w:rPr>
              <w:t>Is this challenge caused by COVID-19? (Y/N)</w:t>
            </w:r>
          </w:p>
        </w:tc>
        <w:tc>
          <w:tcPr>
            <w:tcW w:w="535" w:type="pct"/>
            <w:shd w:val="clear" w:color="auto" w:fill="002060"/>
            <w:vAlign w:val="center"/>
          </w:tcPr>
          <w:p w14:paraId="320973BF" w14:textId="77777777" w:rsidR="00A16333" w:rsidRDefault="00A16333" w:rsidP="00CE25CB">
            <w:pPr>
              <w:widowControl w:val="0"/>
              <w:suppressAutoHyphens w:val="0"/>
              <w:autoSpaceDN/>
              <w:jc w:val="center"/>
              <w:textAlignment w:val="auto"/>
              <w:rPr>
                <w:rFonts w:asciiTheme="minorHAnsi" w:hAnsiTheme="minorHAnsi" w:cstheme="minorHAnsi"/>
                <w:b/>
                <w:i/>
                <w:color w:val="FFFFFF" w:themeColor="background1"/>
                <w:sz w:val="18"/>
                <w:szCs w:val="22"/>
              </w:rPr>
            </w:pPr>
            <w:r>
              <w:rPr>
                <w:rFonts w:asciiTheme="minorHAnsi" w:hAnsiTheme="minorHAnsi" w:cstheme="minorHAnsi"/>
                <w:b/>
                <w:i/>
                <w:color w:val="FFFFFF" w:themeColor="background1"/>
                <w:sz w:val="18"/>
                <w:szCs w:val="22"/>
              </w:rPr>
              <w:t>Severity of Impact</w:t>
            </w:r>
          </w:p>
          <w:p w14:paraId="4B164320" w14:textId="77777777" w:rsidR="00B7331A" w:rsidRDefault="00B7331A" w:rsidP="00CE25CB">
            <w:pPr>
              <w:widowControl w:val="0"/>
              <w:suppressAutoHyphens w:val="0"/>
              <w:autoSpaceDN/>
              <w:jc w:val="center"/>
              <w:textAlignment w:val="auto"/>
              <w:rPr>
                <w:rFonts w:asciiTheme="minorHAnsi" w:hAnsiTheme="minorHAnsi" w:cstheme="minorHAnsi"/>
                <w:b/>
                <w:i/>
                <w:color w:val="FFFFFF" w:themeColor="background1"/>
                <w:sz w:val="18"/>
                <w:szCs w:val="22"/>
              </w:rPr>
            </w:pPr>
          </w:p>
          <w:p w14:paraId="7A9386E2" w14:textId="693FAEA0" w:rsidR="00B7331A" w:rsidRPr="004B1FF7" w:rsidRDefault="00B7331A" w:rsidP="00CE25CB">
            <w:pPr>
              <w:widowControl w:val="0"/>
              <w:suppressAutoHyphens w:val="0"/>
              <w:autoSpaceDN/>
              <w:jc w:val="center"/>
              <w:textAlignment w:val="auto"/>
              <w:rPr>
                <w:rFonts w:asciiTheme="minorHAnsi" w:hAnsiTheme="minorHAnsi" w:cstheme="minorHAnsi"/>
                <w:b/>
                <w:i/>
                <w:color w:val="FFFFFF" w:themeColor="background1"/>
                <w:sz w:val="18"/>
                <w:szCs w:val="22"/>
              </w:rPr>
            </w:pPr>
            <w:r>
              <w:rPr>
                <w:rFonts w:asciiTheme="minorHAnsi" w:hAnsiTheme="minorHAnsi" w:cstheme="minorHAnsi"/>
                <w:b/>
                <w:i/>
                <w:color w:val="FFFFFF" w:themeColor="background1"/>
                <w:sz w:val="18"/>
                <w:szCs w:val="22"/>
              </w:rPr>
              <w:t>(If ‘Y’ was selected</w:t>
            </w:r>
            <w:r w:rsidR="007B4E3B">
              <w:rPr>
                <w:rFonts w:asciiTheme="minorHAnsi" w:hAnsiTheme="minorHAnsi" w:cstheme="minorHAnsi"/>
                <w:b/>
                <w:i/>
                <w:color w:val="FFFFFF" w:themeColor="background1"/>
                <w:sz w:val="18"/>
                <w:szCs w:val="22"/>
              </w:rPr>
              <w:t xml:space="preserve"> in previous</w:t>
            </w:r>
            <w:r w:rsidR="00994D04">
              <w:rPr>
                <w:rFonts w:asciiTheme="minorHAnsi" w:hAnsiTheme="minorHAnsi" w:cstheme="minorHAnsi"/>
                <w:b/>
                <w:i/>
                <w:color w:val="FFFFFF" w:themeColor="background1"/>
                <w:sz w:val="18"/>
                <w:szCs w:val="22"/>
              </w:rPr>
              <w:t>/COVID</w:t>
            </w:r>
            <w:r w:rsidR="007B4E3B">
              <w:rPr>
                <w:rFonts w:asciiTheme="minorHAnsi" w:hAnsiTheme="minorHAnsi" w:cstheme="minorHAnsi"/>
                <w:b/>
                <w:i/>
                <w:color w:val="FFFFFF" w:themeColor="background1"/>
                <w:sz w:val="18"/>
                <w:szCs w:val="22"/>
              </w:rPr>
              <w:t xml:space="preserve"> column)</w:t>
            </w:r>
          </w:p>
        </w:tc>
        <w:tc>
          <w:tcPr>
            <w:tcW w:w="496" w:type="pct"/>
            <w:shd w:val="clear" w:color="auto" w:fill="002060"/>
            <w:vAlign w:val="center"/>
          </w:tcPr>
          <w:p w14:paraId="1148C323" w14:textId="77777777" w:rsidR="00A16333" w:rsidRDefault="00A16333" w:rsidP="00CE25CB">
            <w:pPr>
              <w:widowControl w:val="0"/>
              <w:suppressAutoHyphens w:val="0"/>
              <w:autoSpaceDN/>
              <w:jc w:val="center"/>
              <w:textAlignment w:val="auto"/>
              <w:rPr>
                <w:rFonts w:asciiTheme="minorHAnsi" w:hAnsiTheme="minorHAnsi" w:cstheme="minorHAnsi"/>
                <w:b/>
                <w:i/>
                <w:color w:val="FFFFFF" w:themeColor="background1"/>
                <w:sz w:val="18"/>
                <w:szCs w:val="22"/>
              </w:rPr>
            </w:pPr>
            <w:r>
              <w:rPr>
                <w:rFonts w:asciiTheme="minorHAnsi" w:hAnsiTheme="minorHAnsi" w:cstheme="minorHAnsi"/>
                <w:b/>
                <w:i/>
                <w:color w:val="FFFFFF" w:themeColor="background1"/>
                <w:sz w:val="18"/>
                <w:szCs w:val="22"/>
              </w:rPr>
              <w:t xml:space="preserve">Select a type of COVID-19 challenges </w:t>
            </w:r>
            <w:r w:rsidR="002B22E7">
              <w:rPr>
                <w:rFonts w:asciiTheme="minorHAnsi" w:hAnsiTheme="minorHAnsi" w:cstheme="minorHAnsi"/>
                <w:b/>
                <w:i/>
                <w:color w:val="FFFFFF" w:themeColor="background1"/>
                <w:sz w:val="18"/>
                <w:szCs w:val="22"/>
              </w:rPr>
              <w:t>encountered</w:t>
            </w:r>
          </w:p>
          <w:p w14:paraId="127D5131" w14:textId="77777777" w:rsidR="00994D04" w:rsidRDefault="00994D04" w:rsidP="00CE25CB">
            <w:pPr>
              <w:widowControl w:val="0"/>
              <w:suppressAutoHyphens w:val="0"/>
              <w:autoSpaceDN/>
              <w:jc w:val="center"/>
              <w:textAlignment w:val="auto"/>
              <w:rPr>
                <w:rFonts w:asciiTheme="minorHAnsi" w:hAnsiTheme="minorHAnsi" w:cstheme="minorHAnsi"/>
                <w:b/>
                <w:i/>
                <w:color w:val="FFFFFF" w:themeColor="background1"/>
                <w:sz w:val="18"/>
                <w:szCs w:val="22"/>
              </w:rPr>
            </w:pPr>
          </w:p>
          <w:p w14:paraId="04E242BB" w14:textId="6CA08443" w:rsidR="00994D04" w:rsidRPr="004B1FF7" w:rsidRDefault="00994D04" w:rsidP="00CE25CB">
            <w:pPr>
              <w:widowControl w:val="0"/>
              <w:suppressAutoHyphens w:val="0"/>
              <w:autoSpaceDN/>
              <w:jc w:val="center"/>
              <w:textAlignment w:val="auto"/>
              <w:rPr>
                <w:rFonts w:asciiTheme="minorHAnsi" w:hAnsiTheme="minorHAnsi" w:cstheme="minorHAnsi"/>
                <w:b/>
                <w:i/>
                <w:color w:val="FFFFFF" w:themeColor="background1"/>
                <w:sz w:val="18"/>
                <w:szCs w:val="22"/>
              </w:rPr>
            </w:pPr>
            <w:r>
              <w:rPr>
                <w:rFonts w:asciiTheme="minorHAnsi" w:hAnsiTheme="minorHAnsi" w:cstheme="minorHAnsi"/>
                <w:b/>
                <w:i/>
                <w:color w:val="FFFFFF" w:themeColor="background1"/>
                <w:sz w:val="18"/>
                <w:szCs w:val="22"/>
              </w:rPr>
              <w:t>(If ‘Y’ was selected in previous/COVID column)</w:t>
            </w:r>
          </w:p>
        </w:tc>
        <w:tc>
          <w:tcPr>
            <w:tcW w:w="640" w:type="pct"/>
            <w:shd w:val="clear" w:color="auto" w:fill="002060"/>
          </w:tcPr>
          <w:p w14:paraId="352E807C" w14:textId="77777777" w:rsidR="00A16333" w:rsidRDefault="00C934F3" w:rsidP="00CE25CB">
            <w:pPr>
              <w:widowControl w:val="0"/>
              <w:suppressAutoHyphens w:val="0"/>
              <w:autoSpaceDN/>
              <w:jc w:val="center"/>
              <w:textAlignment w:val="auto"/>
              <w:rPr>
                <w:rFonts w:asciiTheme="minorHAnsi" w:hAnsiTheme="minorHAnsi" w:cstheme="minorHAnsi"/>
                <w:b/>
                <w:i/>
                <w:color w:val="FFFFFF" w:themeColor="background1"/>
                <w:sz w:val="18"/>
                <w:szCs w:val="22"/>
              </w:rPr>
            </w:pPr>
            <w:r>
              <w:rPr>
                <w:rFonts w:asciiTheme="minorHAnsi" w:hAnsiTheme="minorHAnsi" w:cstheme="minorHAnsi"/>
                <w:b/>
                <w:i/>
                <w:color w:val="FFFFFF" w:themeColor="background1"/>
                <w:sz w:val="18"/>
                <w:szCs w:val="22"/>
              </w:rPr>
              <w:t>D</w:t>
            </w:r>
            <w:r w:rsidRPr="00C934F3">
              <w:rPr>
                <w:rFonts w:asciiTheme="minorHAnsi" w:hAnsiTheme="minorHAnsi" w:cstheme="minorHAnsi"/>
                <w:b/>
                <w:i/>
                <w:color w:val="FFFFFF" w:themeColor="background1"/>
                <w:sz w:val="18"/>
                <w:szCs w:val="22"/>
              </w:rPr>
              <w:t>escribe if any support is required from the GCF to address the COVID-19 impact on your project/programme.</w:t>
            </w:r>
          </w:p>
          <w:p w14:paraId="3E5A710A" w14:textId="77777777" w:rsidR="00994D04" w:rsidRDefault="00994D04" w:rsidP="00CE25CB">
            <w:pPr>
              <w:widowControl w:val="0"/>
              <w:suppressAutoHyphens w:val="0"/>
              <w:autoSpaceDN/>
              <w:jc w:val="center"/>
              <w:textAlignment w:val="auto"/>
              <w:rPr>
                <w:rFonts w:asciiTheme="minorHAnsi" w:hAnsiTheme="minorHAnsi" w:cstheme="minorHAnsi"/>
                <w:b/>
                <w:i/>
                <w:color w:val="FFFFFF" w:themeColor="background1"/>
                <w:sz w:val="18"/>
                <w:szCs w:val="22"/>
              </w:rPr>
            </w:pPr>
          </w:p>
          <w:p w14:paraId="162FE815" w14:textId="2EAF5D42" w:rsidR="00994D04" w:rsidRPr="004B1FF7" w:rsidRDefault="00994D04" w:rsidP="00CE25CB">
            <w:pPr>
              <w:widowControl w:val="0"/>
              <w:suppressAutoHyphens w:val="0"/>
              <w:autoSpaceDN/>
              <w:jc w:val="center"/>
              <w:textAlignment w:val="auto"/>
              <w:rPr>
                <w:rFonts w:asciiTheme="minorHAnsi" w:hAnsiTheme="minorHAnsi" w:cstheme="minorHAnsi"/>
                <w:b/>
                <w:i/>
                <w:color w:val="FFFFFF" w:themeColor="background1"/>
                <w:sz w:val="18"/>
                <w:szCs w:val="22"/>
              </w:rPr>
            </w:pPr>
            <w:r>
              <w:rPr>
                <w:rFonts w:asciiTheme="minorHAnsi" w:hAnsiTheme="minorHAnsi" w:cstheme="minorHAnsi"/>
                <w:b/>
                <w:i/>
                <w:color w:val="FFFFFF" w:themeColor="background1"/>
                <w:sz w:val="18"/>
                <w:szCs w:val="22"/>
              </w:rPr>
              <w:t>(If ‘Y’ was selected in previous/COVID column)</w:t>
            </w:r>
          </w:p>
        </w:tc>
      </w:tr>
      <w:tr w:rsidR="00A16333" w:rsidRPr="004B1FF7" w14:paraId="1A1E8162" w14:textId="7C82DCFD" w:rsidTr="009A3CC4">
        <w:trPr>
          <w:trHeight w:val="1037"/>
        </w:trPr>
        <w:tc>
          <w:tcPr>
            <w:tcW w:w="578" w:type="pct"/>
            <w:shd w:val="clear" w:color="auto" w:fill="auto"/>
          </w:tcPr>
          <w:p w14:paraId="23A66A58" w14:textId="7E5A4483" w:rsidR="00A16333" w:rsidRPr="004B1FF7" w:rsidRDefault="00E10464" w:rsidP="00CE25CB">
            <w:pPr>
              <w:widowControl w:val="0"/>
              <w:suppressAutoHyphens w:val="0"/>
              <w:autoSpaceDN/>
              <w:textAlignment w:val="auto"/>
              <w:rPr>
                <w:rFonts w:asciiTheme="minorHAnsi" w:hAnsiTheme="minorHAnsi" w:cstheme="minorHAnsi"/>
                <w:i/>
                <w:sz w:val="14"/>
                <w:szCs w:val="22"/>
              </w:rPr>
            </w:pPr>
            <w:bookmarkStart w:id="19" w:name="_Hlk155525773"/>
            <w:r w:rsidRPr="00E10464">
              <w:rPr>
                <w:rFonts w:asciiTheme="minorHAnsi" w:hAnsiTheme="minorHAnsi" w:cstheme="minorHAnsi"/>
                <w:i/>
                <w:sz w:val="18"/>
                <w:szCs w:val="22"/>
              </w:rPr>
              <w:t xml:space="preserve">Prolonged process of approval of the FAA </w:t>
            </w:r>
            <w:r>
              <w:rPr>
                <w:rFonts w:asciiTheme="minorHAnsi" w:hAnsiTheme="minorHAnsi" w:cstheme="minorHAnsi"/>
                <w:i/>
                <w:sz w:val="18"/>
                <w:szCs w:val="22"/>
              </w:rPr>
              <w:t xml:space="preserve">conditions </w:t>
            </w:r>
            <w:r w:rsidRPr="00E10464">
              <w:rPr>
                <w:rFonts w:asciiTheme="minorHAnsi" w:hAnsiTheme="minorHAnsi" w:cstheme="minorHAnsi"/>
                <w:i/>
                <w:sz w:val="18"/>
                <w:szCs w:val="22"/>
              </w:rPr>
              <w:t>for the approval of the second</w:t>
            </w:r>
            <w:r>
              <w:rPr>
                <w:rFonts w:asciiTheme="minorHAnsi" w:hAnsiTheme="minorHAnsi" w:cstheme="minorHAnsi"/>
                <w:i/>
                <w:sz w:val="18"/>
                <w:szCs w:val="22"/>
              </w:rPr>
              <w:t xml:space="preserve"> and third</w:t>
            </w:r>
            <w:r w:rsidRPr="00E10464">
              <w:rPr>
                <w:rFonts w:asciiTheme="minorHAnsi" w:hAnsiTheme="minorHAnsi" w:cstheme="minorHAnsi"/>
                <w:i/>
                <w:sz w:val="18"/>
                <w:szCs w:val="22"/>
              </w:rPr>
              <w:t xml:space="preserve"> </w:t>
            </w:r>
            <w:r>
              <w:rPr>
                <w:rFonts w:asciiTheme="minorHAnsi" w:hAnsiTheme="minorHAnsi" w:cstheme="minorHAnsi"/>
                <w:i/>
                <w:sz w:val="18"/>
                <w:szCs w:val="22"/>
              </w:rPr>
              <w:t xml:space="preserve">disbursement, </w:t>
            </w:r>
            <w:r>
              <w:rPr>
                <w:rFonts w:asciiTheme="minorHAnsi" w:hAnsiTheme="minorHAnsi" w:cstheme="minorHAnsi"/>
                <w:i/>
                <w:sz w:val="18"/>
                <w:szCs w:val="22"/>
              </w:rPr>
              <w:lastRenderedPageBreak/>
              <w:t>that provoke delay in cash availability and project implementation process</w:t>
            </w:r>
          </w:p>
        </w:tc>
        <w:tc>
          <w:tcPr>
            <w:tcW w:w="340" w:type="pct"/>
            <w:shd w:val="clear" w:color="auto" w:fill="auto"/>
            <w:vAlign w:val="center"/>
          </w:tcPr>
          <w:p w14:paraId="424A7089" w14:textId="64974C20" w:rsidR="00A16333" w:rsidRPr="004B1FF7" w:rsidRDefault="00000000" w:rsidP="00CE25CB">
            <w:pPr>
              <w:widowControl w:val="0"/>
              <w:suppressAutoHyphens w:val="0"/>
              <w:autoSpaceDN/>
              <w:jc w:val="center"/>
              <w:textAlignment w:val="auto"/>
              <w:rPr>
                <w:rFonts w:asciiTheme="minorHAnsi" w:hAnsiTheme="minorHAnsi" w:cstheme="minorHAnsi"/>
                <w:i/>
                <w:color w:val="767171" w:themeColor="background2" w:themeShade="80"/>
                <w:sz w:val="14"/>
                <w:szCs w:val="16"/>
              </w:rPr>
            </w:pPr>
            <w:sdt>
              <w:sdtPr>
                <w:rPr>
                  <w:rFonts w:asciiTheme="minorHAnsi" w:hAnsiTheme="minorHAnsi" w:cstheme="minorHAnsi"/>
                  <w:i/>
                  <w:color w:val="767171" w:themeColor="background2" w:themeShade="80"/>
                  <w:sz w:val="14"/>
                  <w:szCs w:val="16"/>
                </w:rPr>
                <w:alias w:val="Type"/>
                <w:tag w:val="Type"/>
                <w:id w:val="-236405482"/>
                <w:placeholder>
                  <w:docPart w:val="FB8436D395F54F3AADB8F260217AB2B1"/>
                </w:placeholder>
                <w:dropDownList>
                  <w:listItem w:value="Choose an item."/>
                  <w:listItem w:displayText="Implementation" w:value="Implementation"/>
                  <w:listItem w:displayText="Legal" w:value="Legal"/>
                  <w:listItem w:displayText="Financial" w:value="Financial"/>
                  <w:listItem w:displayText="Environmental/Social" w:value="Environmental/Social"/>
                  <w:listItem w:displayText="Political" w:value="Political"/>
                  <w:listItem w:displayText="Procurement" w:value="Procurement"/>
                  <w:listItem w:displayText="Other" w:value="Other"/>
                  <w:listItem w:displayText="AML/CFT" w:value="AML/CFT"/>
                  <w:listItem w:displayText="Sanctions" w:value="Sanctions"/>
                  <w:listItem w:displayText="Prohibited Practices" w:value="Prohibited Practices"/>
                </w:dropDownList>
              </w:sdtPr>
              <w:sdtContent>
                <w:r w:rsidR="00E10464">
                  <w:rPr>
                    <w:rFonts w:asciiTheme="minorHAnsi" w:hAnsiTheme="minorHAnsi" w:cstheme="minorHAnsi"/>
                    <w:i/>
                    <w:color w:val="767171" w:themeColor="background2" w:themeShade="80"/>
                    <w:sz w:val="14"/>
                    <w:szCs w:val="16"/>
                  </w:rPr>
                  <w:t>Implementation</w:t>
                </w:r>
              </w:sdtContent>
            </w:sdt>
          </w:p>
        </w:tc>
        <w:tc>
          <w:tcPr>
            <w:tcW w:w="466" w:type="pct"/>
            <w:shd w:val="clear" w:color="auto" w:fill="auto"/>
            <w:vAlign w:val="center"/>
          </w:tcPr>
          <w:p w14:paraId="61BB4BF6" w14:textId="18A57B03" w:rsidR="00A16333" w:rsidRPr="00E57873" w:rsidRDefault="00E57873" w:rsidP="00E57873">
            <w:pPr>
              <w:widowControl w:val="0"/>
              <w:suppressAutoHyphens w:val="0"/>
              <w:autoSpaceDN/>
              <w:textAlignment w:val="auto"/>
              <w:rPr>
                <w:rFonts w:asciiTheme="minorHAnsi" w:hAnsiTheme="minorHAnsi" w:cstheme="minorHAnsi"/>
                <w:i/>
                <w:sz w:val="18"/>
                <w:szCs w:val="18"/>
              </w:rPr>
            </w:pPr>
            <w:r w:rsidRPr="00E57873">
              <w:rPr>
                <w:rFonts w:asciiTheme="minorHAnsi" w:hAnsiTheme="minorHAnsi" w:cstheme="minorHAnsi"/>
                <w:i/>
                <w:sz w:val="18"/>
                <w:szCs w:val="18"/>
              </w:rPr>
              <w:t xml:space="preserve">For the third disbursement, the PMU hired a company to develop the </w:t>
            </w:r>
            <w:r w:rsidRPr="00E57873">
              <w:rPr>
                <w:rFonts w:asciiTheme="minorHAnsi" w:hAnsiTheme="minorHAnsi" w:cstheme="minorHAnsi"/>
                <w:i/>
                <w:sz w:val="18"/>
                <w:szCs w:val="18"/>
              </w:rPr>
              <w:lastRenderedPageBreak/>
              <w:t>Hydrological Study, which has allowed to have a document with the adequate quality to be submitted to the GCF for approval; however, due to the complexity of the work, it has been completed in December 2023.</w:t>
            </w:r>
          </w:p>
        </w:tc>
        <w:tc>
          <w:tcPr>
            <w:tcW w:w="445" w:type="pct"/>
            <w:shd w:val="clear" w:color="auto" w:fill="auto"/>
            <w:vAlign w:val="center"/>
          </w:tcPr>
          <w:p w14:paraId="3CCC04F2" w14:textId="1C7F1421" w:rsidR="00A16333" w:rsidRPr="004B1FF7" w:rsidRDefault="00E57873" w:rsidP="00CE25CB">
            <w:pPr>
              <w:widowControl w:val="0"/>
              <w:suppressAutoHyphens w:val="0"/>
              <w:autoSpaceDN/>
              <w:jc w:val="center"/>
              <w:textAlignment w:val="auto"/>
              <w:rPr>
                <w:rFonts w:asciiTheme="minorHAnsi" w:hAnsiTheme="minorHAnsi" w:cstheme="minorHAnsi"/>
                <w:i/>
                <w:sz w:val="14"/>
                <w:szCs w:val="22"/>
              </w:rPr>
            </w:pPr>
            <w:r>
              <w:rPr>
                <w:rFonts w:asciiTheme="minorHAnsi" w:hAnsiTheme="minorHAnsi" w:cstheme="minorHAnsi"/>
                <w:i/>
                <w:sz w:val="14"/>
                <w:szCs w:val="22"/>
              </w:rPr>
              <w:lastRenderedPageBreak/>
              <w:t>Y</w:t>
            </w:r>
          </w:p>
        </w:tc>
        <w:tc>
          <w:tcPr>
            <w:tcW w:w="373" w:type="pct"/>
            <w:shd w:val="clear" w:color="auto" w:fill="auto"/>
            <w:vAlign w:val="center"/>
          </w:tcPr>
          <w:p w14:paraId="79E69532" w14:textId="2E425860" w:rsidR="00A16333" w:rsidRPr="004B1FF7" w:rsidRDefault="00000000" w:rsidP="00CE25CB">
            <w:pPr>
              <w:widowControl w:val="0"/>
              <w:suppressAutoHyphens w:val="0"/>
              <w:autoSpaceDN/>
              <w:textAlignment w:val="auto"/>
              <w:rPr>
                <w:rFonts w:asciiTheme="minorHAnsi" w:hAnsiTheme="minorHAnsi" w:cstheme="minorHAnsi"/>
                <w:i/>
                <w:sz w:val="14"/>
                <w:szCs w:val="22"/>
              </w:rPr>
            </w:pPr>
            <w:sdt>
              <w:sdtPr>
                <w:rPr>
                  <w:rFonts w:asciiTheme="minorHAnsi" w:hAnsiTheme="minorHAnsi" w:cstheme="minorHAnsi"/>
                  <w:i/>
                  <w:sz w:val="14"/>
                  <w:szCs w:val="18"/>
                </w:rPr>
                <w:alias w:val="Impact"/>
                <w:tag w:val="Impact"/>
                <w:id w:val="360631271"/>
                <w:placeholder>
                  <w:docPart w:val="2772C3F7C1534A09A1D531290B74099C"/>
                </w:placeholder>
                <w:dropDownList>
                  <w:listItem w:value="Choose an item."/>
                  <w:listItem w:displayText="High " w:value="High "/>
                  <w:listItem w:displayText="Moderate" w:value="Moderate"/>
                  <w:listItem w:displayText="Minor / Solved" w:value="Minor / Solved"/>
                </w:dropDownList>
              </w:sdtPr>
              <w:sdtContent>
                <w:r w:rsidR="00E57873">
                  <w:rPr>
                    <w:rFonts w:asciiTheme="minorHAnsi" w:hAnsiTheme="minorHAnsi" w:cstheme="minorHAnsi"/>
                    <w:i/>
                    <w:sz w:val="14"/>
                    <w:szCs w:val="18"/>
                  </w:rPr>
                  <w:t>Moderate</w:t>
                </w:r>
              </w:sdtContent>
            </w:sdt>
          </w:p>
        </w:tc>
        <w:tc>
          <w:tcPr>
            <w:tcW w:w="431" w:type="pct"/>
            <w:shd w:val="clear" w:color="auto" w:fill="auto"/>
          </w:tcPr>
          <w:p w14:paraId="3A49313B" w14:textId="29D443D3" w:rsidR="00A16333" w:rsidRPr="004B1FF7" w:rsidRDefault="00E57873" w:rsidP="00CE25CB">
            <w:pPr>
              <w:widowControl w:val="0"/>
              <w:suppressAutoHyphens w:val="0"/>
              <w:autoSpaceDN/>
              <w:textAlignment w:val="auto"/>
              <w:rPr>
                <w:rFonts w:asciiTheme="minorHAnsi" w:hAnsiTheme="minorHAnsi" w:cstheme="minorHAnsi"/>
                <w:i/>
                <w:sz w:val="18"/>
                <w:szCs w:val="22"/>
              </w:rPr>
            </w:pPr>
            <w:r w:rsidRPr="00E57873">
              <w:rPr>
                <w:rFonts w:asciiTheme="minorHAnsi" w:hAnsiTheme="minorHAnsi" w:cstheme="minorHAnsi"/>
                <w:i/>
                <w:sz w:val="18"/>
                <w:szCs w:val="22"/>
              </w:rPr>
              <w:t xml:space="preserve">Need to anticipate compliance with the requirements due to </w:t>
            </w:r>
            <w:r w:rsidRPr="00E57873">
              <w:rPr>
                <w:rFonts w:asciiTheme="minorHAnsi" w:hAnsiTheme="minorHAnsi" w:cstheme="minorHAnsi"/>
                <w:i/>
                <w:sz w:val="18"/>
                <w:szCs w:val="22"/>
              </w:rPr>
              <w:lastRenderedPageBreak/>
              <w:t>the complexity of the work to be presented and the lengthy approval process of the GCF.</w:t>
            </w:r>
          </w:p>
        </w:tc>
        <w:tc>
          <w:tcPr>
            <w:tcW w:w="696" w:type="pct"/>
            <w:shd w:val="clear" w:color="auto" w:fill="auto"/>
          </w:tcPr>
          <w:p w14:paraId="24F282FF" w14:textId="4F3AB258" w:rsidR="00A16333" w:rsidRPr="004B1FF7" w:rsidRDefault="00E57873" w:rsidP="00E57873">
            <w:pPr>
              <w:widowControl w:val="0"/>
              <w:suppressAutoHyphens w:val="0"/>
              <w:autoSpaceDN/>
              <w:jc w:val="center"/>
              <w:textAlignment w:val="auto"/>
              <w:rPr>
                <w:rFonts w:asciiTheme="minorHAnsi" w:hAnsiTheme="minorHAnsi" w:cstheme="minorHAnsi"/>
                <w:i/>
                <w:sz w:val="18"/>
                <w:szCs w:val="22"/>
              </w:rPr>
            </w:pPr>
            <w:r>
              <w:rPr>
                <w:rFonts w:asciiTheme="minorHAnsi" w:hAnsiTheme="minorHAnsi" w:cstheme="minorHAnsi"/>
                <w:i/>
                <w:sz w:val="18"/>
                <w:szCs w:val="22"/>
              </w:rPr>
              <w:lastRenderedPageBreak/>
              <w:t>N</w:t>
            </w:r>
          </w:p>
        </w:tc>
        <w:sdt>
          <w:sdtPr>
            <w:rPr>
              <w:rFonts w:asciiTheme="minorHAnsi" w:hAnsiTheme="minorHAnsi" w:cstheme="minorHAnsi"/>
              <w:i/>
              <w:sz w:val="18"/>
              <w:szCs w:val="22"/>
            </w:rPr>
            <w:alias w:val="Severity of Impact"/>
            <w:tag w:val="Choose an item"/>
            <w:id w:val="-360057131"/>
            <w:lock w:val="sdtLocked"/>
            <w:placeholder>
              <w:docPart w:val="2F0C2AC3D6A446BE8A2FF5615F51153A"/>
            </w:placeholder>
            <w:showingPlcHdr/>
            <w:dropDownList>
              <w:listItem w:displayText="On track with no or minor impact" w:value="On track with no or minor impact"/>
              <w:listItem w:value="Facing delays"/>
              <w:listItem w:displayText="Minor change(s) required" w:value="Minor change(s) required"/>
              <w:listItem w:displayText="Major change(s) required" w:value="Major change(s) required"/>
            </w:dropDownList>
          </w:sdtPr>
          <w:sdtContent>
            <w:tc>
              <w:tcPr>
                <w:tcW w:w="535" w:type="pct"/>
                <w:shd w:val="clear" w:color="auto" w:fill="auto"/>
              </w:tcPr>
              <w:p w14:paraId="06982CF5" w14:textId="621730D1" w:rsidR="00A16333" w:rsidRPr="004B1FF7" w:rsidRDefault="00182C28" w:rsidP="00CE25CB">
                <w:pPr>
                  <w:widowControl w:val="0"/>
                  <w:suppressAutoHyphens w:val="0"/>
                  <w:autoSpaceDN/>
                  <w:textAlignment w:val="auto"/>
                  <w:rPr>
                    <w:rFonts w:asciiTheme="minorHAnsi" w:hAnsiTheme="minorHAnsi" w:cstheme="minorHAnsi"/>
                    <w:i/>
                    <w:sz w:val="18"/>
                    <w:szCs w:val="22"/>
                  </w:rPr>
                </w:pPr>
                <w:r w:rsidRPr="00D615A1">
                  <w:rPr>
                    <w:rStyle w:val="PlaceholderText"/>
                    <w:sz w:val="12"/>
                    <w:szCs w:val="12"/>
                  </w:rPr>
                  <w:t>Click or tap to enter a date.</w:t>
                </w:r>
              </w:p>
            </w:tc>
          </w:sdtContent>
        </w:sdt>
        <w:sdt>
          <w:sdtPr>
            <w:rPr>
              <w:rFonts w:asciiTheme="minorHAnsi" w:hAnsiTheme="minorHAnsi" w:cstheme="minorHAnsi"/>
              <w:i/>
              <w:sz w:val="16"/>
              <w:szCs w:val="16"/>
            </w:rPr>
            <w:alias w:val="Select challenge type"/>
            <w:tag w:val="Select challenge type"/>
            <w:id w:val="1320776392"/>
            <w:lock w:val="sdtLocked"/>
            <w:placeholder>
              <w:docPart w:val="D9AED473A6284D68B2A37E4960355FB5"/>
            </w:placeholder>
            <w:showingPlcHdr/>
            <w:dropDownList>
              <w:listItem w:displayText="Field Activities" w:value="Field Activities"/>
              <w:listItem w:displayText="Supply Chain" w:value="Supply Chain"/>
              <w:listItem w:displayText="Liquidity and Solvency Risks" w:value="Liquidity and Solvency Risks"/>
              <w:listItem w:displayText="Project Costs" w:value="Project Costs"/>
              <w:listItem w:displayText="Financing and Concessionality" w:value="Financing and Concessionality"/>
              <w:listItem w:displayText="Others" w:value="Others"/>
            </w:dropDownList>
          </w:sdtPr>
          <w:sdtContent>
            <w:tc>
              <w:tcPr>
                <w:tcW w:w="496" w:type="pct"/>
                <w:shd w:val="clear" w:color="auto" w:fill="auto"/>
              </w:tcPr>
              <w:p w14:paraId="1DF6A4D7" w14:textId="6799BB81" w:rsidR="00A16333" w:rsidRPr="00DE614F" w:rsidRDefault="00D615A1" w:rsidP="00CE25CB">
                <w:pPr>
                  <w:widowControl w:val="0"/>
                  <w:suppressAutoHyphens w:val="0"/>
                  <w:autoSpaceDN/>
                  <w:textAlignment w:val="auto"/>
                  <w:rPr>
                    <w:rFonts w:asciiTheme="minorHAnsi" w:hAnsiTheme="minorHAnsi" w:cstheme="minorHAnsi"/>
                    <w:i/>
                    <w:sz w:val="16"/>
                    <w:szCs w:val="16"/>
                  </w:rPr>
                </w:pPr>
                <w:r w:rsidRPr="00DE614F">
                  <w:rPr>
                    <w:rStyle w:val="PlaceholderText"/>
                    <w:sz w:val="16"/>
                    <w:szCs w:val="16"/>
                  </w:rPr>
                  <w:t>Click or tap to enter a date.</w:t>
                </w:r>
              </w:p>
            </w:tc>
          </w:sdtContent>
        </w:sdt>
        <w:tc>
          <w:tcPr>
            <w:tcW w:w="640" w:type="pct"/>
          </w:tcPr>
          <w:p w14:paraId="4364E001" w14:textId="77777777" w:rsidR="00A16333" w:rsidRPr="004B1FF7" w:rsidRDefault="00A16333" w:rsidP="00CE25CB">
            <w:pPr>
              <w:widowControl w:val="0"/>
              <w:suppressAutoHyphens w:val="0"/>
              <w:autoSpaceDN/>
              <w:textAlignment w:val="auto"/>
              <w:rPr>
                <w:rFonts w:asciiTheme="minorHAnsi" w:hAnsiTheme="minorHAnsi" w:cstheme="minorHAnsi"/>
                <w:i/>
                <w:sz w:val="18"/>
                <w:szCs w:val="22"/>
              </w:rPr>
            </w:pPr>
          </w:p>
        </w:tc>
      </w:tr>
      <w:tr w:rsidR="00A16333" w:rsidRPr="00823117" w14:paraId="0ED19182" w14:textId="65F2D6D2" w:rsidTr="009A3CC4">
        <w:trPr>
          <w:trHeight w:val="1037"/>
        </w:trPr>
        <w:tc>
          <w:tcPr>
            <w:tcW w:w="578" w:type="pct"/>
            <w:shd w:val="clear" w:color="auto" w:fill="auto"/>
          </w:tcPr>
          <w:p w14:paraId="7FF2DEC7" w14:textId="3D4D5924" w:rsidR="00A16333" w:rsidRDefault="00E57873" w:rsidP="00CE25CB">
            <w:pPr>
              <w:widowControl w:val="0"/>
              <w:suppressAutoHyphens w:val="0"/>
              <w:autoSpaceDN/>
              <w:textAlignment w:val="auto"/>
              <w:rPr>
                <w:rFonts w:asciiTheme="minorHAnsi" w:hAnsiTheme="minorHAnsi" w:cstheme="minorHAnsi"/>
                <w:i/>
                <w:sz w:val="14"/>
                <w:szCs w:val="22"/>
              </w:rPr>
            </w:pPr>
            <w:bookmarkStart w:id="20" w:name="_Hlk155525730"/>
            <w:bookmarkEnd w:id="19"/>
            <w:r>
              <w:rPr>
                <w:rFonts w:asciiTheme="minorHAnsi" w:hAnsiTheme="minorHAnsi" w:cstheme="minorHAnsi"/>
                <w:i/>
                <w:iCs/>
                <w:color w:val="2D2D31"/>
                <w:sz w:val="17"/>
                <w:szCs w:val="17"/>
              </w:rPr>
              <w:t>L</w:t>
            </w:r>
            <w:r w:rsidRPr="00673B50">
              <w:rPr>
                <w:rFonts w:asciiTheme="minorHAnsi" w:hAnsiTheme="minorHAnsi" w:cstheme="minorHAnsi"/>
                <w:i/>
                <w:iCs/>
                <w:color w:val="2D2D31"/>
                <w:sz w:val="17"/>
                <w:szCs w:val="17"/>
              </w:rPr>
              <w:t>imitations in the bidding and payment processes to suppliers, affected by the laws of the United States embargo against Cuba</w:t>
            </w:r>
            <w:r w:rsidR="00E05C9D">
              <w:rPr>
                <w:rFonts w:asciiTheme="minorHAnsi" w:hAnsiTheme="minorHAnsi" w:cstheme="minorHAnsi"/>
                <w:i/>
                <w:iCs/>
                <w:color w:val="2D2D31"/>
                <w:sz w:val="17"/>
                <w:szCs w:val="17"/>
              </w:rPr>
              <w:t>.</w:t>
            </w:r>
          </w:p>
          <w:p w14:paraId="1F5645B3" w14:textId="5C388929" w:rsidR="00E57873" w:rsidRPr="00E57873" w:rsidRDefault="00E57873" w:rsidP="00E57873">
            <w:pPr>
              <w:rPr>
                <w:rFonts w:asciiTheme="minorHAnsi" w:hAnsiTheme="minorHAnsi" w:cstheme="minorHAnsi"/>
                <w:sz w:val="14"/>
                <w:szCs w:val="22"/>
              </w:rPr>
            </w:pPr>
          </w:p>
        </w:tc>
        <w:tc>
          <w:tcPr>
            <w:tcW w:w="340" w:type="pct"/>
            <w:shd w:val="clear" w:color="auto" w:fill="auto"/>
            <w:vAlign w:val="center"/>
          </w:tcPr>
          <w:p w14:paraId="4BBCA73D" w14:textId="31032AE3" w:rsidR="00A16333" w:rsidRPr="004B1FF7" w:rsidRDefault="00000000" w:rsidP="00CE25CB">
            <w:pPr>
              <w:widowControl w:val="0"/>
              <w:suppressAutoHyphens w:val="0"/>
              <w:autoSpaceDN/>
              <w:jc w:val="center"/>
              <w:textAlignment w:val="auto"/>
              <w:rPr>
                <w:rFonts w:asciiTheme="minorHAnsi" w:hAnsiTheme="minorHAnsi" w:cstheme="minorHAnsi"/>
                <w:i/>
                <w:color w:val="767171" w:themeColor="background2" w:themeShade="80"/>
                <w:sz w:val="14"/>
                <w:szCs w:val="16"/>
              </w:rPr>
            </w:pPr>
            <w:sdt>
              <w:sdtPr>
                <w:rPr>
                  <w:rFonts w:asciiTheme="minorHAnsi" w:hAnsiTheme="minorHAnsi" w:cstheme="minorHAnsi"/>
                  <w:i/>
                  <w:color w:val="767171" w:themeColor="background2" w:themeShade="80"/>
                  <w:sz w:val="14"/>
                  <w:szCs w:val="16"/>
                </w:rPr>
                <w:alias w:val="Type"/>
                <w:tag w:val="Type"/>
                <w:id w:val="-941602619"/>
                <w:placeholder>
                  <w:docPart w:val="6E1F2C65B932423CA13F6621A02F0A60"/>
                </w:placeholder>
                <w:dropDownList>
                  <w:listItem w:value="Choose an item."/>
                  <w:listItem w:displayText="Implementation" w:value="Implementation"/>
                  <w:listItem w:displayText="Legal" w:value="Legal"/>
                  <w:listItem w:displayText="Financial" w:value="Financial"/>
                  <w:listItem w:displayText="Environmental/Social" w:value="Environmental/Social"/>
                  <w:listItem w:displayText="Political" w:value="Political"/>
                  <w:listItem w:displayText="Procurement" w:value="Procurement"/>
                  <w:listItem w:displayText="Other" w:value="Other"/>
                  <w:listItem w:displayText="AML/CFT" w:value="AML/CFT"/>
                  <w:listItem w:displayText="Sanctions" w:value="Sanctions"/>
                  <w:listItem w:displayText="Prohibited Practices" w:value="Prohibited Practices"/>
                </w:dropDownList>
              </w:sdtPr>
              <w:sdtContent>
                <w:r w:rsidR="00E57873">
                  <w:rPr>
                    <w:rFonts w:asciiTheme="minorHAnsi" w:hAnsiTheme="minorHAnsi" w:cstheme="minorHAnsi"/>
                    <w:i/>
                    <w:color w:val="767171" w:themeColor="background2" w:themeShade="80"/>
                    <w:sz w:val="14"/>
                    <w:szCs w:val="16"/>
                  </w:rPr>
                  <w:t>Procurement</w:t>
                </w:r>
              </w:sdtContent>
            </w:sdt>
            <w:r w:rsidR="00A16333" w:rsidRPr="004B1FF7">
              <w:rPr>
                <w:rFonts w:asciiTheme="minorHAnsi" w:hAnsiTheme="minorHAnsi" w:cstheme="minorHAnsi"/>
                <w:i/>
                <w:color w:val="767171" w:themeColor="background2" w:themeShade="80"/>
                <w:sz w:val="14"/>
                <w:szCs w:val="16"/>
              </w:rPr>
              <w:t xml:space="preserve">   </w:t>
            </w:r>
          </w:p>
        </w:tc>
        <w:tc>
          <w:tcPr>
            <w:tcW w:w="466" w:type="pct"/>
            <w:shd w:val="clear" w:color="auto" w:fill="auto"/>
            <w:vAlign w:val="center"/>
          </w:tcPr>
          <w:p w14:paraId="3FE9BBF6" w14:textId="04FD9D51" w:rsidR="00A16333" w:rsidRPr="00E05C9D" w:rsidRDefault="00E05C9D" w:rsidP="00CE25CB">
            <w:pPr>
              <w:widowControl w:val="0"/>
              <w:suppressAutoHyphens w:val="0"/>
              <w:autoSpaceDN/>
              <w:jc w:val="center"/>
              <w:textAlignment w:val="auto"/>
              <w:rPr>
                <w:rFonts w:asciiTheme="minorHAnsi" w:hAnsiTheme="minorHAnsi" w:cstheme="minorHAnsi"/>
                <w:i/>
                <w:sz w:val="18"/>
                <w:szCs w:val="18"/>
              </w:rPr>
            </w:pPr>
            <w:r w:rsidRPr="00E05C9D">
              <w:rPr>
                <w:rFonts w:asciiTheme="minorHAnsi" w:hAnsiTheme="minorHAnsi" w:cstheme="minorHAnsi"/>
                <w:i/>
                <w:sz w:val="18"/>
                <w:szCs w:val="18"/>
              </w:rPr>
              <w:t>Alternatives were implemented to achieve the procurement of the specialized equipment</w:t>
            </w:r>
            <w:r>
              <w:rPr>
                <w:rFonts w:asciiTheme="minorHAnsi" w:hAnsiTheme="minorHAnsi" w:cstheme="minorHAnsi"/>
                <w:i/>
                <w:sz w:val="18"/>
                <w:szCs w:val="18"/>
              </w:rPr>
              <w:t xml:space="preserve"> and fulfillment of the payment compromises</w:t>
            </w:r>
          </w:p>
        </w:tc>
        <w:tc>
          <w:tcPr>
            <w:tcW w:w="445" w:type="pct"/>
            <w:shd w:val="clear" w:color="auto" w:fill="auto"/>
            <w:vAlign w:val="center"/>
          </w:tcPr>
          <w:p w14:paraId="1F68A661" w14:textId="72A25DFC" w:rsidR="00A16333" w:rsidRPr="004B1FF7" w:rsidRDefault="00E05C9D" w:rsidP="00CE25CB">
            <w:pPr>
              <w:widowControl w:val="0"/>
              <w:suppressAutoHyphens w:val="0"/>
              <w:autoSpaceDN/>
              <w:jc w:val="center"/>
              <w:textAlignment w:val="auto"/>
              <w:rPr>
                <w:rFonts w:asciiTheme="minorHAnsi" w:hAnsiTheme="minorHAnsi" w:cstheme="minorHAnsi"/>
                <w:i/>
                <w:sz w:val="14"/>
                <w:szCs w:val="18"/>
              </w:rPr>
            </w:pPr>
            <w:r>
              <w:rPr>
                <w:rFonts w:asciiTheme="minorHAnsi" w:hAnsiTheme="minorHAnsi" w:cstheme="minorHAnsi"/>
                <w:i/>
                <w:sz w:val="14"/>
                <w:szCs w:val="18"/>
              </w:rPr>
              <w:t>N</w:t>
            </w:r>
          </w:p>
        </w:tc>
        <w:tc>
          <w:tcPr>
            <w:tcW w:w="373" w:type="pct"/>
            <w:shd w:val="clear" w:color="auto" w:fill="auto"/>
            <w:vAlign w:val="center"/>
          </w:tcPr>
          <w:p w14:paraId="0CC39B34" w14:textId="47F2BC08" w:rsidR="00A16333" w:rsidRPr="004B1FF7" w:rsidRDefault="00000000" w:rsidP="00CE25CB">
            <w:pPr>
              <w:widowControl w:val="0"/>
              <w:suppressAutoHyphens w:val="0"/>
              <w:autoSpaceDN/>
              <w:textAlignment w:val="auto"/>
              <w:rPr>
                <w:rFonts w:asciiTheme="minorHAnsi" w:hAnsiTheme="minorHAnsi" w:cstheme="minorHAnsi"/>
                <w:i/>
                <w:sz w:val="14"/>
                <w:szCs w:val="22"/>
              </w:rPr>
            </w:pPr>
            <w:sdt>
              <w:sdtPr>
                <w:rPr>
                  <w:rFonts w:asciiTheme="minorHAnsi" w:hAnsiTheme="minorHAnsi" w:cstheme="minorHAnsi"/>
                  <w:i/>
                  <w:sz w:val="14"/>
                  <w:szCs w:val="18"/>
                </w:rPr>
                <w:alias w:val="Impact"/>
                <w:tag w:val="Impact"/>
                <w:id w:val="485058567"/>
                <w:placeholder>
                  <w:docPart w:val="91164AF2BE044ACE85F426D526EC2454"/>
                </w:placeholder>
                <w:dropDownList>
                  <w:listItem w:value="Choose an item."/>
                  <w:listItem w:displayText="High " w:value="High "/>
                  <w:listItem w:displayText="Moderate" w:value="Moderate"/>
                  <w:listItem w:displayText="Minor / Solved" w:value="Minor / Solved"/>
                </w:dropDownList>
              </w:sdtPr>
              <w:sdtContent>
                <w:r w:rsidR="00E05C9D">
                  <w:rPr>
                    <w:rFonts w:asciiTheme="minorHAnsi" w:hAnsiTheme="minorHAnsi" w:cstheme="minorHAnsi"/>
                    <w:i/>
                    <w:sz w:val="14"/>
                    <w:szCs w:val="18"/>
                  </w:rPr>
                  <w:t xml:space="preserve">High </w:t>
                </w:r>
              </w:sdtContent>
            </w:sdt>
          </w:p>
        </w:tc>
        <w:tc>
          <w:tcPr>
            <w:tcW w:w="431" w:type="pct"/>
            <w:shd w:val="clear" w:color="auto" w:fill="auto"/>
          </w:tcPr>
          <w:p w14:paraId="28295C0A" w14:textId="02EA1736" w:rsidR="00A16333" w:rsidRPr="004B1FF7" w:rsidRDefault="009A3CC4" w:rsidP="00CE25CB">
            <w:pPr>
              <w:widowControl w:val="0"/>
              <w:suppressAutoHyphens w:val="0"/>
              <w:autoSpaceDN/>
              <w:textAlignment w:val="auto"/>
              <w:rPr>
                <w:rFonts w:asciiTheme="minorHAnsi" w:hAnsiTheme="minorHAnsi" w:cstheme="minorHAnsi"/>
                <w:i/>
                <w:sz w:val="18"/>
                <w:szCs w:val="22"/>
              </w:rPr>
            </w:pPr>
            <w:r w:rsidRPr="009A3CC4">
              <w:rPr>
                <w:rFonts w:asciiTheme="minorHAnsi" w:hAnsiTheme="minorHAnsi" w:cstheme="minorHAnsi"/>
                <w:i/>
                <w:sz w:val="18"/>
                <w:szCs w:val="22"/>
              </w:rPr>
              <w:t>The implementing entity should look for alternative products that are not affected by the laws applied by the U.S. government against Cuba.</w:t>
            </w:r>
          </w:p>
        </w:tc>
        <w:tc>
          <w:tcPr>
            <w:tcW w:w="696" w:type="pct"/>
            <w:shd w:val="clear" w:color="auto" w:fill="auto"/>
          </w:tcPr>
          <w:p w14:paraId="55BCB702" w14:textId="69891FCC" w:rsidR="00A16333" w:rsidRPr="004B1FF7" w:rsidRDefault="009A3CC4" w:rsidP="009A3CC4">
            <w:pPr>
              <w:widowControl w:val="0"/>
              <w:suppressAutoHyphens w:val="0"/>
              <w:autoSpaceDN/>
              <w:jc w:val="center"/>
              <w:textAlignment w:val="auto"/>
              <w:rPr>
                <w:rFonts w:asciiTheme="minorHAnsi" w:hAnsiTheme="minorHAnsi" w:cstheme="minorHAnsi"/>
                <w:i/>
                <w:sz w:val="18"/>
                <w:szCs w:val="22"/>
              </w:rPr>
            </w:pPr>
            <w:r>
              <w:rPr>
                <w:rFonts w:asciiTheme="minorHAnsi" w:hAnsiTheme="minorHAnsi" w:cstheme="minorHAnsi"/>
                <w:i/>
                <w:sz w:val="18"/>
                <w:szCs w:val="22"/>
              </w:rPr>
              <w:t>N</w:t>
            </w:r>
          </w:p>
        </w:tc>
        <w:sdt>
          <w:sdtPr>
            <w:rPr>
              <w:rFonts w:asciiTheme="minorHAnsi" w:hAnsiTheme="minorHAnsi" w:cstheme="minorHAnsi"/>
              <w:i/>
              <w:sz w:val="18"/>
              <w:szCs w:val="22"/>
            </w:rPr>
            <w:alias w:val="Severity of Impact"/>
            <w:tag w:val="Choose an item"/>
            <w:id w:val="-842403787"/>
            <w:lock w:val="sdtLocked"/>
            <w:placeholder>
              <w:docPart w:val="F18E226CDA4A488FB0D5E8E048AAE466"/>
            </w:placeholder>
            <w:showingPlcHdr/>
            <w:dropDownList>
              <w:listItem w:displayText="On track with no or minor impact" w:value="On track with no or minor impact"/>
              <w:listItem w:value="Facing delays"/>
              <w:listItem w:displayText="Minor change(s) required" w:value="Minor change(s) required"/>
              <w:listItem w:displayText="Major change(s) required" w:value="Major change(s) required"/>
            </w:dropDownList>
          </w:sdtPr>
          <w:sdtContent>
            <w:tc>
              <w:tcPr>
                <w:tcW w:w="535" w:type="pct"/>
                <w:shd w:val="clear" w:color="auto" w:fill="auto"/>
              </w:tcPr>
              <w:p w14:paraId="43C5BD97" w14:textId="4391EACF" w:rsidR="00A16333" w:rsidRPr="004B1FF7" w:rsidRDefault="00182C28" w:rsidP="00CE25CB">
                <w:pPr>
                  <w:widowControl w:val="0"/>
                  <w:suppressAutoHyphens w:val="0"/>
                  <w:autoSpaceDN/>
                  <w:textAlignment w:val="auto"/>
                  <w:rPr>
                    <w:rFonts w:asciiTheme="minorHAnsi" w:hAnsiTheme="minorHAnsi" w:cstheme="minorHAnsi"/>
                    <w:i/>
                    <w:sz w:val="18"/>
                    <w:szCs w:val="22"/>
                  </w:rPr>
                </w:pPr>
                <w:r w:rsidRPr="00D615A1">
                  <w:rPr>
                    <w:rStyle w:val="PlaceholderText"/>
                    <w:sz w:val="12"/>
                    <w:szCs w:val="12"/>
                  </w:rPr>
                  <w:t>Click or tap to enter a date.</w:t>
                </w:r>
              </w:p>
            </w:tc>
          </w:sdtContent>
        </w:sdt>
        <w:sdt>
          <w:sdtPr>
            <w:rPr>
              <w:rFonts w:asciiTheme="minorHAnsi" w:hAnsiTheme="minorHAnsi" w:cstheme="minorHAnsi"/>
              <w:i/>
              <w:sz w:val="16"/>
              <w:szCs w:val="16"/>
            </w:rPr>
            <w:alias w:val="Select challenge type"/>
            <w:tag w:val="Select challenge type"/>
            <w:id w:val="1461691740"/>
            <w:lock w:val="sdtLocked"/>
            <w:placeholder>
              <w:docPart w:val="C7083175E30045F6A5C347C8A5B0E055"/>
            </w:placeholder>
            <w:showingPlcHdr/>
            <w:dropDownList>
              <w:listItem w:displayText="Field Activities" w:value="Field Activities"/>
              <w:listItem w:displayText="Supply Chain" w:value="Supply Chain"/>
              <w:listItem w:displayText="Liquidity and Solvency Risks" w:value="Liquidity and Solvency Risks"/>
              <w:listItem w:displayText="Project Costs" w:value="Project Costs"/>
              <w:listItem w:displayText="Financing and Concessionality" w:value="Financing and Concessionality"/>
              <w:listItem w:displayText="Others" w:value="Others"/>
            </w:dropDownList>
          </w:sdtPr>
          <w:sdtContent>
            <w:tc>
              <w:tcPr>
                <w:tcW w:w="496" w:type="pct"/>
                <w:shd w:val="clear" w:color="auto" w:fill="auto"/>
              </w:tcPr>
              <w:p w14:paraId="4725C3B3" w14:textId="111FE4FE" w:rsidR="00A16333" w:rsidRPr="00DE614F" w:rsidRDefault="00DE614F" w:rsidP="00CE25CB">
                <w:pPr>
                  <w:widowControl w:val="0"/>
                  <w:suppressAutoHyphens w:val="0"/>
                  <w:autoSpaceDN/>
                  <w:textAlignment w:val="auto"/>
                  <w:rPr>
                    <w:rFonts w:asciiTheme="minorHAnsi" w:hAnsiTheme="minorHAnsi" w:cstheme="minorHAnsi"/>
                    <w:i/>
                    <w:sz w:val="16"/>
                    <w:szCs w:val="16"/>
                  </w:rPr>
                </w:pPr>
                <w:r w:rsidRPr="00DE614F">
                  <w:rPr>
                    <w:rStyle w:val="PlaceholderText"/>
                    <w:sz w:val="16"/>
                    <w:szCs w:val="16"/>
                  </w:rPr>
                  <w:t>Click or tap to enter a date.</w:t>
                </w:r>
              </w:p>
            </w:tc>
          </w:sdtContent>
        </w:sdt>
        <w:tc>
          <w:tcPr>
            <w:tcW w:w="640" w:type="pct"/>
          </w:tcPr>
          <w:p w14:paraId="30282449" w14:textId="77777777" w:rsidR="00A16333" w:rsidRPr="004B1FF7" w:rsidRDefault="00A16333" w:rsidP="00CE25CB">
            <w:pPr>
              <w:widowControl w:val="0"/>
              <w:suppressAutoHyphens w:val="0"/>
              <w:autoSpaceDN/>
              <w:textAlignment w:val="auto"/>
              <w:rPr>
                <w:rFonts w:asciiTheme="minorHAnsi" w:hAnsiTheme="minorHAnsi" w:cstheme="minorHAnsi"/>
                <w:i/>
                <w:sz w:val="18"/>
                <w:szCs w:val="22"/>
              </w:rPr>
            </w:pPr>
          </w:p>
        </w:tc>
      </w:tr>
      <w:tr w:rsidR="00604638" w:rsidRPr="009A3CC4" w14:paraId="47407CEA" w14:textId="77777777" w:rsidTr="009A3CC4">
        <w:trPr>
          <w:trHeight w:val="1037"/>
        </w:trPr>
        <w:tc>
          <w:tcPr>
            <w:tcW w:w="578" w:type="pct"/>
            <w:shd w:val="clear" w:color="auto" w:fill="auto"/>
          </w:tcPr>
          <w:p w14:paraId="0E749F8B" w14:textId="7D538282" w:rsidR="009A3CC4" w:rsidRPr="009A3CC4" w:rsidRDefault="00604638" w:rsidP="009A3CC4">
            <w:pPr>
              <w:widowControl w:val="0"/>
              <w:suppressAutoHyphens w:val="0"/>
              <w:autoSpaceDN/>
              <w:textAlignment w:val="auto"/>
              <w:rPr>
                <w:rFonts w:asciiTheme="minorHAnsi" w:hAnsiTheme="minorHAnsi" w:cstheme="minorHAnsi"/>
                <w:i/>
                <w:iCs/>
                <w:color w:val="2D2D31"/>
                <w:sz w:val="17"/>
                <w:szCs w:val="17"/>
              </w:rPr>
            </w:pPr>
            <w:r w:rsidRPr="00604638">
              <w:rPr>
                <w:rFonts w:asciiTheme="minorHAnsi" w:hAnsiTheme="minorHAnsi" w:cstheme="minorHAnsi"/>
                <w:i/>
                <w:iCs/>
                <w:color w:val="2D2D31"/>
                <w:sz w:val="17"/>
                <w:szCs w:val="17"/>
              </w:rPr>
              <w:t>MINAG's co-financing commitment for the period has not yet been met</w:t>
            </w:r>
            <w:r w:rsidR="008C6DEA">
              <w:rPr>
                <w:rFonts w:asciiTheme="minorHAnsi" w:hAnsiTheme="minorHAnsi" w:cstheme="minorHAnsi"/>
                <w:i/>
                <w:iCs/>
                <w:color w:val="2D2D31"/>
                <w:sz w:val="17"/>
                <w:szCs w:val="17"/>
              </w:rPr>
              <w:t xml:space="preserve"> as forerstry activities in the landscape have yet to develop</w:t>
            </w:r>
            <w:r w:rsidRPr="00604638">
              <w:rPr>
                <w:rFonts w:asciiTheme="minorHAnsi" w:hAnsiTheme="minorHAnsi" w:cstheme="minorHAnsi"/>
                <w:i/>
                <w:iCs/>
                <w:color w:val="2D2D31"/>
                <w:sz w:val="17"/>
                <w:szCs w:val="17"/>
              </w:rPr>
              <w:t>.</w:t>
            </w:r>
          </w:p>
        </w:tc>
        <w:tc>
          <w:tcPr>
            <w:tcW w:w="340" w:type="pct"/>
            <w:shd w:val="clear" w:color="auto" w:fill="auto"/>
            <w:vAlign w:val="center"/>
          </w:tcPr>
          <w:p w14:paraId="2B193FE2" w14:textId="1F352ABD" w:rsidR="009A3CC4" w:rsidRPr="009A3CC4" w:rsidRDefault="00000000" w:rsidP="009A3CC4">
            <w:pPr>
              <w:widowControl w:val="0"/>
              <w:suppressAutoHyphens w:val="0"/>
              <w:autoSpaceDN/>
              <w:jc w:val="center"/>
              <w:textAlignment w:val="auto"/>
              <w:rPr>
                <w:rFonts w:asciiTheme="minorHAnsi" w:hAnsiTheme="minorHAnsi" w:cstheme="minorHAnsi"/>
                <w:i/>
                <w:color w:val="767171" w:themeColor="background2" w:themeShade="80"/>
                <w:sz w:val="14"/>
                <w:szCs w:val="16"/>
              </w:rPr>
            </w:pPr>
            <w:sdt>
              <w:sdtPr>
                <w:rPr>
                  <w:rFonts w:asciiTheme="minorHAnsi" w:hAnsiTheme="minorHAnsi" w:cstheme="minorHAnsi"/>
                  <w:i/>
                  <w:color w:val="767171" w:themeColor="background2" w:themeShade="80"/>
                  <w:sz w:val="14"/>
                  <w:szCs w:val="16"/>
                </w:rPr>
                <w:alias w:val="Type"/>
                <w:tag w:val="Type"/>
                <w:id w:val="-689293546"/>
                <w:placeholder>
                  <w:docPart w:val="C3AA06B601574857B1AA126434CF0B19"/>
                </w:placeholder>
                <w:dropDownList>
                  <w:listItem w:value="Choose an item."/>
                  <w:listItem w:displayText="Implementation" w:value="Implementation"/>
                  <w:listItem w:displayText="Legal" w:value="Legal"/>
                  <w:listItem w:displayText="Financial" w:value="Financial"/>
                  <w:listItem w:displayText="Environmental/Social" w:value="Environmental/Social"/>
                  <w:listItem w:displayText="Political" w:value="Political"/>
                  <w:listItem w:displayText="Procurement" w:value="Procurement"/>
                  <w:listItem w:displayText="Other" w:value="Other"/>
                  <w:listItem w:displayText="AML/CFT" w:value="AML/CFT"/>
                  <w:listItem w:displayText="Sanctions" w:value="Sanctions"/>
                  <w:listItem w:displayText="Prohibited Practices" w:value="Prohibited Practices"/>
                </w:dropDownList>
              </w:sdtPr>
              <w:sdtContent>
                <w:r w:rsidR="00604638">
                  <w:rPr>
                    <w:rFonts w:asciiTheme="minorHAnsi" w:hAnsiTheme="minorHAnsi" w:cstheme="minorHAnsi"/>
                    <w:i/>
                    <w:color w:val="767171" w:themeColor="background2" w:themeShade="80"/>
                    <w:sz w:val="14"/>
                    <w:szCs w:val="16"/>
                  </w:rPr>
                  <w:t>Financial</w:t>
                </w:r>
              </w:sdtContent>
            </w:sdt>
            <w:r w:rsidR="009A3CC4" w:rsidRPr="009A3CC4">
              <w:rPr>
                <w:rFonts w:asciiTheme="minorHAnsi" w:hAnsiTheme="minorHAnsi" w:cstheme="minorHAnsi"/>
                <w:i/>
                <w:color w:val="767171" w:themeColor="background2" w:themeShade="80"/>
                <w:sz w:val="14"/>
                <w:szCs w:val="16"/>
              </w:rPr>
              <w:t xml:space="preserve">   </w:t>
            </w:r>
          </w:p>
        </w:tc>
        <w:tc>
          <w:tcPr>
            <w:tcW w:w="466" w:type="pct"/>
            <w:shd w:val="clear" w:color="auto" w:fill="auto"/>
            <w:vAlign w:val="center"/>
          </w:tcPr>
          <w:p w14:paraId="02B49746" w14:textId="2AA3621B" w:rsidR="009A3CC4" w:rsidRPr="009A3CC4" w:rsidRDefault="00604638" w:rsidP="009A3CC4">
            <w:pPr>
              <w:widowControl w:val="0"/>
              <w:suppressAutoHyphens w:val="0"/>
              <w:autoSpaceDN/>
              <w:textAlignment w:val="auto"/>
              <w:rPr>
                <w:rFonts w:asciiTheme="minorHAnsi" w:hAnsiTheme="minorHAnsi" w:cstheme="minorHAnsi"/>
                <w:i/>
                <w:iCs/>
                <w:color w:val="2D2D31"/>
                <w:sz w:val="17"/>
                <w:szCs w:val="17"/>
              </w:rPr>
            </w:pPr>
            <w:r w:rsidRPr="00604638">
              <w:rPr>
                <w:rFonts w:asciiTheme="minorHAnsi" w:hAnsiTheme="minorHAnsi" w:cstheme="minorHAnsi"/>
                <w:i/>
                <w:iCs/>
                <w:color w:val="2D2D31"/>
                <w:sz w:val="17"/>
                <w:szCs w:val="17"/>
              </w:rPr>
              <w:t>An analysis was performed with MINAG to update co-financing, mainly for forestry activities</w:t>
            </w:r>
            <w:r>
              <w:rPr>
                <w:rFonts w:asciiTheme="minorHAnsi" w:hAnsiTheme="minorHAnsi" w:cstheme="minorHAnsi"/>
                <w:i/>
                <w:iCs/>
                <w:color w:val="2D2D31"/>
                <w:sz w:val="17"/>
                <w:szCs w:val="17"/>
              </w:rPr>
              <w:t xml:space="preserve"> with a</w:t>
            </w:r>
            <w:r w:rsidRPr="00604638">
              <w:rPr>
                <w:rFonts w:asciiTheme="minorHAnsi" w:hAnsiTheme="minorHAnsi" w:cstheme="minorHAnsi"/>
                <w:i/>
                <w:iCs/>
                <w:color w:val="2D2D31"/>
                <w:sz w:val="17"/>
                <w:szCs w:val="17"/>
              </w:rPr>
              <w:t xml:space="preserve"> considerable </w:t>
            </w:r>
            <w:r>
              <w:rPr>
                <w:rFonts w:asciiTheme="minorHAnsi" w:hAnsiTheme="minorHAnsi" w:cstheme="minorHAnsi"/>
                <w:i/>
                <w:iCs/>
                <w:color w:val="2D2D31"/>
                <w:sz w:val="17"/>
                <w:szCs w:val="17"/>
              </w:rPr>
              <w:t xml:space="preserve">achieved </w:t>
            </w:r>
            <w:r w:rsidRPr="00604638">
              <w:rPr>
                <w:rFonts w:asciiTheme="minorHAnsi" w:hAnsiTheme="minorHAnsi" w:cstheme="minorHAnsi"/>
                <w:i/>
                <w:iCs/>
                <w:color w:val="2D2D31"/>
                <w:sz w:val="17"/>
                <w:szCs w:val="17"/>
              </w:rPr>
              <w:t>progress</w:t>
            </w:r>
          </w:p>
        </w:tc>
        <w:tc>
          <w:tcPr>
            <w:tcW w:w="445" w:type="pct"/>
            <w:shd w:val="clear" w:color="auto" w:fill="auto"/>
            <w:vAlign w:val="center"/>
          </w:tcPr>
          <w:p w14:paraId="651C078F" w14:textId="58F77A7A" w:rsidR="009A3CC4" w:rsidRPr="009A3CC4" w:rsidRDefault="00604638" w:rsidP="00604638">
            <w:pPr>
              <w:widowControl w:val="0"/>
              <w:suppressAutoHyphens w:val="0"/>
              <w:autoSpaceDN/>
              <w:jc w:val="center"/>
              <w:textAlignment w:val="auto"/>
              <w:rPr>
                <w:rFonts w:asciiTheme="minorHAnsi" w:hAnsiTheme="minorHAnsi" w:cstheme="minorHAnsi"/>
                <w:i/>
                <w:iCs/>
                <w:color w:val="2D2D31"/>
                <w:sz w:val="17"/>
                <w:szCs w:val="17"/>
              </w:rPr>
            </w:pPr>
            <w:r>
              <w:rPr>
                <w:rFonts w:asciiTheme="minorHAnsi" w:hAnsiTheme="minorHAnsi" w:cstheme="minorHAnsi"/>
                <w:i/>
                <w:iCs/>
                <w:color w:val="2D2D31"/>
                <w:sz w:val="17"/>
                <w:szCs w:val="17"/>
              </w:rPr>
              <w:t>Y</w:t>
            </w:r>
          </w:p>
        </w:tc>
        <w:tc>
          <w:tcPr>
            <w:tcW w:w="373" w:type="pct"/>
            <w:shd w:val="clear" w:color="auto" w:fill="auto"/>
            <w:vAlign w:val="center"/>
          </w:tcPr>
          <w:p w14:paraId="7F5ADC74" w14:textId="2B44C9C1" w:rsidR="009A3CC4" w:rsidRPr="009A3CC4" w:rsidRDefault="00000000" w:rsidP="009A3CC4">
            <w:pPr>
              <w:widowControl w:val="0"/>
              <w:suppressAutoHyphens w:val="0"/>
              <w:autoSpaceDN/>
              <w:jc w:val="center"/>
              <w:textAlignment w:val="auto"/>
              <w:rPr>
                <w:rFonts w:asciiTheme="minorHAnsi" w:hAnsiTheme="minorHAnsi" w:cstheme="minorHAnsi"/>
                <w:i/>
                <w:color w:val="767171" w:themeColor="background2" w:themeShade="80"/>
                <w:sz w:val="14"/>
                <w:szCs w:val="16"/>
              </w:rPr>
            </w:pPr>
            <w:sdt>
              <w:sdtPr>
                <w:rPr>
                  <w:rFonts w:asciiTheme="minorHAnsi" w:hAnsiTheme="minorHAnsi" w:cstheme="minorHAnsi"/>
                  <w:i/>
                  <w:color w:val="767171" w:themeColor="background2" w:themeShade="80"/>
                  <w:sz w:val="14"/>
                  <w:szCs w:val="16"/>
                </w:rPr>
                <w:alias w:val="Impact"/>
                <w:tag w:val="Impact"/>
                <w:id w:val="-1828821086"/>
                <w:placeholder>
                  <w:docPart w:val="A207501999A14CD1A4CE53130B698A25"/>
                </w:placeholder>
                <w:dropDownList>
                  <w:listItem w:value="Choose an item."/>
                  <w:listItem w:displayText="High " w:value="High "/>
                  <w:listItem w:displayText="Moderate" w:value="Moderate"/>
                  <w:listItem w:displayText="Minor / Solved" w:value="Minor / Solved"/>
                </w:dropDownList>
              </w:sdtPr>
              <w:sdtContent>
                <w:r w:rsidR="00604638">
                  <w:rPr>
                    <w:rFonts w:asciiTheme="minorHAnsi" w:hAnsiTheme="minorHAnsi" w:cstheme="minorHAnsi"/>
                    <w:i/>
                    <w:color w:val="767171" w:themeColor="background2" w:themeShade="80"/>
                    <w:sz w:val="14"/>
                    <w:szCs w:val="16"/>
                  </w:rPr>
                  <w:t>Minor / Solved</w:t>
                </w:r>
              </w:sdtContent>
            </w:sdt>
          </w:p>
        </w:tc>
        <w:tc>
          <w:tcPr>
            <w:tcW w:w="431" w:type="pct"/>
            <w:shd w:val="clear" w:color="auto" w:fill="auto"/>
          </w:tcPr>
          <w:p w14:paraId="1A3C8E88" w14:textId="710306F8" w:rsidR="00604638" w:rsidRPr="00604638" w:rsidRDefault="00604638" w:rsidP="00604638">
            <w:pPr>
              <w:widowControl w:val="0"/>
              <w:suppressAutoHyphens w:val="0"/>
              <w:autoSpaceDN/>
              <w:textAlignment w:val="auto"/>
              <w:rPr>
                <w:rFonts w:ascii="Calibri" w:hAnsi="Calibri" w:cs="Arial"/>
                <w:i/>
                <w:sz w:val="18"/>
                <w:szCs w:val="18"/>
                <w:lang w:val="en-US"/>
              </w:rPr>
            </w:pPr>
            <w:r w:rsidRPr="00604638">
              <w:rPr>
                <w:rFonts w:ascii="Calibri" w:hAnsi="Calibri" w:cs="Arial"/>
                <w:i/>
                <w:sz w:val="18"/>
                <w:szCs w:val="18"/>
                <w:lang w:val="en-US"/>
              </w:rPr>
              <w:t xml:space="preserve">For future projects involving ecological restoration, the planning of co-financing implementation should allocate </w:t>
            </w:r>
            <w:r w:rsidRPr="00604638">
              <w:rPr>
                <w:rFonts w:ascii="Calibri" w:hAnsi="Calibri" w:cs="Arial"/>
                <w:i/>
                <w:sz w:val="18"/>
                <w:szCs w:val="18"/>
                <w:lang w:val="en-US"/>
              </w:rPr>
              <w:lastRenderedPageBreak/>
              <w:t>the largest amount of budget to the years where activities are planned</w:t>
            </w:r>
            <w:r>
              <w:rPr>
                <w:rFonts w:ascii="Calibri" w:hAnsi="Calibri" w:cs="Arial"/>
                <w:i/>
                <w:sz w:val="18"/>
                <w:szCs w:val="18"/>
                <w:lang w:val="en-US"/>
              </w:rPr>
              <w:t>.</w:t>
            </w:r>
            <w:r w:rsidRPr="00604638">
              <w:rPr>
                <w:rFonts w:ascii="Calibri" w:hAnsi="Calibri" w:cs="Arial"/>
                <w:i/>
                <w:sz w:val="18"/>
                <w:szCs w:val="18"/>
                <w:lang w:val="en-US"/>
              </w:rPr>
              <w:t xml:space="preserve"> </w:t>
            </w:r>
          </w:p>
          <w:p w14:paraId="5BC84760" w14:textId="2254F2C1" w:rsidR="009A3CC4" w:rsidRPr="009A3CC4" w:rsidRDefault="009A3CC4" w:rsidP="009A3CC4">
            <w:pPr>
              <w:widowControl w:val="0"/>
              <w:suppressAutoHyphens w:val="0"/>
              <w:autoSpaceDN/>
              <w:textAlignment w:val="auto"/>
              <w:rPr>
                <w:rFonts w:asciiTheme="minorHAnsi" w:hAnsiTheme="minorHAnsi" w:cstheme="minorHAnsi"/>
                <w:i/>
                <w:iCs/>
                <w:color w:val="2D2D31"/>
                <w:sz w:val="17"/>
                <w:szCs w:val="17"/>
                <w:lang w:val="en-US"/>
              </w:rPr>
            </w:pPr>
          </w:p>
        </w:tc>
        <w:tc>
          <w:tcPr>
            <w:tcW w:w="696" w:type="pct"/>
            <w:shd w:val="clear" w:color="auto" w:fill="auto"/>
          </w:tcPr>
          <w:p w14:paraId="2D6703D2" w14:textId="1C2F4E1C" w:rsidR="009A3CC4" w:rsidRPr="009A3CC4" w:rsidRDefault="00604638" w:rsidP="00604638">
            <w:pPr>
              <w:widowControl w:val="0"/>
              <w:suppressAutoHyphens w:val="0"/>
              <w:autoSpaceDN/>
              <w:jc w:val="center"/>
              <w:textAlignment w:val="auto"/>
              <w:rPr>
                <w:rFonts w:asciiTheme="minorHAnsi" w:hAnsiTheme="minorHAnsi" w:cstheme="minorHAnsi"/>
                <w:i/>
                <w:iCs/>
                <w:color w:val="2D2D31"/>
                <w:sz w:val="17"/>
                <w:szCs w:val="17"/>
              </w:rPr>
            </w:pPr>
            <w:r>
              <w:rPr>
                <w:rFonts w:asciiTheme="minorHAnsi" w:hAnsiTheme="minorHAnsi" w:cstheme="minorHAnsi"/>
                <w:i/>
                <w:iCs/>
                <w:color w:val="2D2D31"/>
                <w:sz w:val="17"/>
                <w:szCs w:val="17"/>
              </w:rPr>
              <w:lastRenderedPageBreak/>
              <w:t>N</w:t>
            </w:r>
          </w:p>
        </w:tc>
        <w:sdt>
          <w:sdtPr>
            <w:rPr>
              <w:rFonts w:asciiTheme="minorHAnsi" w:hAnsiTheme="minorHAnsi" w:cstheme="minorHAnsi"/>
              <w:i/>
              <w:color w:val="767171" w:themeColor="background2" w:themeShade="80"/>
              <w:sz w:val="14"/>
              <w:szCs w:val="16"/>
            </w:rPr>
            <w:alias w:val="Severity of Impact"/>
            <w:tag w:val="Choose an item"/>
            <w:id w:val="400722869"/>
            <w:placeholder>
              <w:docPart w:val="595BDB2940B14E0C9660724C8D1FD2B3"/>
            </w:placeholder>
            <w:showingPlcHdr/>
            <w:dropDownList>
              <w:listItem w:displayText="On track with no or minor impact" w:value="On track with no or minor impact"/>
              <w:listItem w:value="Facing delays"/>
              <w:listItem w:displayText="Minor change(s) required" w:value="Minor change(s) required"/>
              <w:listItem w:displayText="Major change(s) required" w:value="Major change(s) required"/>
            </w:dropDownList>
          </w:sdtPr>
          <w:sdtContent>
            <w:tc>
              <w:tcPr>
                <w:tcW w:w="535" w:type="pct"/>
                <w:shd w:val="clear" w:color="auto" w:fill="auto"/>
              </w:tcPr>
              <w:p w14:paraId="640A4FE0" w14:textId="77777777" w:rsidR="009A3CC4" w:rsidRPr="009A3CC4" w:rsidRDefault="009A3CC4" w:rsidP="009A3CC4">
                <w:pPr>
                  <w:widowControl w:val="0"/>
                  <w:suppressAutoHyphens w:val="0"/>
                  <w:autoSpaceDN/>
                  <w:jc w:val="center"/>
                  <w:textAlignment w:val="auto"/>
                  <w:rPr>
                    <w:rFonts w:asciiTheme="minorHAnsi" w:hAnsiTheme="minorHAnsi" w:cstheme="minorHAnsi"/>
                    <w:i/>
                    <w:color w:val="767171" w:themeColor="background2" w:themeShade="80"/>
                    <w:sz w:val="14"/>
                    <w:szCs w:val="16"/>
                  </w:rPr>
                </w:pPr>
                <w:r w:rsidRPr="009A3CC4">
                  <w:rPr>
                    <w:rFonts w:asciiTheme="minorHAnsi" w:hAnsiTheme="minorHAnsi" w:cstheme="minorHAnsi"/>
                    <w:i/>
                    <w:color w:val="767171" w:themeColor="background2" w:themeShade="80"/>
                    <w:sz w:val="14"/>
                    <w:szCs w:val="16"/>
                  </w:rPr>
                  <w:t>Click or tap to enter a date.</w:t>
                </w:r>
              </w:p>
            </w:tc>
          </w:sdtContent>
        </w:sdt>
        <w:sdt>
          <w:sdtPr>
            <w:rPr>
              <w:rFonts w:asciiTheme="minorHAnsi" w:hAnsiTheme="minorHAnsi" w:cstheme="minorHAnsi"/>
              <w:i/>
              <w:color w:val="767171" w:themeColor="background2" w:themeShade="80"/>
              <w:sz w:val="14"/>
              <w:szCs w:val="16"/>
            </w:rPr>
            <w:alias w:val="Select challenge type"/>
            <w:tag w:val="Select challenge type"/>
            <w:id w:val="229053876"/>
            <w:placeholder>
              <w:docPart w:val="C3A491F698984567B160C47BBDC7910B"/>
            </w:placeholder>
            <w:showingPlcHdr/>
            <w:dropDownList>
              <w:listItem w:displayText="Field Activities" w:value="Field Activities"/>
              <w:listItem w:displayText="Supply Chain" w:value="Supply Chain"/>
              <w:listItem w:displayText="Liquidity and Solvency Risks" w:value="Liquidity and Solvency Risks"/>
              <w:listItem w:displayText="Project Costs" w:value="Project Costs"/>
              <w:listItem w:displayText="Financing and Concessionality" w:value="Financing and Concessionality"/>
              <w:listItem w:displayText="Others" w:value="Others"/>
            </w:dropDownList>
          </w:sdtPr>
          <w:sdtContent>
            <w:tc>
              <w:tcPr>
                <w:tcW w:w="496" w:type="pct"/>
                <w:shd w:val="clear" w:color="auto" w:fill="auto"/>
              </w:tcPr>
              <w:p w14:paraId="7AA7343D" w14:textId="77777777" w:rsidR="009A3CC4" w:rsidRPr="009A3CC4" w:rsidRDefault="009A3CC4" w:rsidP="009A3CC4">
                <w:pPr>
                  <w:widowControl w:val="0"/>
                  <w:suppressAutoHyphens w:val="0"/>
                  <w:autoSpaceDN/>
                  <w:jc w:val="center"/>
                  <w:textAlignment w:val="auto"/>
                  <w:rPr>
                    <w:rFonts w:asciiTheme="minorHAnsi" w:hAnsiTheme="minorHAnsi" w:cstheme="minorHAnsi"/>
                    <w:i/>
                    <w:color w:val="767171" w:themeColor="background2" w:themeShade="80"/>
                    <w:sz w:val="14"/>
                    <w:szCs w:val="16"/>
                  </w:rPr>
                </w:pPr>
                <w:r w:rsidRPr="009A3CC4">
                  <w:rPr>
                    <w:rFonts w:asciiTheme="minorHAnsi" w:hAnsiTheme="minorHAnsi" w:cstheme="minorHAnsi"/>
                    <w:i/>
                    <w:color w:val="767171" w:themeColor="background2" w:themeShade="80"/>
                    <w:sz w:val="14"/>
                    <w:szCs w:val="16"/>
                  </w:rPr>
                  <w:t>Click or tap to enter a date.</w:t>
                </w:r>
              </w:p>
            </w:tc>
          </w:sdtContent>
        </w:sdt>
        <w:tc>
          <w:tcPr>
            <w:tcW w:w="640" w:type="pct"/>
          </w:tcPr>
          <w:p w14:paraId="7B8C0FA1" w14:textId="77777777" w:rsidR="009A3CC4" w:rsidRPr="009A3CC4" w:rsidRDefault="009A3CC4" w:rsidP="009A3CC4">
            <w:pPr>
              <w:widowControl w:val="0"/>
              <w:suppressAutoHyphens w:val="0"/>
              <w:autoSpaceDN/>
              <w:textAlignment w:val="auto"/>
              <w:rPr>
                <w:rFonts w:asciiTheme="minorHAnsi" w:hAnsiTheme="minorHAnsi" w:cstheme="minorHAnsi"/>
                <w:i/>
                <w:iCs/>
                <w:color w:val="2D2D31"/>
                <w:sz w:val="17"/>
                <w:szCs w:val="17"/>
              </w:rPr>
            </w:pPr>
          </w:p>
        </w:tc>
      </w:tr>
      <w:tr w:rsidR="009A3CC4" w:rsidRPr="00823117" w14:paraId="30B6DF27" w14:textId="77777777" w:rsidTr="009A3CC4">
        <w:trPr>
          <w:trHeight w:val="1037"/>
        </w:trPr>
        <w:tc>
          <w:tcPr>
            <w:tcW w:w="578" w:type="pct"/>
            <w:shd w:val="clear" w:color="auto" w:fill="auto"/>
          </w:tcPr>
          <w:p w14:paraId="73BD532A" w14:textId="629E49C7" w:rsidR="009A3CC4" w:rsidRDefault="00604638" w:rsidP="009A3CC4">
            <w:pPr>
              <w:widowControl w:val="0"/>
              <w:suppressAutoHyphens w:val="0"/>
              <w:autoSpaceDN/>
              <w:textAlignment w:val="auto"/>
              <w:rPr>
                <w:rFonts w:asciiTheme="minorHAnsi" w:hAnsiTheme="minorHAnsi" w:cstheme="minorHAnsi"/>
                <w:i/>
                <w:iCs/>
                <w:color w:val="2D2D31"/>
                <w:sz w:val="17"/>
                <w:szCs w:val="17"/>
              </w:rPr>
            </w:pPr>
            <w:r w:rsidRPr="00604638">
              <w:rPr>
                <w:rFonts w:ascii="Calibri" w:hAnsi="Calibri" w:cs="Calibri"/>
                <w:i/>
                <w:sz w:val="18"/>
                <w:szCs w:val="18"/>
                <w:lang w:val="en-CA"/>
              </w:rPr>
              <w:t xml:space="preserve">Limitations in the availability of energy resources in the country (fuel and electricity) </w:t>
            </w:r>
            <w:r>
              <w:rPr>
                <w:rFonts w:ascii="Calibri" w:hAnsi="Calibri" w:cs="Calibri"/>
                <w:i/>
                <w:sz w:val="18"/>
                <w:szCs w:val="18"/>
                <w:lang w:val="en-CA"/>
              </w:rPr>
              <w:t>was a</w:t>
            </w:r>
            <w:r w:rsidRPr="00604638">
              <w:rPr>
                <w:rFonts w:ascii="Calibri" w:hAnsi="Calibri" w:cs="Calibri"/>
                <w:i/>
                <w:sz w:val="18"/>
                <w:szCs w:val="18"/>
                <w:lang w:val="en-CA"/>
              </w:rPr>
              <w:t xml:space="preserve"> risk to the project </w:t>
            </w:r>
            <w:r>
              <w:rPr>
                <w:rFonts w:ascii="Calibri" w:hAnsi="Calibri" w:cs="Calibri"/>
                <w:i/>
                <w:sz w:val="18"/>
                <w:szCs w:val="18"/>
                <w:lang w:val="en-CA"/>
              </w:rPr>
              <w:t>implementation.</w:t>
            </w:r>
          </w:p>
        </w:tc>
        <w:tc>
          <w:tcPr>
            <w:tcW w:w="340" w:type="pct"/>
            <w:shd w:val="clear" w:color="auto" w:fill="auto"/>
            <w:vAlign w:val="center"/>
          </w:tcPr>
          <w:p w14:paraId="412C66FF" w14:textId="107794D4" w:rsidR="009A3CC4" w:rsidRDefault="00000000" w:rsidP="009A3CC4">
            <w:pPr>
              <w:widowControl w:val="0"/>
              <w:suppressAutoHyphens w:val="0"/>
              <w:autoSpaceDN/>
              <w:jc w:val="center"/>
              <w:textAlignment w:val="auto"/>
              <w:rPr>
                <w:rFonts w:asciiTheme="minorHAnsi" w:hAnsiTheme="minorHAnsi" w:cstheme="minorHAnsi"/>
                <w:i/>
                <w:color w:val="767171" w:themeColor="background2" w:themeShade="80"/>
                <w:sz w:val="14"/>
                <w:szCs w:val="16"/>
              </w:rPr>
            </w:pPr>
            <w:sdt>
              <w:sdtPr>
                <w:rPr>
                  <w:rFonts w:asciiTheme="minorHAnsi" w:hAnsiTheme="minorHAnsi" w:cstheme="minorHAnsi"/>
                  <w:i/>
                  <w:color w:val="767171" w:themeColor="background2" w:themeShade="80"/>
                  <w:sz w:val="14"/>
                  <w:szCs w:val="16"/>
                </w:rPr>
                <w:alias w:val="Type"/>
                <w:tag w:val="Type"/>
                <w:id w:val="-470743886"/>
                <w:placeholder>
                  <w:docPart w:val="AAAE16CE7D6C442DB23BA633928671B4"/>
                </w:placeholder>
                <w:dropDownList>
                  <w:listItem w:value="Choose an item."/>
                  <w:listItem w:displayText="Implementation" w:value="Implementation"/>
                  <w:listItem w:displayText="Legal" w:value="Legal"/>
                  <w:listItem w:displayText="Financial" w:value="Financial"/>
                  <w:listItem w:displayText="Environmental/Social" w:value="Environmental/Social"/>
                  <w:listItem w:displayText="Political" w:value="Political"/>
                  <w:listItem w:displayText="Procurement" w:value="Procurement"/>
                  <w:listItem w:displayText="Other" w:value="Other"/>
                  <w:listItem w:displayText="AML/CFT" w:value="AML/CFT"/>
                  <w:listItem w:displayText="Sanctions" w:value="Sanctions"/>
                  <w:listItem w:displayText="Prohibited Practices" w:value="Prohibited Practices"/>
                </w:dropDownList>
              </w:sdtPr>
              <w:sdtContent>
                <w:r w:rsidR="00604638">
                  <w:rPr>
                    <w:rFonts w:asciiTheme="minorHAnsi" w:hAnsiTheme="minorHAnsi" w:cstheme="minorHAnsi"/>
                    <w:i/>
                    <w:color w:val="767171" w:themeColor="background2" w:themeShade="80"/>
                    <w:sz w:val="14"/>
                    <w:szCs w:val="16"/>
                  </w:rPr>
                  <w:t>Implementation</w:t>
                </w:r>
              </w:sdtContent>
            </w:sdt>
            <w:r w:rsidR="009A3CC4" w:rsidRPr="009A3CC4">
              <w:rPr>
                <w:rFonts w:asciiTheme="minorHAnsi" w:hAnsiTheme="minorHAnsi" w:cstheme="minorHAnsi"/>
                <w:i/>
                <w:color w:val="767171" w:themeColor="background2" w:themeShade="80"/>
                <w:sz w:val="14"/>
                <w:szCs w:val="16"/>
              </w:rPr>
              <w:t xml:space="preserve">   </w:t>
            </w:r>
          </w:p>
        </w:tc>
        <w:tc>
          <w:tcPr>
            <w:tcW w:w="466" w:type="pct"/>
            <w:shd w:val="clear" w:color="auto" w:fill="auto"/>
            <w:vAlign w:val="center"/>
          </w:tcPr>
          <w:p w14:paraId="5F781E79" w14:textId="44908507" w:rsidR="009A3CC4" w:rsidRPr="00E05C9D" w:rsidRDefault="00D47E43" w:rsidP="00D47E43">
            <w:pPr>
              <w:widowControl w:val="0"/>
              <w:suppressAutoHyphens w:val="0"/>
              <w:autoSpaceDN/>
              <w:textAlignment w:val="auto"/>
              <w:rPr>
                <w:rFonts w:asciiTheme="minorHAnsi" w:hAnsiTheme="minorHAnsi" w:cstheme="minorHAnsi"/>
                <w:i/>
                <w:sz w:val="18"/>
                <w:szCs w:val="18"/>
              </w:rPr>
            </w:pPr>
            <w:r>
              <w:rPr>
                <w:rFonts w:asciiTheme="minorHAnsi" w:hAnsiTheme="minorHAnsi" w:cstheme="minorHAnsi"/>
                <w:i/>
                <w:iCs/>
                <w:sz w:val="18"/>
                <w:szCs w:val="18"/>
              </w:rPr>
              <w:t>Use of the</w:t>
            </w:r>
            <w:r w:rsidRPr="00D47E43">
              <w:rPr>
                <w:rFonts w:asciiTheme="minorHAnsi" w:hAnsiTheme="minorHAnsi" w:cstheme="minorHAnsi"/>
                <w:i/>
                <w:iCs/>
                <w:sz w:val="18"/>
                <w:szCs w:val="18"/>
              </w:rPr>
              <w:t xml:space="preserve"> emerging sectors in the country to acquire food, lodging, transportation, design and printing services in the provinces and municipalities involved, which will allow for the successful execution of project activities at the</w:t>
            </w:r>
            <w:r>
              <w:rPr>
                <w:rFonts w:asciiTheme="minorHAnsi" w:hAnsiTheme="minorHAnsi" w:cstheme="minorHAnsi"/>
                <w:i/>
                <w:iCs/>
                <w:sz w:val="18"/>
                <w:szCs w:val="18"/>
              </w:rPr>
              <w:t xml:space="preserve"> national and</w:t>
            </w:r>
            <w:r w:rsidRPr="00D47E43">
              <w:rPr>
                <w:rFonts w:asciiTheme="minorHAnsi" w:hAnsiTheme="minorHAnsi" w:cstheme="minorHAnsi"/>
                <w:i/>
                <w:iCs/>
                <w:sz w:val="18"/>
                <w:szCs w:val="18"/>
              </w:rPr>
              <w:t xml:space="preserve"> local level</w:t>
            </w:r>
          </w:p>
        </w:tc>
        <w:tc>
          <w:tcPr>
            <w:tcW w:w="445" w:type="pct"/>
            <w:shd w:val="clear" w:color="auto" w:fill="auto"/>
            <w:vAlign w:val="center"/>
          </w:tcPr>
          <w:p w14:paraId="1E35FFFF" w14:textId="5F8D1D81" w:rsidR="009A3CC4" w:rsidRDefault="00D47E43" w:rsidP="00D47E43">
            <w:pPr>
              <w:widowControl w:val="0"/>
              <w:suppressAutoHyphens w:val="0"/>
              <w:autoSpaceDN/>
              <w:jc w:val="center"/>
              <w:textAlignment w:val="auto"/>
              <w:rPr>
                <w:rFonts w:asciiTheme="minorHAnsi" w:hAnsiTheme="minorHAnsi" w:cstheme="minorHAnsi"/>
                <w:i/>
                <w:sz w:val="14"/>
                <w:szCs w:val="18"/>
              </w:rPr>
            </w:pPr>
            <w:r w:rsidRPr="00D47E43">
              <w:rPr>
                <w:rFonts w:asciiTheme="minorHAnsi" w:hAnsiTheme="minorHAnsi" w:cstheme="minorHAnsi"/>
                <w:i/>
                <w:iCs/>
                <w:sz w:val="18"/>
                <w:szCs w:val="18"/>
              </w:rPr>
              <w:t>Y</w:t>
            </w:r>
          </w:p>
        </w:tc>
        <w:tc>
          <w:tcPr>
            <w:tcW w:w="373" w:type="pct"/>
            <w:shd w:val="clear" w:color="auto" w:fill="auto"/>
            <w:vAlign w:val="center"/>
          </w:tcPr>
          <w:p w14:paraId="18AA8CAA" w14:textId="0263CF48" w:rsidR="009A3CC4" w:rsidRDefault="00000000" w:rsidP="009A3CC4">
            <w:pPr>
              <w:widowControl w:val="0"/>
              <w:suppressAutoHyphens w:val="0"/>
              <w:autoSpaceDN/>
              <w:textAlignment w:val="auto"/>
              <w:rPr>
                <w:rFonts w:asciiTheme="minorHAnsi" w:hAnsiTheme="minorHAnsi" w:cstheme="minorHAnsi"/>
                <w:i/>
                <w:sz w:val="14"/>
                <w:szCs w:val="18"/>
              </w:rPr>
            </w:pPr>
            <w:sdt>
              <w:sdtPr>
                <w:rPr>
                  <w:rFonts w:asciiTheme="minorHAnsi" w:hAnsiTheme="minorHAnsi" w:cstheme="minorHAnsi"/>
                  <w:i/>
                  <w:color w:val="767171" w:themeColor="background2" w:themeShade="80"/>
                  <w:sz w:val="14"/>
                  <w:szCs w:val="16"/>
                </w:rPr>
                <w:alias w:val="Impact"/>
                <w:tag w:val="Impact"/>
                <w:id w:val="1721624204"/>
                <w:placeholder>
                  <w:docPart w:val="604DE08AC0E44C3FB5FB2D936C1ACB50"/>
                </w:placeholder>
                <w:dropDownList>
                  <w:listItem w:value="Choose an item."/>
                  <w:listItem w:displayText="High " w:value="High "/>
                  <w:listItem w:displayText="Moderate" w:value="Moderate"/>
                  <w:listItem w:displayText="Minor / Solved" w:value="Minor / Solved"/>
                </w:dropDownList>
              </w:sdtPr>
              <w:sdtContent>
                <w:r w:rsidR="009A3CC4" w:rsidRPr="009A3CC4">
                  <w:rPr>
                    <w:rFonts w:asciiTheme="minorHAnsi" w:hAnsiTheme="minorHAnsi" w:cstheme="minorHAnsi"/>
                    <w:i/>
                    <w:color w:val="767171" w:themeColor="background2" w:themeShade="80"/>
                    <w:sz w:val="14"/>
                    <w:szCs w:val="16"/>
                  </w:rPr>
                  <w:t xml:space="preserve">High </w:t>
                </w:r>
              </w:sdtContent>
            </w:sdt>
          </w:p>
        </w:tc>
        <w:tc>
          <w:tcPr>
            <w:tcW w:w="431" w:type="pct"/>
            <w:shd w:val="clear" w:color="auto" w:fill="auto"/>
          </w:tcPr>
          <w:p w14:paraId="61E323FB" w14:textId="58F1A281" w:rsidR="009A3CC4" w:rsidRPr="009A3CC4" w:rsidRDefault="00744A38" w:rsidP="009A3CC4">
            <w:pPr>
              <w:widowControl w:val="0"/>
              <w:suppressAutoHyphens w:val="0"/>
              <w:autoSpaceDN/>
              <w:textAlignment w:val="auto"/>
              <w:rPr>
                <w:rFonts w:asciiTheme="minorHAnsi" w:hAnsiTheme="minorHAnsi" w:cstheme="minorHAnsi"/>
                <w:i/>
                <w:sz w:val="18"/>
                <w:szCs w:val="22"/>
              </w:rPr>
            </w:pPr>
            <w:r w:rsidRPr="00744A38">
              <w:rPr>
                <w:rFonts w:ascii="Calibri" w:hAnsi="Calibri" w:cs="Calibri"/>
                <w:i/>
                <w:sz w:val="18"/>
                <w:szCs w:val="18"/>
                <w:lang w:val="en-US"/>
              </w:rPr>
              <w:t>Define work alternatives that do not depend directly on the availability of fuel and energy, such as videoconferencing and collaborative cloud work.</w:t>
            </w:r>
          </w:p>
        </w:tc>
        <w:tc>
          <w:tcPr>
            <w:tcW w:w="696" w:type="pct"/>
            <w:shd w:val="clear" w:color="auto" w:fill="auto"/>
          </w:tcPr>
          <w:p w14:paraId="61E8464C" w14:textId="64CC7187" w:rsidR="009A3CC4" w:rsidRDefault="00D47E43" w:rsidP="009A3CC4">
            <w:pPr>
              <w:widowControl w:val="0"/>
              <w:suppressAutoHyphens w:val="0"/>
              <w:autoSpaceDN/>
              <w:jc w:val="center"/>
              <w:textAlignment w:val="auto"/>
              <w:rPr>
                <w:rFonts w:asciiTheme="minorHAnsi" w:hAnsiTheme="minorHAnsi" w:cstheme="minorHAnsi"/>
                <w:i/>
                <w:sz w:val="18"/>
                <w:szCs w:val="22"/>
              </w:rPr>
            </w:pPr>
            <w:r>
              <w:rPr>
                <w:rFonts w:asciiTheme="minorHAnsi" w:hAnsiTheme="minorHAnsi" w:cstheme="minorHAnsi"/>
                <w:i/>
                <w:sz w:val="18"/>
                <w:szCs w:val="22"/>
              </w:rPr>
              <w:t>N</w:t>
            </w:r>
          </w:p>
        </w:tc>
        <w:sdt>
          <w:sdtPr>
            <w:rPr>
              <w:rFonts w:asciiTheme="minorHAnsi" w:hAnsiTheme="minorHAnsi" w:cstheme="minorHAnsi"/>
              <w:i/>
              <w:color w:val="767171" w:themeColor="background2" w:themeShade="80"/>
              <w:sz w:val="14"/>
              <w:szCs w:val="16"/>
            </w:rPr>
            <w:alias w:val="Severity of Impact"/>
            <w:tag w:val="Choose an item"/>
            <w:id w:val="-42596141"/>
            <w:placeholder>
              <w:docPart w:val="C4340AA28F994A44B90EEFBB3AC6F317"/>
            </w:placeholder>
            <w:showingPlcHdr/>
            <w:dropDownList>
              <w:listItem w:displayText="On track with no or minor impact" w:value="On track with no or minor impact"/>
              <w:listItem w:value="Facing delays"/>
              <w:listItem w:displayText="Minor change(s) required" w:value="Minor change(s) required"/>
              <w:listItem w:displayText="Major change(s) required" w:value="Major change(s) required"/>
            </w:dropDownList>
          </w:sdtPr>
          <w:sdtContent>
            <w:tc>
              <w:tcPr>
                <w:tcW w:w="535" w:type="pct"/>
                <w:shd w:val="clear" w:color="auto" w:fill="auto"/>
              </w:tcPr>
              <w:p w14:paraId="26DDC3F4" w14:textId="3058E2EA" w:rsidR="009A3CC4" w:rsidRDefault="009A3CC4" w:rsidP="009A3CC4">
                <w:pPr>
                  <w:widowControl w:val="0"/>
                  <w:suppressAutoHyphens w:val="0"/>
                  <w:autoSpaceDN/>
                  <w:textAlignment w:val="auto"/>
                  <w:rPr>
                    <w:rFonts w:asciiTheme="minorHAnsi" w:hAnsiTheme="minorHAnsi" w:cstheme="minorHAnsi"/>
                    <w:i/>
                    <w:sz w:val="18"/>
                    <w:szCs w:val="22"/>
                  </w:rPr>
                </w:pPr>
                <w:r w:rsidRPr="009A3CC4">
                  <w:rPr>
                    <w:rFonts w:asciiTheme="minorHAnsi" w:hAnsiTheme="minorHAnsi" w:cstheme="minorHAnsi"/>
                    <w:i/>
                    <w:color w:val="767171" w:themeColor="background2" w:themeShade="80"/>
                    <w:sz w:val="14"/>
                    <w:szCs w:val="16"/>
                  </w:rPr>
                  <w:t>Click or tap to enter a date.</w:t>
                </w:r>
              </w:p>
            </w:tc>
          </w:sdtContent>
        </w:sdt>
        <w:sdt>
          <w:sdtPr>
            <w:rPr>
              <w:rFonts w:asciiTheme="minorHAnsi" w:hAnsiTheme="minorHAnsi" w:cstheme="minorHAnsi"/>
              <w:i/>
              <w:color w:val="767171" w:themeColor="background2" w:themeShade="80"/>
              <w:sz w:val="14"/>
              <w:szCs w:val="16"/>
            </w:rPr>
            <w:alias w:val="Select challenge type"/>
            <w:tag w:val="Select challenge type"/>
            <w:id w:val="-869065869"/>
            <w:placeholder>
              <w:docPart w:val="E5701E85CCA24E23B475A17355BCB7F4"/>
            </w:placeholder>
            <w:showingPlcHdr/>
            <w:dropDownList>
              <w:listItem w:displayText="Field Activities" w:value="Field Activities"/>
              <w:listItem w:displayText="Supply Chain" w:value="Supply Chain"/>
              <w:listItem w:displayText="Liquidity and Solvency Risks" w:value="Liquidity and Solvency Risks"/>
              <w:listItem w:displayText="Project Costs" w:value="Project Costs"/>
              <w:listItem w:displayText="Financing and Concessionality" w:value="Financing and Concessionality"/>
              <w:listItem w:displayText="Others" w:value="Others"/>
            </w:dropDownList>
          </w:sdtPr>
          <w:sdtContent>
            <w:tc>
              <w:tcPr>
                <w:tcW w:w="496" w:type="pct"/>
                <w:shd w:val="clear" w:color="auto" w:fill="auto"/>
              </w:tcPr>
              <w:p w14:paraId="24B32229" w14:textId="42E23CFD" w:rsidR="009A3CC4" w:rsidRDefault="009A3CC4" w:rsidP="009A3CC4">
                <w:pPr>
                  <w:widowControl w:val="0"/>
                  <w:suppressAutoHyphens w:val="0"/>
                  <w:autoSpaceDN/>
                  <w:textAlignment w:val="auto"/>
                  <w:rPr>
                    <w:rFonts w:asciiTheme="minorHAnsi" w:hAnsiTheme="minorHAnsi" w:cstheme="minorHAnsi"/>
                    <w:i/>
                    <w:sz w:val="16"/>
                    <w:szCs w:val="16"/>
                  </w:rPr>
                </w:pPr>
                <w:r w:rsidRPr="009A3CC4">
                  <w:rPr>
                    <w:rFonts w:asciiTheme="minorHAnsi" w:hAnsiTheme="minorHAnsi" w:cstheme="minorHAnsi"/>
                    <w:i/>
                    <w:color w:val="767171" w:themeColor="background2" w:themeShade="80"/>
                    <w:sz w:val="14"/>
                    <w:szCs w:val="16"/>
                  </w:rPr>
                  <w:t>Click or tap to enter a date.</w:t>
                </w:r>
              </w:p>
            </w:tc>
          </w:sdtContent>
        </w:sdt>
        <w:tc>
          <w:tcPr>
            <w:tcW w:w="640" w:type="pct"/>
          </w:tcPr>
          <w:p w14:paraId="0732536B" w14:textId="77777777" w:rsidR="009A3CC4" w:rsidRPr="004B1FF7" w:rsidRDefault="009A3CC4" w:rsidP="009A3CC4">
            <w:pPr>
              <w:widowControl w:val="0"/>
              <w:suppressAutoHyphens w:val="0"/>
              <w:autoSpaceDN/>
              <w:textAlignment w:val="auto"/>
              <w:rPr>
                <w:rFonts w:asciiTheme="minorHAnsi" w:hAnsiTheme="minorHAnsi" w:cstheme="minorHAnsi"/>
                <w:i/>
                <w:sz w:val="18"/>
                <w:szCs w:val="22"/>
              </w:rPr>
            </w:pPr>
          </w:p>
        </w:tc>
      </w:tr>
      <w:tr w:rsidR="009A3CC4" w:rsidRPr="00823117" w14:paraId="5CE6301C" w14:textId="77777777" w:rsidTr="009A3CC4">
        <w:trPr>
          <w:trHeight w:val="1037"/>
        </w:trPr>
        <w:tc>
          <w:tcPr>
            <w:tcW w:w="578" w:type="pct"/>
            <w:shd w:val="clear" w:color="auto" w:fill="auto"/>
          </w:tcPr>
          <w:p w14:paraId="63089229" w14:textId="77777777" w:rsidR="00D47E43" w:rsidRPr="00D47E43" w:rsidRDefault="00D47E43" w:rsidP="00D47E43">
            <w:pPr>
              <w:widowControl w:val="0"/>
              <w:suppressAutoHyphens w:val="0"/>
              <w:autoSpaceDN/>
              <w:textAlignment w:val="auto"/>
              <w:rPr>
                <w:rFonts w:ascii="Calibri" w:hAnsi="Calibri" w:cs="Calibri"/>
                <w:i/>
                <w:sz w:val="18"/>
                <w:szCs w:val="18"/>
                <w:lang w:val="en-CA"/>
              </w:rPr>
            </w:pPr>
            <w:r w:rsidRPr="00D47E43">
              <w:rPr>
                <w:rFonts w:ascii="Calibri" w:hAnsi="Calibri" w:cs="Calibri"/>
                <w:i/>
                <w:sz w:val="18"/>
                <w:szCs w:val="18"/>
                <w:lang w:val="en-CA"/>
              </w:rPr>
              <w:t>Increased costs, including those not originally foreseen by the project, such as travel, accommodation, catering, and IT, communications and audiovisual equipment.</w:t>
            </w:r>
          </w:p>
          <w:p w14:paraId="729BA63E" w14:textId="15408765" w:rsidR="009A3CC4" w:rsidRPr="00D47E43" w:rsidRDefault="009A3CC4" w:rsidP="009A3CC4">
            <w:pPr>
              <w:widowControl w:val="0"/>
              <w:suppressAutoHyphens w:val="0"/>
              <w:autoSpaceDN/>
              <w:textAlignment w:val="auto"/>
              <w:rPr>
                <w:rFonts w:asciiTheme="minorHAnsi" w:hAnsiTheme="minorHAnsi" w:cstheme="minorHAnsi"/>
                <w:i/>
                <w:iCs/>
                <w:color w:val="2D2D31"/>
                <w:sz w:val="17"/>
                <w:szCs w:val="17"/>
                <w:lang w:val="en-CA"/>
              </w:rPr>
            </w:pPr>
          </w:p>
        </w:tc>
        <w:tc>
          <w:tcPr>
            <w:tcW w:w="340" w:type="pct"/>
            <w:shd w:val="clear" w:color="auto" w:fill="auto"/>
            <w:vAlign w:val="center"/>
          </w:tcPr>
          <w:p w14:paraId="584598E0" w14:textId="67D62EC4" w:rsidR="009A3CC4" w:rsidRDefault="00000000" w:rsidP="009A3CC4">
            <w:pPr>
              <w:widowControl w:val="0"/>
              <w:suppressAutoHyphens w:val="0"/>
              <w:autoSpaceDN/>
              <w:jc w:val="center"/>
              <w:textAlignment w:val="auto"/>
              <w:rPr>
                <w:rFonts w:asciiTheme="minorHAnsi" w:hAnsiTheme="minorHAnsi" w:cstheme="minorHAnsi"/>
                <w:i/>
                <w:color w:val="767171" w:themeColor="background2" w:themeShade="80"/>
                <w:sz w:val="14"/>
                <w:szCs w:val="16"/>
              </w:rPr>
            </w:pPr>
            <w:sdt>
              <w:sdtPr>
                <w:rPr>
                  <w:rFonts w:asciiTheme="minorHAnsi" w:hAnsiTheme="minorHAnsi" w:cstheme="minorHAnsi"/>
                  <w:i/>
                  <w:color w:val="767171" w:themeColor="background2" w:themeShade="80"/>
                  <w:sz w:val="14"/>
                  <w:szCs w:val="16"/>
                </w:rPr>
                <w:alias w:val="Type"/>
                <w:tag w:val="Type"/>
                <w:id w:val="-1641956167"/>
                <w:placeholder>
                  <w:docPart w:val="14705008619140C8B9EA0532EA1E5310"/>
                </w:placeholder>
                <w:dropDownList>
                  <w:listItem w:value="Choose an item."/>
                  <w:listItem w:displayText="Implementation" w:value="Implementation"/>
                  <w:listItem w:displayText="Legal" w:value="Legal"/>
                  <w:listItem w:displayText="Financial" w:value="Financial"/>
                  <w:listItem w:displayText="Environmental/Social" w:value="Environmental/Social"/>
                  <w:listItem w:displayText="Political" w:value="Political"/>
                  <w:listItem w:displayText="Procurement" w:value="Procurement"/>
                  <w:listItem w:displayText="Other" w:value="Other"/>
                  <w:listItem w:displayText="AML/CFT" w:value="AML/CFT"/>
                  <w:listItem w:displayText="Sanctions" w:value="Sanctions"/>
                  <w:listItem w:displayText="Prohibited Practices" w:value="Prohibited Practices"/>
                </w:dropDownList>
              </w:sdtPr>
              <w:sdtContent>
                <w:r w:rsidR="00D47E43">
                  <w:rPr>
                    <w:rFonts w:asciiTheme="minorHAnsi" w:hAnsiTheme="minorHAnsi" w:cstheme="minorHAnsi"/>
                    <w:i/>
                    <w:color w:val="767171" w:themeColor="background2" w:themeShade="80"/>
                    <w:sz w:val="14"/>
                    <w:szCs w:val="16"/>
                  </w:rPr>
                  <w:t>Financial</w:t>
                </w:r>
              </w:sdtContent>
            </w:sdt>
            <w:r w:rsidR="009A3CC4" w:rsidRPr="009A3CC4">
              <w:rPr>
                <w:rFonts w:asciiTheme="minorHAnsi" w:hAnsiTheme="minorHAnsi" w:cstheme="minorHAnsi"/>
                <w:i/>
                <w:color w:val="767171" w:themeColor="background2" w:themeShade="80"/>
                <w:sz w:val="14"/>
                <w:szCs w:val="16"/>
              </w:rPr>
              <w:t xml:space="preserve">   </w:t>
            </w:r>
          </w:p>
        </w:tc>
        <w:tc>
          <w:tcPr>
            <w:tcW w:w="466" w:type="pct"/>
            <w:shd w:val="clear" w:color="auto" w:fill="auto"/>
            <w:vAlign w:val="center"/>
          </w:tcPr>
          <w:p w14:paraId="0106A910" w14:textId="2B7CD08E" w:rsidR="009A3CC4" w:rsidRPr="00E05C9D" w:rsidRDefault="00D47E43" w:rsidP="00D47E43">
            <w:pPr>
              <w:widowControl w:val="0"/>
              <w:suppressAutoHyphens w:val="0"/>
              <w:autoSpaceDN/>
              <w:textAlignment w:val="auto"/>
              <w:rPr>
                <w:rFonts w:asciiTheme="minorHAnsi" w:hAnsiTheme="minorHAnsi" w:cstheme="minorHAnsi"/>
                <w:i/>
                <w:sz w:val="18"/>
                <w:szCs w:val="18"/>
              </w:rPr>
            </w:pPr>
            <w:r w:rsidRPr="00D47E43">
              <w:rPr>
                <w:rFonts w:ascii="Calibri" w:hAnsi="Calibri" w:cs="Calibri"/>
                <w:i/>
                <w:sz w:val="18"/>
                <w:szCs w:val="18"/>
                <w:lang w:val="en-US"/>
              </w:rPr>
              <w:t>Adequate budget management has enabled the project to manage this impact</w:t>
            </w:r>
            <w:r>
              <w:rPr>
                <w:rFonts w:ascii="Calibri" w:hAnsi="Calibri" w:cs="Calibri"/>
                <w:i/>
                <w:sz w:val="18"/>
                <w:szCs w:val="18"/>
                <w:lang w:val="en-US"/>
              </w:rPr>
              <w:t xml:space="preserve"> and access to the </w:t>
            </w:r>
            <w:r w:rsidRPr="00D47E43">
              <w:rPr>
                <w:rFonts w:ascii="Calibri" w:hAnsi="Calibri" w:cs="Calibri"/>
                <w:i/>
                <w:sz w:val="18"/>
                <w:szCs w:val="18"/>
                <w:lang w:val="en-US"/>
              </w:rPr>
              <w:t>contingency funds.</w:t>
            </w:r>
          </w:p>
        </w:tc>
        <w:tc>
          <w:tcPr>
            <w:tcW w:w="445" w:type="pct"/>
            <w:shd w:val="clear" w:color="auto" w:fill="auto"/>
            <w:vAlign w:val="center"/>
          </w:tcPr>
          <w:p w14:paraId="77907C90" w14:textId="263CD5B3" w:rsidR="009A3CC4" w:rsidRPr="00D47E43" w:rsidRDefault="00D47E43" w:rsidP="009A3CC4">
            <w:pPr>
              <w:widowControl w:val="0"/>
              <w:suppressAutoHyphens w:val="0"/>
              <w:autoSpaceDN/>
              <w:jc w:val="center"/>
              <w:textAlignment w:val="auto"/>
              <w:rPr>
                <w:rFonts w:asciiTheme="minorHAnsi" w:hAnsiTheme="minorHAnsi" w:cstheme="minorHAnsi"/>
                <w:i/>
                <w:sz w:val="18"/>
                <w:szCs w:val="18"/>
              </w:rPr>
            </w:pPr>
            <w:r>
              <w:rPr>
                <w:rFonts w:asciiTheme="minorHAnsi" w:hAnsiTheme="minorHAnsi" w:cstheme="minorHAnsi"/>
                <w:i/>
                <w:sz w:val="18"/>
                <w:szCs w:val="18"/>
              </w:rPr>
              <w:t>Y</w:t>
            </w:r>
          </w:p>
        </w:tc>
        <w:tc>
          <w:tcPr>
            <w:tcW w:w="373" w:type="pct"/>
            <w:shd w:val="clear" w:color="auto" w:fill="auto"/>
            <w:vAlign w:val="center"/>
          </w:tcPr>
          <w:p w14:paraId="7D079187" w14:textId="3F8A8B40" w:rsidR="009A3CC4" w:rsidRDefault="00000000" w:rsidP="009A3CC4">
            <w:pPr>
              <w:widowControl w:val="0"/>
              <w:suppressAutoHyphens w:val="0"/>
              <w:autoSpaceDN/>
              <w:textAlignment w:val="auto"/>
              <w:rPr>
                <w:rFonts w:asciiTheme="minorHAnsi" w:hAnsiTheme="minorHAnsi" w:cstheme="minorHAnsi"/>
                <w:i/>
                <w:sz w:val="14"/>
                <w:szCs w:val="18"/>
              </w:rPr>
            </w:pPr>
            <w:sdt>
              <w:sdtPr>
                <w:rPr>
                  <w:rFonts w:asciiTheme="minorHAnsi" w:hAnsiTheme="minorHAnsi" w:cstheme="minorHAnsi"/>
                  <w:i/>
                  <w:color w:val="767171" w:themeColor="background2" w:themeShade="80"/>
                  <w:sz w:val="14"/>
                  <w:szCs w:val="16"/>
                </w:rPr>
                <w:alias w:val="Impact"/>
                <w:tag w:val="Impact"/>
                <w:id w:val="1483730109"/>
                <w:placeholder>
                  <w:docPart w:val="5915E933F38644B58E603F2ABAD491B8"/>
                </w:placeholder>
                <w:dropDownList>
                  <w:listItem w:value="Choose an item."/>
                  <w:listItem w:displayText="High " w:value="High "/>
                  <w:listItem w:displayText="Moderate" w:value="Moderate"/>
                  <w:listItem w:displayText="Minor / Solved" w:value="Minor / Solved"/>
                </w:dropDownList>
              </w:sdtPr>
              <w:sdtContent>
                <w:r w:rsidR="009A3CC4" w:rsidRPr="009A3CC4">
                  <w:rPr>
                    <w:rFonts w:asciiTheme="minorHAnsi" w:hAnsiTheme="minorHAnsi" w:cstheme="minorHAnsi"/>
                    <w:i/>
                    <w:color w:val="767171" w:themeColor="background2" w:themeShade="80"/>
                    <w:sz w:val="14"/>
                    <w:szCs w:val="16"/>
                  </w:rPr>
                  <w:t xml:space="preserve">High </w:t>
                </w:r>
              </w:sdtContent>
            </w:sdt>
          </w:p>
        </w:tc>
        <w:tc>
          <w:tcPr>
            <w:tcW w:w="431" w:type="pct"/>
            <w:shd w:val="clear" w:color="auto" w:fill="auto"/>
          </w:tcPr>
          <w:p w14:paraId="2666DF1B" w14:textId="5FDF3DE5" w:rsidR="009A3CC4" w:rsidRPr="009A3CC4" w:rsidRDefault="00D47E43" w:rsidP="009A3CC4">
            <w:pPr>
              <w:widowControl w:val="0"/>
              <w:suppressAutoHyphens w:val="0"/>
              <w:autoSpaceDN/>
              <w:textAlignment w:val="auto"/>
              <w:rPr>
                <w:rFonts w:asciiTheme="minorHAnsi" w:hAnsiTheme="minorHAnsi" w:cstheme="minorHAnsi"/>
                <w:i/>
                <w:sz w:val="18"/>
                <w:szCs w:val="22"/>
              </w:rPr>
            </w:pPr>
            <w:r w:rsidRPr="00D47E43">
              <w:rPr>
                <w:rFonts w:asciiTheme="minorHAnsi" w:hAnsiTheme="minorHAnsi" w:cstheme="minorHAnsi"/>
                <w:i/>
                <w:sz w:val="18"/>
                <w:szCs w:val="22"/>
                <w:lang w:val="en-US"/>
              </w:rPr>
              <w:t xml:space="preserve">It is more efficient to plan contingencies for general use to cover price increases in items that cannot be foreseen in the face of an inflationary </w:t>
            </w:r>
            <w:r w:rsidRPr="00D47E43">
              <w:rPr>
                <w:rFonts w:asciiTheme="minorHAnsi" w:hAnsiTheme="minorHAnsi" w:cstheme="minorHAnsi"/>
                <w:i/>
                <w:sz w:val="18"/>
                <w:szCs w:val="22"/>
                <w:lang w:val="en-US"/>
              </w:rPr>
              <w:lastRenderedPageBreak/>
              <w:t>process.</w:t>
            </w:r>
          </w:p>
        </w:tc>
        <w:tc>
          <w:tcPr>
            <w:tcW w:w="696" w:type="pct"/>
            <w:shd w:val="clear" w:color="auto" w:fill="auto"/>
          </w:tcPr>
          <w:p w14:paraId="5389DA69" w14:textId="122C35AB" w:rsidR="009A3CC4" w:rsidRDefault="00D47E43" w:rsidP="009A3CC4">
            <w:pPr>
              <w:widowControl w:val="0"/>
              <w:suppressAutoHyphens w:val="0"/>
              <w:autoSpaceDN/>
              <w:jc w:val="center"/>
              <w:textAlignment w:val="auto"/>
              <w:rPr>
                <w:rFonts w:asciiTheme="minorHAnsi" w:hAnsiTheme="minorHAnsi" w:cstheme="minorHAnsi"/>
                <w:i/>
                <w:sz w:val="18"/>
                <w:szCs w:val="22"/>
              </w:rPr>
            </w:pPr>
            <w:r>
              <w:rPr>
                <w:rFonts w:asciiTheme="minorHAnsi" w:hAnsiTheme="minorHAnsi" w:cstheme="minorHAnsi"/>
                <w:i/>
                <w:sz w:val="18"/>
                <w:szCs w:val="22"/>
              </w:rPr>
              <w:lastRenderedPageBreak/>
              <w:t>N</w:t>
            </w:r>
          </w:p>
        </w:tc>
        <w:sdt>
          <w:sdtPr>
            <w:rPr>
              <w:rFonts w:asciiTheme="minorHAnsi" w:hAnsiTheme="minorHAnsi" w:cstheme="minorHAnsi"/>
              <w:i/>
              <w:color w:val="767171" w:themeColor="background2" w:themeShade="80"/>
              <w:sz w:val="14"/>
              <w:szCs w:val="16"/>
            </w:rPr>
            <w:alias w:val="Severity of Impact"/>
            <w:tag w:val="Choose an item"/>
            <w:id w:val="504483193"/>
            <w:placeholder>
              <w:docPart w:val="7F7EC95C04244F4AA8F99D17AED9E70F"/>
            </w:placeholder>
            <w:showingPlcHdr/>
            <w:dropDownList>
              <w:listItem w:displayText="On track with no or minor impact" w:value="On track with no or minor impact"/>
              <w:listItem w:value="Facing delays"/>
              <w:listItem w:displayText="Minor change(s) required" w:value="Minor change(s) required"/>
              <w:listItem w:displayText="Major change(s) required" w:value="Major change(s) required"/>
            </w:dropDownList>
          </w:sdtPr>
          <w:sdtContent>
            <w:tc>
              <w:tcPr>
                <w:tcW w:w="535" w:type="pct"/>
                <w:shd w:val="clear" w:color="auto" w:fill="auto"/>
              </w:tcPr>
              <w:p w14:paraId="6A8CD28C" w14:textId="7BB09504" w:rsidR="009A3CC4" w:rsidRDefault="009A3CC4" w:rsidP="009A3CC4">
                <w:pPr>
                  <w:widowControl w:val="0"/>
                  <w:suppressAutoHyphens w:val="0"/>
                  <w:autoSpaceDN/>
                  <w:textAlignment w:val="auto"/>
                  <w:rPr>
                    <w:rFonts w:asciiTheme="minorHAnsi" w:hAnsiTheme="minorHAnsi" w:cstheme="minorHAnsi"/>
                    <w:i/>
                    <w:sz w:val="18"/>
                    <w:szCs w:val="22"/>
                  </w:rPr>
                </w:pPr>
                <w:r w:rsidRPr="009A3CC4">
                  <w:rPr>
                    <w:rFonts w:asciiTheme="minorHAnsi" w:hAnsiTheme="minorHAnsi" w:cstheme="minorHAnsi"/>
                    <w:i/>
                    <w:color w:val="767171" w:themeColor="background2" w:themeShade="80"/>
                    <w:sz w:val="14"/>
                    <w:szCs w:val="16"/>
                  </w:rPr>
                  <w:t>Click or tap to enter a date.</w:t>
                </w:r>
              </w:p>
            </w:tc>
          </w:sdtContent>
        </w:sdt>
        <w:sdt>
          <w:sdtPr>
            <w:rPr>
              <w:rFonts w:asciiTheme="minorHAnsi" w:hAnsiTheme="minorHAnsi" w:cstheme="minorHAnsi"/>
              <w:i/>
              <w:color w:val="767171" w:themeColor="background2" w:themeShade="80"/>
              <w:sz w:val="14"/>
              <w:szCs w:val="16"/>
            </w:rPr>
            <w:alias w:val="Select challenge type"/>
            <w:tag w:val="Select challenge type"/>
            <w:id w:val="526301728"/>
            <w:placeholder>
              <w:docPart w:val="CED88B57C1F94231A1947D29CE5FF475"/>
            </w:placeholder>
            <w:showingPlcHdr/>
            <w:dropDownList>
              <w:listItem w:displayText="Field Activities" w:value="Field Activities"/>
              <w:listItem w:displayText="Supply Chain" w:value="Supply Chain"/>
              <w:listItem w:displayText="Liquidity and Solvency Risks" w:value="Liquidity and Solvency Risks"/>
              <w:listItem w:displayText="Project Costs" w:value="Project Costs"/>
              <w:listItem w:displayText="Financing and Concessionality" w:value="Financing and Concessionality"/>
              <w:listItem w:displayText="Others" w:value="Others"/>
            </w:dropDownList>
          </w:sdtPr>
          <w:sdtContent>
            <w:tc>
              <w:tcPr>
                <w:tcW w:w="496" w:type="pct"/>
                <w:shd w:val="clear" w:color="auto" w:fill="auto"/>
              </w:tcPr>
              <w:p w14:paraId="37762DFC" w14:textId="582DD4DF" w:rsidR="009A3CC4" w:rsidRDefault="009A3CC4" w:rsidP="009A3CC4">
                <w:pPr>
                  <w:widowControl w:val="0"/>
                  <w:suppressAutoHyphens w:val="0"/>
                  <w:autoSpaceDN/>
                  <w:textAlignment w:val="auto"/>
                  <w:rPr>
                    <w:rFonts w:asciiTheme="minorHAnsi" w:hAnsiTheme="minorHAnsi" w:cstheme="minorHAnsi"/>
                    <w:i/>
                    <w:sz w:val="16"/>
                    <w:szCs w:val="16"/>
                  </w:rPr>
                </w:pPr>
                <w:r w:rsidRPr="009A3CC4">
                  <w:rPr>
                    <w:rFonts w:asciiTheme="minorHAnsi" w:hAnsiTheme="minorHAnsi" w:cstheme="minorHAnsi"/>
                    <w:i/>
                    <w:color w:val="767171" w:themeColor="background2" w:themeShade="80"/>
                    <w:sz w:val="14"/>
                    <w:szCs w:val="16"/>
                  </w:rPr>
                  <w:t>Click or tap to enter a date.</w:t>
                </w:r>
              </w:p>
            </w:tc>
          </w:sdtContent>
        </w:sdt>
        <w:tc>
          <w:tcPr>
            <w:tcW w:w="640" w:type="pct"/>
          </w:tcPr>
          <w:p w14:paraId="4BCEF051" w14:textId="20B521D2" w:rsidR="009A3CC4" w:rsidRPr="004B1FF7" w:rsidRDefault="009A3CC4" w:rsidP="009A3CC4">
            <w:pPr>
              <w:widowControl w:val="0"/>
              <w:suppressAutoHyphens w:val="0"/>
              <w:autoSpaceDN/>
              <w:textAlignment w:val="auto"/>
              <w:rPr>
                <w:rFonts w:asciiTheme="minorHAnsi" w:hAnsiTheme="minorHAnsi" w:cstheme="minorHAnsi"/>
                <w:i/>
                <w:sz w:val="18"/>
                <w:szCs w:val="22"/>
              </w:rPr>
            </w:pPr>
          </w:p>
        </w:tc>
      </w:tr>
      <w:bookmarkEnd w:id="20"/>
    </w:tbl>
    <w:p w14:paraId="0C9CBB74" w14:textId="6ABF295C" w:rsidR="001970AC" w:rsidRDefault="001970AC" w:rsidP="00280994">
      <w:pPr>
        <w:tabs>
          <w:tab w:val="left" w:pos="1800"/>
        </w:tabs>
        <w:rPr>
          <w:rFonts w:asciiTheme="minorHAnsi" w:hAnsiTheme="minorHAnsi" w:cstheme="minorHAnsi"/>
        </w:rPr>
      </w:pPr>
    </w:p>
    <w:p w14:paraId="73578138" w14:textId="77777777" w:rsidR="00CE25CB" w:rsidRDefault="00CE25CB" w:rsidP="00280994">
      <w:pPr>
        <w:tabs>
          <w:tab w:val="left" w:pos="1800"/>
        </w:tabs>
        <w:rPr>
          <w:rFonts w:asciiTheme="minorHAnsi" w:hAnsiTheme="minorHAnsi" w:cstheme="minorHAnsi"/>
        </w:rPr>
      </w:pPr>
    </w:p>
    <w:tbl>
      <w:tblPr>
        <w:tblStyle w:val="TableGrid"/>
        <w:tblW w:w="0" w:type="auto"/>
        <w:tblLook w:val="04A0" w:firstRow="1" w:lastRow="0" w:firstColumn="1" w:lastColumn="0" w:noHBand="0" w:noVBand="1"/>
      </w:tblPr>
      <w:tblGrid>
        <w:gridCol w:w="10456"/>
      </w:tblGrid>
      <w:tr w:rsidR="00367084" w14:paraId="7F94DBD4" w14:textId="77777777" w:rsidTr="00367084">
        <w:tc>
          <w:tcPr>
            <w:tcW w:w="10456" w:type="dxa"/>
            <w:shd w:val="clear" w:color="auto" w:fill="002060"/>
          </w:tcPr>
          <w:p w14:paraId="032A0F2D" w14:textId="08BCD958" w:rsidR="00367084" w:rsidRDefault="00367084" w:rsidP="00280994">
            <w:pPr>
              <w:tabs>
                <w:tab w:val="left" w:pos="1800"/>
              </w:tabs>
              <w:rPr>
                <w:rFonts w:asciiTheme="minorHAnsi" w:hAnsiTheme="minorHAnsi" w:cstheme="minorHAnsi"/>
              </w:rPr>
            </w:pPr>
            <w:r>
              <w:rPr>
                <w:rFonts w:asciiTheme="minorHAnsi" w:hAnsiTheme="minorHAnsi" w:cstheme="minorHAnsi"/>
                <w:b/>
                <w:sz w:val="22"/>
                <w:szCs w:val="22"/>
              </w:rPr>
              <w:t>2.7 UPDATED IMPLEMENTATION TIMETABLE FOR THE FUNDED ACTIVITY</w:t>
            </w:r>
          </w:p>
        </w:tc>
      </w:tr>
      <w:tr w:rsidR="00367084" w14:paraId="161771BE" w14:textId="77777777" w:rsidTr="00367084">
        <w:tc>
          <w:tcPr>
            <w:tcW w:w="10456" w:type="dxa"/>
          </w:tcPr>
          <w:p w14:paraId="44A24B16" w14:textId="23E7C200" w:rsidR="00367084" w:rsidRPr="001D3ED8" w:rsidRDefault="00000000" w:rsidP="00280994">
            <w:pPr>
              <w:tabs>
                <w:tab w:val="left" w:pos="1800"/>
              </w:tabs>
              <w:rPr>
                <w:rFonts w:asciiTheme="minorHAnsi" w:hAnsiTheme="minorHAnsi" w:cstheme="minorHAnsi"/>
                <w:i/>
                <w:iCs/>
                <w:sz w:val="18"/>
                <w:szCs w:val="18"/>
              </w:rPr>
            </w:pPr>
            <w:hyperlink r:id="rId17" w:history="1">
              <w:r w:rsidR="001D3ED8" w:rsidRPr="00F32E0B">
                <w:rPr>
                  <w:rStyle w:val="Hyperlink"/>
                  <w:rFonts w:asciiTheme="minorHAnsi" w:hAnsiTheme="minorHAnsi" w:cstheme="minorHAnsi"/>
                  <w:i/>
                  <w:iCs/>
                  <w:sz w:val="18"/>
                  <w:szCs w:val="18"/>
                </w:rPr>
                <w:t>The timetable was updated.</w:t>
              </w:r>
            </w:hyperlink>
          </w:p>
          <w:p w14:paraId="0CC253D9" w14:textId="340DFC34" w:rsidR="00AC6511" w:rsidRPr="006323A1" w:rsidRDefault="00AC6511" w:rsidP="00280994">
            <w:pPr>
              <w:tabs>
                <w:tab w:val="left" w:pos="1800"/>
              </w:tabs>
              <w:rPr>
                <w:rFonts w:asciiTheme="minorHAnsi" w:hAnsiTheme="minorHAnsi" w:cstheme="minorHAnsi"/>
                <w:i/>
                <w:iCs/>
                <w:sz w:val="18"/>
                <w:szCs w:val="18"/>
              </w:rPr>
            </w:pPr>
          </w:p>
        </w:tc>
      </w:tr>
    </w:tbl>
    <w:p w14:paraId="116FEEFE" w14:textId="77777777" w:rsidR="001970AC" w:rsidRDefault="001970AC" w:rsidP="00280994">
      <w:pPr>
        <w:tabs>
          <w:tab w:val="left" w:pos="1800"/>
        </w:tabs>
        <w:rPr>
          <w:rFonts w:asciiTheme="minorHAnsi" w:hAnsiTheme="minorHAnsi" w:cstheme="minorHAnsi"/>
        </w:rPr>
      </w:pPr>
    </w:p>
    <w:p w14:paraId="3378ABA4" w14:textId="77777777" w:rsidR="00AC6511" w:rsidRDefault="00AC6511" w:rsidP="00280994">
      <w:pPr>
        <w:tabs>
          <w:tab w:val="left" w:pos="1800"/>
        </w:tabs>
        <w:rPr>
          <w:rFonts w:asciiTheme="minorHAnsi" w:hAnsiTheme="minorHAnsi" w:cstheme="minorHAnsi"/>
        </w:rPr>
      </w:pPr>
    </w:p>
    <w:tbl>
      <w:tblPr>
        <w:tblStyle w:val="TableGrid"/>
        <w:tblW w:w="0" w:type="auto"/>
        <w:tblLook w:val="04A0" w:firstRow="1" w:lastRow="0" w:firstColumn="1" w:lastColumn="0" w:noHBand="0" w:noVBand="1"/>
      </w:tblPr>
      <w:tblGrid>
        <w:gridCol w:w="10456"/>
      </w:tblGrid>
      <w:tr w:rsidR="006323A1" w14:paraId="14588970" w14:textId="77777777">
        <w:tc>
          <w:tcPr>
            <w:tcW w:w="10456" w:type="dxa"/>
            <w:shd w:val="clear" w:color="auto" w:fill="002060"/>
          </w:tcPr>
          <w:p w14:paraId="6277432A" w14:textId="728E21A5" w:rsidR="006323A1" w:rsidRDefault="006323A1">
            <w:pPr>
              <w:tabs>
                <w:tab w:val="left" w:pos="1800"/>
              </w:tabs>
              <w:rPr>
                <w:rFonts w:asciiTheme="minorHAnsi" w:hAnsiTheme="minorHAnsi" w:cstheme="minorHAnsi"/>
              </w:rPr>
            </w:pPr>
            <w:r>
              <w:rPr>
                <w:rFonts w:asciiTheme="minorHAnsi" w:hAnsiTheme="minorHAnsi" w:cstheme="minorHAnsi"/>
                <w:b/>
                <w:sz w:val="22"/>
                <w:szCs w:val="22"/>
              </w:rPr>
              <w:t>2.</w:t>
            </w:r>
            <w:r w:rsidR="004B3FDB">
              <w:rPr>
                <w:rFonts w:asciiTheme="minorHAnsi" w:hAnsiTheme="minorHAnsi" w:cstheme="minorHAnsi"/>
                <w:b/>
                <w:sz w:val="22"/>
                <w:szCs w:val="22"/>
              </w:rPr>
              <w:t>8</w:t>
            </w:r>
            <w:r w:rsidRPr="00AC6511">
              <w:rPr>
                <w:rFonts w:asciiTheme="minorHAnsi" w:hAnsiTheme="minorHAnsi" w:cstheme="minorHAnsi"/>
                <w:b/>
                <w:caps/>
                <w:sz w:val="22"/>
                <w:szCs w:val="22"/>
              </w:rPr>
              <w:t xml:space="preserve"> </w:t>
            </w:r>
            <w:r w:rsidR="004B3FDB" w:rsidRPr="00AC6511">
              <w:rPr>
                <w:rFonts w:asciiTheme="minorHAnsi" w:hAnsiTheme="minorHAnsi" w:cstheme="minorHAnsi"/>
                <w:b/>
                <w:caps/>
                <w:sz w:val="22"/>
                <w:szCs w:val="22"/>
              </w:rPr>
              <w:t>[Private Sector Co-Investment Platform only] List of the ultimate beneficiaries (asset owners) or the investors (asset managers)</w:t>
            </w:r>
          </w:p>
        </w:tc>
      </w:tr>
      <w:tr w:rsidR="006323A1" w14:paraId="6389120A" w14:textId="77777777">
        <w:tc>
          <w:tcPr>
            <w:tcW w:w="10456" w:type="dxa"/>
          </w:tcPr>
          <w:p w14:paraId="751B0025" w14:textId="7905CAEB" w:rsidR="00F94322" w:rsidRPr="000E78EF" w:rsidRDefault="00ED3EBE">
            <w:pPr>
              <w:tabs>
                <w:tab w:val="left" w:pos="1800"/>
              </w:tabs>
              <w:rPr>
                <w:rFonts w:asciiTheme="minorHAnsi" w:hAnsiTheme="minorHAnsi" w:cstheme="minorHAnsi"/>
                <w:i/>
                <w:iCs/>
                <w:sz w:val="18"/>
                <w:szCs w:val="18"/>
              </w:rPr>
            </w:pPr>
            <w:r w:rsidRPr="000E78EF">
              <w:rPr>
                <w:rFonts w:asciiTheme="minorHAnsi" w:hAnsiTheme="minorHAnsi" w:cstheme="minorHAnsi"/>
                <w:i/>
                <w:iCs/>
                <w:sz w:val="18"/>
                <w:szCs w:val="18"/>
                <w:shd w:val="clear" w:color="auto" w:fill="FDFDFD"/>
              </w:rPr>
              <w:t>N/A</w:t>
            </w:r>
          </w:p>
          <w:p w14:paraId="239D45BC" w14:textId="07077BDF" w:rsidR="00AC6511" w:rsidRPr="00AC6511" w:rsidRDefault="00AC6511">
            <w:pPr>
              <w:tabs>
                <w:tab w:val="left" w:pos="1800"/>
              </w:tabs>
              <w:rPr>
                <w:rFonts w:asciiTheme="minorHAnsi" w:hAnsiTheme="minorHAnsi" w:cstheme="minorHAnsi"/>
                <w:i/>
                <w:iCs/>
                <w:sz w:val="18"/>
                <w:szCs w:val="18"/>
              </w:rPr>
            </w:pPr>
          </w:p>
        </w:tc>
      </w:tr>
    </w:tbl>
    <w:p w14:paraId="3451ABDF" w14:textId="77777777" w:rsidR="001970AC" w:rsidRDefault="001970AC" w:rsidP="00280994">
      <w:pPr>
        <w:tabs>
          <w:tab w:val="left" w:pos="1800"/>
        </w:tabs>
        <w:rPr>
          <w:rFonts w:asciiTheme="minorHAnsi" w:hAnsiTheme="minorHAnsi" w:cstheme="minorHAnsi"/>
        </w:rPr>
      </w:pPr>
    </w:p>
    <w:tbl>
      <w:tblPr>
        <w:tblpPr w:leftFromText="180" w:rightFromText="180" w:vertAnchor="text" w:horzAnchor="margin" w:tblpY="404"/>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1E0" w:firstRow="1" w:lastRow="1" w:firstColumn="1" w:lastColumn="1" w:noHBand="0" w:noVBand="0"/>
      </w:tblPr>
      <w:tblGrid>
        <w:gridCol w:w="10075"/>
      </w:tblGrid>
      <w:tr w:rsidR="001970AC" w:rsidRPr="004B1FF7" w14:paraId="0C40FB51" w14:textId="77777777">
        <w:trPr>
          <w:trHeight w:val="323"/>
        </w:trPr>
        <w:tc>
          <w:tcPr>
            <w:tcW w:w="10075" w:type="dxa"/>
            <w:shd w:val="clear" w:color="auto" w:fill="002060"/>
            <w:vAlign w:val="center"/>
          </w:tcPr>
          <w:p w14:paraId="4DB5D518" w14:textId="77777777" w:rsidR="001970AC" w:rsidRDefault="001970AC">
            <w:pPr>
              <w:widowControl w:val="0"/>
              <w:suppressAutoHyphens w:val="0"/>
              <w:autoSpaceDN/>
              <w:textAlignment w:val="auto"/>
              <w:rPr>
                <w:rFonts w:asciiTheme="minorHAnsi" w:hAnsiTheme="minorHAnsi" w:cstheme="minorHAnsi"/>
                <w:b/>
                <w:bCs/>
                <w:color w:val="FFFFFF"/>
                <w:lang w:eastAsia="en-GB"/>
              </w:rPr>
            </w:pPr>
            <w:r w:rsidRPr="004B1FF7">
              <w:rPr>
                <w:rFonts w:asciiTheme="minorHAnsi" w:hAnsiTheme="minorHAnsi" w:cstheme="minorHAnsi"/>
                <w:b/>
                <w:sz w:val="22"/>
                <w:szCs w:val="22"/>
              </w:rPr>
              <w:t xml:space="preserve">4.1 IMPLEMENTATION OF </w:t>
            </w:r>
            <w:r w:rsidRPr="004B1FF7">
              <w:rPr>
                <w:rFonts w:asciiTheme="minorHAnsi" w:hAnsiTheme="minorHAnsi" w:cstheme="minorHAnsi"/>
                <w:b/>
                <w:noProof/>
                <w:sz w:val="22"/>
                <w:szCs w:val="22"/>
              </w:rPr>
              <w:t>ENVIRONMENTAL AND SOCIAL</w:t>
            </w:r>
            <w:r w:rsidRPr="004B1FF7">
              <w:rPr>
                <w:rFonts w:asciiTheme="minorHAnsi" w:hAnsiTheme="minorHAnsi" w:cstheme="minorHAnsi"/>
                <w:b/>
                <w:sz w:val="22"/>
                <w:szCs w:val="22"/>
              </w:rPr>
              <w:t xml:space="preserve"> SAFEGUARDS AND GENDER ELEMENTS</w:t>
            </w:r>
            <w:r>
              <w:rPr>
                <w:rFonts w:asciiTheme="minorHAnsi" w:hAnsiTheme="minorHAnsi" w:cstheme="minorHAnsi"/>
                <w:b/>
                <w:sz w:val="22"/>
                <w:szCs w:val="22"/>
              </w:rPr>
              <w:t xml:space="preserve"> </w:t>
            </w:r>
          </w:p>
          <w:p w14:paraId="53BCC792" w14:textId="77777777" w:rsidR="001970AC" w:rsidRPr="004B1FF7" w:rsidRDefault="001970AC">
            <w:pPr>
              <w:widowControl w:val="0"/>
              <w:suppressAutoHyphens w:val="0"/>
              <w:autoSpaceDN/>
              <w:textAlignment w:val="auto"/>
              <w:rPr>
                <w:rFonts w:asciiTheme="minorHAnsi" w:hAnsiTheme="minorHAnsi" w:cstheme="minorHAnsi"/>
                <w:b/>
                <w:sz w:val="22"/>
                <w:szCs w:val="22"/>
              </w:rPr>
            </w:pPr>
            <w:r w:rsidRPr="00064792">
              <w:rPr>
                <w:rFonts w:asciiTheme="minorHAnsi" w:hAnsiTheme="minorHAnsi" w:cstheme="minorHAnsi"/>
                <w:b/>
                <w:sz w:val="20"/>
                <w:szCs w:val="22"/>
              </w:rPr>
              <w:t>(</w:t>
            </w:r>
            <w:r w:rsidRPr="00064792">
              <w:rPr>
                <w:rFonts w:asciiTheme="minorHAnsi" w:hAnsiTheme="minorHAnsi" w:cstheme="minorHAnsi"/>
                <w:b/>
                <w:i/>
                <w:sz w:val="20"/>
                <w:szCs w:val="22"/>
              </w:rPr>
              <w:t>max 1 page</w:t>
            </w:r>
            <w:r w:rsidRPr="00064792">
              <w:rPr>
                <w:rFonts w:asciiTheme="minorHAnsi" w:hAnsiTheme="minorHAnsi" w:cstheme="minorHAnsi"/>
                <w:b/>
                <w:sz w:val="20"/>
                <w:szCs w:val="22"/>
              </w:rPr>
              <w:t>)</w:t>
            </w:r>
          </w:p>
        </w:tc>
      </w:tr>
      <w:tr w:rsidR="001970AC" w:rsidRPr="004B1FF7" w14:paraId="184FB206" w14:textId="77777777">
        <w:trPr>
          <w:trHeight w:val="353"/>
        </w:trPr>
        <w:tc>
          <w:tcPr>
            <w:tcW w:w="10075" w:type="dxa"/>
            <w:shd w:val="clear" w:color="auto" w:fill="auto"/>
          </w:tcPr>
          <w:p w14:paraId="33F60CA5" w14:textId="77777777" w:rsidR="001970AC" w:rsidRPr="004B1FF7" w:rsidRDefault="001970AC">
            <w:pPr>
              <w:widowControl w:val="0"/>
              <w:suppressAutoHyphens w:val="0"/>
              <w:autoSpaceDN/>
              <w:textAlignment w:val="auto"/>
              <w:rPr>
                <w:rFonts w:asciiTheme="minorHAnsi" w:hAnsiTheme="minorHAnsi" w:cstheme="minorHAnsi"/>
                <w:sz w:val="4"/>
                <w:szCs w:val="22"/>
              </w:rPr>
            </w:pPr>
          </w:p>
          <w:p w14:paraId="7374F467" w14:textId="2890EF15" w:rsidR="001970AC" w:rsidRDefault="001D3ED8">
            <w:pPr>
              <w:widowControl w:val="0"/>
              <w:suppressAutoHyphens w:val="0"/>
              <w:autoSpaceDN/>
              <w:ind w:left="-28"/>
              <w:jc w:val="both"/>
              <w:textAlignment w:val="auto"/>
              <w:rPr>
                <w:rFonts w:asciiTheme="minorHAnsi" w:hAnsiTheme="minorHAnsi" w:cstheme="minorHAnsi"/>
                <w:sz w:val="18"/>
                <w:szCs w:val="22"/>
              </w:rPr>
            </w:pPr>
            <w:r w:rsidRPr="001D3ED8">
              <w:rPr>
                <w:rFonts w:asciiTheme="minorHAnsi" w:hAnsiTheme="minorHAnsi" w:cstheme="minorHAnsi"/>
                <w:sz w:val="18"/>
                <w:szCs w:val="22"/>
              </w:rPr>
              <w:t>In 2023, the Environmental and Social Assessment Report (ESAR) was updated</w:t>
            </w:r>
            <w:r w:rsidR="008C6DEA">
              <w:rPr>
                <w:rFonts w:asciiTheme="minorHAnsi" w:hAnsiTheme="minorHAnsi" w:cstheme="minorHAnsi"/>
                <w:sz w:val="18"/>
                <w:szCs w:val="22"/>
              </w:rPr>
              <w:t xml:space="preserve"> (will be submitted to the GCF for approval)</w:t>
            </w:r>
            <w:r w:rsidRPr="001D3ED8">
              <w:rPr>
                <w:rFonts w:asciiTheme="minorHAnsi" w:hAnsiTheme="minorHAnsi" w:cstheme="minorHAnsi"/>
                <w:sz w:val="18"/>
                <w:szCs w:val="22"/>
              </w:rPr>
              <w:t xml:space="preserve"> based on the risk assessment performed in the Hydrological Study, as well as the risks and management measures contained in the SESP.  </w:t>
            </w:r>
            <w:r w:rsidR="008C6DEA">
              <w:rPr>
                <w:rFonts w:asciiTheme="minorHAnsi" w:hAnsiTheme="minorHAnsi" w:cstheme="minorHAnsi"/>
                <w:sz w:val="18"/>
                <w:szCs w:val="22"/>
              </w:rPr>
              <w:t xml:space="preserve">As a result three new projects risks where identified within the project’s Risk Matrix, various of these issues (for example the risk to the Jucaro light house) had been identified and characterized and analysed within the project’s ESAR but had not been named explicitly as a risk within the matrix. Similarly had been the case with stakeholder engagement and disruption of potential access to ecosystem services to communities as a result of the restoration. Management mechanisms had been identified within the project’s ESAR’s and overall approach but have now been better characterized and defined as a result of the project’s capacity building strategy and socialization work.  It should be noted that the project remains within a Moderate Risk Category, with risks only being better identified to enhance monitoring and improve project implementation. </w:t>
            </w:r>
          </w:p>
          <w:p w14:paraId="35839508" w14:textId="13F932B2" w:rsidR="0022700E" w:rsidRDefault="0022700E">
            <w:pPr>
              <w:widowControl w:val="0"/>
              <w:suppressAutoHyphens w:val="0"/>
              <w:autoSpaceDN/>
              <w:ind w:left="-28"/>
              <w:jc w:val="both"/>
              <w:textAlignment w:val="auto"/>
              <w:rPr>
                <w:rFonts w:asciiTheme="minorHAnsi" w:hAnsiTheme="minorHAnsi" w:cstheme="minorHAnsi"/>
                <w:sz w:val="18"/>
                <w:szCs w:val="2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02"/>
              <w:gridCol w:w="893"/>
              <w:gridCol w:w="1002"/>
              <w:gridCol w:w="1907"/>
              <w:gridCol w:w="3335"/>
            </w:tblGrid>
            <w:tr w:rsidR="00C97888" w:rsidRPr="00C97888" w14:paraId="6679787E" w14:textId="77777777" w:rsidTr="008C6DEA">
              <w:trPr>
                <w:trHeight w:val="1099"/>
              </w:trPr>
              <w:tc>
                <w:tcPr>
                  <w:tcW w:w="2602" w:type="dxa"/>
                  <w:shd w:val="clear" w:color="auto" w:fill="C5D9F0"/>
                </w:tcPr>
                <w:p w14:paraId="34085417" w14:textId="77777777" w:rsidR="00F40271" w:rsidRPr="00475CD0" w:rsidRDefault="00F40271" w:rsidP="00D5593C">
                  <w:pPr>
                    <w:pStyle w:val="TableParagraph"/>
                    <w:framePr w:hSpace="180" w:wrap="around" w:vAnchor="text" w:hAnchor="margin" w:y="404"/>
                    <w:spacing w:before="1"/>
                    <w:ind w:left="107"/>
                    <w:rPr>
                      <w:rFonts w:asciiTheme="minorHAnsi" w:hAnsiTheme="minorHAnsi" w:cstheme="minorHAnsi"/>
                      <w:i/>
                      <w:color w:val="000000" w:themeColor="text1"/>
                      <w:sz w:val="18"/>
                      <w:szCs w:val="18"/>
                    </w:rPr>
                  </w:pPr>
                  <w:r w:rsidRPr="00475CD0">
                    <w:rPr>
                      <w:rFonts w:asciiTheme="minorHAnsi" w:hAnsiTheme="minorHAnsi" w:cstheme="minorHAnsi"/>
                      <w:i/>
                      <w:color w:val="000000" w:themeColor="text1"/>
                      <w:sz w:val="18"/>
                      <w:szCs w:val="18"/>
                    </w:rPr>
                    <w:t>Risk Description</w:t>
                  </w:r>
                </w:p>
                <w:p w14:paraId="3E8ECDF2" w14:textId="77777777" w:rsidR="00F40271" w:rsidRPr="00475CD0" w:rsidRDefault="00F40271" w:rsidP="00D5593C">
                  <w:pPr>
                    <w:pStyle w:val="TableParagraph"/>
                    <w:framePr w:hSpace="180" w:wrap="around" w:vAnchor="text" w:hAnchor="margin" w:y="404"/>
                    <w:spacing w:before="1"/>
                    <w:ind w:left="107"/>
                    <w:rPr>
                      <w:rFonts w:asciiTheme="minorHAnsi" w:hAnsiTheme="minorHAnsi" w:cstheme="minorHAnsi"/>
                      <w:i/>
                      <w:color w:val="000000" w:themeColor="text1"/>
                      <w:sz w:val="18"/>
                      <w:szCs w:val="18"/>
                    </w:rPr>
                  </w:pPr>
                  <w:r w:rsidRPr="00475CD0">
                    <w:rPr>
                      <w:rFonts w:asciiTheme="minorHAnsi" w:hAnsiTheme="minorHAnsi" w:cstheme="minorHAnsi"/>
                      <w:i/>
                      <w:color w:val="000000" w:themeColor="text1"/>
                      <w:sz w:val="18"/>
                      <w:szCs w:val="18"/>
                    </w:rPr>
                    <w:t>(broken down by event, cause, impact)</w:t>
                  </w:r>
                </w:p>
              </w:tc>
              <w:tc>
                <w:tcPr>
                  <w:tcW w:w="893" w:type="dxa"/>
                  <w:shd w:val="clear" w:color="auto" w:fill="C5D9F0"/>
                </w:tcPr>
                <w:p w14:paraId="077FA3B8" w14:textId="77777777" w:rsidR="00F40271" w:rsidRPr="00475CD0" w:rsidRDefault="00F40271" w:rsidP="00D5593C">
                  <w:pPr>
                    <w:pStyle w:val="TableParagraph"/>
                    <w:framePr w:hSpace="180" w:wrap="around" w:vAnchor="text" w:hAnchor="margin" w:y="404"/>
                    <w:spacing w:before="1"/>
                    <w:ind w:left="105" w:right="116"/>
                    <w:rPr>
                      <w:rFonts w:asciiTheme="minorHAnsi" w:hAnsiTheme="minorHAnsi" w:cstheme="minorHAnsi"/>
                      <w:i/>
                      <w:color w:val="000000" w:themeColor="text1"/>
                      <w:sz w:val="18"/>
                      <w:szCs w:val="18"/>
                    </w:rPr>
                  </w:pPr>
                  <w:r w:rsidRPr="00475CD0">
                    <w:rPr>
                      <w:rFonts w:asciiTheme="minorHAnsi" w:hAnsiTheme="minorHAnsi" w:cstheme="minorHAnsi"/>
                      <w:i/>
                      <w:color w:val="000000" w:themeColor="text1"/>
                      <w:sz w:val="18"/>
                      <w:szCs w:val="18"/>
                    </w:rPr>
                    <w:t>Impact and Likelihood (1-5)</w:t>
                  </w:r>
                </w:p>
              </w:tc>
              <w:tc>
                <w:tcPr>
                  <w:tcW w:w="1002" w:type="dxa"/>
                  <w:shd w:val="clear" w:color="auto" w:fill="C5D9F0"/>
                </w:tcPr>
                <w:p w14:paraId="46B88569" w14:textId="77777777" w:rsidR="00F40271" w:rsidRPr="00475CD0" w:rsidRDefault="00F40271" w:rsidP="00D5593C">
                  <w:pPr>
                    <w:pStyle w:val="TableParagraph"/>
                    <w:framePr w:hSpace="180" w:wrap="around" w:vAnchor="text" w:hAnchor="margin" w:y="404"/>
                    <w:spacing w:before="1"/>
                    <w:ind w:left="105" w:right="144"/>
                    <w:rPr>
                      <w:rFonts w:asciiTheme="minorHAnsi" w:hAnsiTheme="minorHAnsi" w:cstheme="minorHAnsi"/>
                      <w:i/>
                      <w:color w:val="000000" w:themeColor="text1"/>
                      <w:sz w:val="18"/>
                      <w:szCs w:val="18"/>
                    </w:rPr>
                  </w:pPr>
                  <w:r w:rsidRPr="00475CD0">
                    <w:rPr>
                      <w:rFonts w:asciiTheme="minorHAnsi" w:hAnsiTheme="minorHAnsi" w:cstheme="minorHAnsi"/>
                      <w:i/>
                      <w:color w:val="000000" w:themeColor="text1"/>
                      <w:sz w:val="18"/>
                      <w:szCs w:val="18"/>
                    </w:rPr>
                    <w:t>Significance (Low, Moderate Substantial,</w:t>
                  </w:r>
                </w:p>
                <w:p w14:paraId="2FE2F67F" w14:textId="77777777" w:rsidR="00F40271" w:rsidRPr="00475CD0" w:rsidRDefault="00F40271" w:rsidP="00D5593C">
                  <w:pPr>
                    <w:pStyle w:val="TableParagraph"/>
                    <w:framePr w:hSpace="180" w:wrap="around" w:vAnchor="text" w:hAnchor="margin" w:y="404"/>
                    <w:ind w:left="105"/>
                    <w:rPr>
                      <w:rFonts w:asciiTheme="minorHAnsi" w:hAnsiTheme="minorHAnsi" w:cstheme="minorHAnsi"/>
                      <w:i/>
                      <w:color w:val="000000" w:themeColor="text1"/>
                      <w:sz w:val="18"/>
                      <w:szCs w:val="18"/>
                    </w:rPr>
                  </w:pPr>
                  <w:r w:rsidRPr="00475CD0">
                    <w:rPr>
                      <w:rFonts w:asciiTheme="minorHAnsi" w:hAnsiTheme="minorHAnsi" w:cstheme="minorHAnsi"/>
                      <w:i/>
                      <w:color w:val="000000" w:themeColor="text1"/>
                      <w:sz w:val="18"/>
                      <w:szCs w:val="18"/>
                    </w:rPr>
                    <w:t>High)</w:t>
                  </w:r>
                </w:p>
              </w:tc>
              <w:tc>
                <w:tcPr>
                  <w:tcW w:w="1907" w:type="dxa"/>
                  <w:shd w:val="clear" w:color="auto" w:fill="C5D9F0"/>
                </w:tcPr>
                <w:p w14:paraId="31172873" w14:textId="77777777" w:rsidR="00F40271" w:rsidRPr="00475CD0" w:rsidRDefault="00F40271" w:rsidP="00D5593C">
                  <w:pPr>
                    <w:pStyle w:val="TableParagraph"/>
                    <w:framePr w:hSpace="180" w:wrap="around" w:vAnchor="text" w:hAnchor="margin" w:y="404"/>
                    <w:spacing w:before="1"/>
                    <w:ind w:left="107"/>
                    <w:rPr>
                      <w:rFonts w:asciiTheme="minorHAnsi" w:hAnsiTheme="minorHAnsi" w:cstheme="minorHAnsi"/>
                      <w:i/>
                      <w:color w:val="000000" w:themeColor="text1"/>
                      <w:sz w:val="18"/>
                      <w:szCs w:val="18"/>
                    </w:rPr>
                  </w:pPr>
                  <w:r w:rsidRPr="00475CD0">
                    <w:rPr>
                      <w:rFonts w:asciiTheme="minorHAnsi" w:hAnsiTheme="minorHAnsi" w:cstheme="minorHAnsi"/>
                      <w:i/>
                      <w:color w:val="000000" w:themeColor="text1"/>
                      <w:sz w:val="18"/>
                      <w:szCs w:val="18"/>
                    </w:rPr>
                    <w:t>Comments (optional)</w:t>
                  </w:r>
                </w:p>
              </w:tc>
              <w:tc>
                <w:tcPr>
                  <w:tcW w:w="3335" w:type="dxa"/>
                  <w:shd w:val="clear" w:color="auto" w:fill="C5D9F0"/>
                </w:tcPr>
                <w:p w14:paraId="60779419" w14:textId="77777777" w:rsidR="00F40271" w:rsidRPr="00475CD0" w:rsidRDefault="00F40271" w:rsidP="00D5593C">
                  <w:pPr>
                    <w:pStyle w:val="TableParagraph"/>
                    <w:framePr w:hSpace="180" w:wrap="around" w:vAnchor="text" w:hAnchor="margin" w:y="404"/>
                    <w:spacing w:before="1"/>
                    <w:ind w:left="90" w:right="316"/>
                    <w:rPr>
                      <w:rFonts w:asciiTheme="minorHAnsi" w:hAnsiTheme="minorHAnsi" w:cstheme="minorHAnsi"/>
                      <w:i/>
                      <w:color w:val="000000" w:themeColor="text1"/>
                      <w:sz w:val="18"/>
                      <w:szCs w:val="18"/>
                    </w:rPr>
                  </w:pPr>
                  <w:r w:rsidRPr="00475CD0">
                    <w:rPr>
                      <w:rFonts w:asciiTheme="minorHAnsi" w:hAnsiTheme="minorHAnsi" w:cstheme="minorHAnsi"/>
                      <w:i/>
                      <w:color w:val="000000" w:themeColor="text1"/>
                      <w:sz w:val="18"/>
                      <w:szCs w:val="18"/>
                    </w:rPr>
                    <w:t>Description of assessment and management measures for risks rated as Moderate, Substantial or High</w:t>
                  </w:r>
                </w:p>
              </w:tc>
            </w:tr>
            <w:tr w:rsidR="00C97888" w:rsidRPr="00C97888" w14:paraId="2948FCB3" w14:textId="77777777" w:rsidTr="008C6DEA">
              <w:trPr>
                <w:trHeight w:val="217"/>
              </w:trPr>
              <w:tc>
                <w:tcPr>
                  <w:tcW w:w="2602" w:type="dxa"/>
                  <w:vAlign w:val="center"/>
                </w:tcPr>
                <w:p w14:paraId="093F7988" w14:textId="121C3896" w:rsidR="008C6DEA" w:rsidRPr="00475CD0" w:rsidRDefault="008C6DEA" w:rsidP="00D5593C">
                  <w:pPr>
                    <w:framePr w:hSpace="180" w:wrap="around" w:vAnchor="text" w:hAnchor="margin" w:y="404"/>
                    <w:rPr>
                      <w:rFonts w:asciiTheme="minorHAnsi" w:hAnsiTheme="minorHAnsi" w:cstheme="minorHAnsi"/>
                      <w:color w:val="000000" w:themeColor="text1"/>
                      <w:sz w:val="18"/>
                      <w:szCs w:val="18"/>
                    </w:rPr>
                  </w:pPr>
                  <w:r w:rsidRPr="00475CD0">
                    <w:rPr>
                      <w:rFonts w:asciiTheme="minorHAnsi" w:hAnsiTheme="minorHAnsi" w:cstheme="minorHAnsi"/>
                      <w:color w:val="000000" w:themeColor="text1"/>
                      <w:sz w:val="18"/>
                      <w:szCs w:val="18"/>
                    </w:rPr>
                    <w:t>Risk 1: Rehabilitation of ecosystems may introduce non-native organisms/invasive species.</w:t>
                  </w:r>
                </w:p>
              </w:tc>
              <w:tc>
                <w:tcPr>
                  <w:tcW w:w="893" w:type="dxa"/>
                  <w:vAlign w:val="center"/>
                </w:tcPr>
                <w:p w14:paraId="5C6A6285" w14:textId="77777777" w:rsidR="008C6DEA" w:rsidRPr="00475CD0" w:rsidRDefault="008C6DEA" w:rsidP="00D5593C">
                  <w:pPr>
                    <w:pStyle w:val="TableParagraph"/>
                    <w:framePr w:hSpace="180" w:wrap="around" w:vAnchor="text" w:hAnchor="margin" w:y="404"/>
                    <w:spacing w:before="1"/>
                    <w:ind w:left="105"/>
                    <w:jc w:val="center"/>
                    <w:rPr>
                      <w:rFonts w:asciiTheme="minorHAnsi" w:hAnsiTheme="minorHAnsi" w:cstheme="minorHAnsi"/>
                      <w:color w:val="000000" w:themeColor="text1"/>
                      <w:sz w:val="18"/>
                      <w:szCs w:val="18"/>
                    </w:rPr>
                  </w:pPr>
                  <w:r w:rsidRPr="00475CD0">
                    <w:rPr>
                      <w:rFonts w:asciiTheme="minorHAnsi" w:hAnsiTheme="minorHAnsi" w:cstheme="minorHAnsi"/>
                      <w:color w:val="000000" w:themeColor="text1"/>
                      <w:sz w:val="18"/>
                      <w:szCs w:val="18"/>
                    </w:rPr>
                    <w:t>I =3</w:t>
                  </w:r>
                </w:p>
                <w:p w14:paraId="6326054F" w14:textId="78526DB1" w:rsidR="008C6DEA" w:rsidRPr="00475CD0" w:rsidRDefault="008C6DEA" w:rsidP="00D5593C">
                  <w:pPr>
                    <w:framePr w:hSpace="180" w:wrap="around" w:vAnchor="text" w:hAnchor="margin" w:y="404"/>
                    <w:jc w:val="center"/>
                    <w:rPr>
                      <w:rFonts w:asciiTheme="minorHAnsi" w:hAnsiTheme="minorHAnsi" w:cstheme="minorHAnsi"/>
                      <w:color w:val="000000" w:themeColor="text1"/>
                      <w:sz w:val="18"/>
                      <w:szCs w:val="18"/>
                    </w:rPr>
                  </w:pPr>
                  <w:r w:rsidRPr="00475CD0">
                    <w:rPr>
                      <w:rFonts w:asciiTheme="minorHAnsi" w:hAnsiTheme="minorHAnsi" w:cstheme="minorHAnsi"/>
                      <w:color w:val="000000" w:themeColor="text1"/>
                      <w:sz w:val="18"/>
                      <w:szCs w:val="18"/>
                    </w:rPr>
                    <w:t>L</w:t>
                  </w:r>
                  <w:r w:rsidRPr="00475CD0">
                    <w:rPr>
                      <w:rFonts w:asciiTheme="minorHAnsi" w:hAnsiTheme="minorHAnsi" w:cstheme="minorHAnsi"/>
                      <w:color w:val="000000" w:themeColor="text1"/>
                      <w:spacing w:val="1"/>
                      <w:sz w:val="18"/>
                      <w:szCs w:val="18"/>
                    </w:rPr>
                    <w:t xml:space="preserve"> </w:t>
                  </w:r>
                  <w:r w:rsidRPr="00475CD0">
                    <w:rPr>
                      <w:rFonts w:asciiTheme="minorHAnsi" w:hAnsiTheme="minorHAnsi" w:cstheme="minorHAnsi"/>
                      <w:color w:val="000000" w:themeColor="text1"/>
                      <w:sz w:val="18"/>
                      <w:szCs w:val="18"/>
                    </w:rPr>
                    <w:t>=2</w:t>
                  </w:r>
                </w:p>
              </w:tc>
              <w:tc>
                <w:tcPr>
                  <w:tcW w:w="1002" w:type="dxa"/>
                  <w:vAlign w:val="center"/>
                </w:tcPr>
                <w:p w14:paraId="44A69CAA" w14:textId="0D47164A" w:rsidR="008C6DEA" w:rsidRPr="00475CD0" w:rsidRDefault="008C6DEA" w:rsidP="00D5593C">
                  <w:pPr>
                    <w:framePr w:hSpace="180" w:wrap="around" w:vAnchor="text" w:hAnchor="margin" w:y="404"/>
                    <w:jc w:val="center"/>
                    <w:rPr>
                      <w:rFonts w:asciiTheme="minorHAnsi" w:hAnsiTheme="minorHAnsi" w:cstheme="minorHAnsi"/>
                      <w:color w:val="000000" w:themeColor="text1"/>
                      <w:sz w:val="18"/>
                      <w:szCs w:val="18"/>
                    </w:rPr>
                  </w:pPr>
                  <w:r w:rsidRPr="00475CD0">
                    <w:rPr>
                      <w:rFonts w:asciiTheme="minorHAnsi" w:hAnsiTheme="minorHAnsi" w:cstheme="minorHAnsi"/>
                      <w:color w:val="000000" w:themeColor="text1"/>
                      <w:sz w:val="18"/>
                      <w:szCs w:val="18"/>
                    </w:rPr>
                    <w:t>Moderate</w:t>
                  </w:r>
                </w:p>
              </w:tc>
              <w:tc>
                <w:tcPr>
                  <w:tcW w:w="1907" w:type="dxa"/>
                  <w:vAlign w:val="center"/>
                </w:tcPr>
                <w:p w14:paraId="46D4EDFD" w14:textId="7B2ED970" w:rsidR="008C6DEA" w:rsidRPr="00475CD0" w:rsidRDefault="008C6DEA"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475CD0">
                    <w:rPr>
                      <w:rFonts w:asciiTheme="minorHAnsi" w:hAnsiTheme="minorHAnsi" w:cstheme="minorHAnsi"/>
                      <w:color w:val="000000" w:themeColor="text1"/>
                      <w:sz w:val="18"/>
                      <w:szCs w:val="18"/>
                    </w:rPr>
                    <w:t xml:space="preserve">Initial actions for the rehabilitation of coastal wetland functions will involve the removal of invasive species. Rehabilitation of mangroves and wetlands and swamp forests will be based on natural regeneration or enrichment planting, through the reintroduction of species to rehabilitate coastal protection ecosystem services. Invasive species (planted or already existing in the ecosystem) can proliferate and colonize areas </w:t>
                  </w:r>
                  <w:r w:rsidRPr="00475CD0">
                    <w:rPr>
                      <w:rFonts w:asciiTheme="minorHAnsi" w:hAnsiTheme="minorHAnsi" w:cstheme="minorHAnsi"/>
                      <w:color w:val="000000" w:themeColor="text1"/>
                      <w:sz w:val="18"/>
                      <w:szCs w:val="18"/>
                    </w:rPr>
                    <w:lastRenderedPageBreak/>
                    <w:t>more rapidly than native species, especially during the initial phases of rehabilitation activities or in frequently disturbed areas.</w:t>
                  </w:r>
                </w:p>
              </w:tc>
              <w:tc>
                <w:tcPr>
                  <w:tcW w:w="3335" w:type="dxa"/>
                  <w:vAlign w:val="center"/>
                </w:tcPr>
                <w:p w14:paraId="4F58A59B" w14:textId="77777777" w:rsidR="008C6DEA" w:rsidRPr="00475CD0" w:rsidRDefault="008C6DEA" w:rsidP="00D5593C">
                  <w:pPr>
                    <w:pStyle w:val="TableParagraph"/>
                    <w:framePr w:hSpace="180" w:wrap="around" w:vAnchor="text" w:hAnchor="margin" w:y="404"/>
                    <w:rPr>
                      <w:rFonts w:asciiTheme="minorHAnsi" w:hAnsiTheme="minorHAnsi" w:cstheme="minorHAnsi"/>
                      <w:color w:val="000000" w:themeColor="text1"/>
                      <w:sz w:val="18"/>
                      <w:szCs w:val="18"/>
                    </w:rPr>
                  </w:pPr>
                  <w:r w:rsidRPr="00475CD0">
                    <w:rPr>
                      <w:rFonts w:asciiTheme="minorHAnsi" w:hAnsiTheme="minorHAnsi" w:cstheme="minorHAnsi"/>
                      <w:color w:val="000000" w:themeColor="text1"/>
                      <w:sz w:val="18"/>
                      <w:szCs w:val="18"/>
                    </w:rPr>
                    <w:lastRenderedPageBreak/>
                    <w:t>The risk of introduction of invasive alien species (IAS) will be addressed within the framework of the IAS Management Protocol (ESMP, section 6.8.4). Likewise, the Hydrological Study shows in its activities and tasks the procedures for the management of invasive alien species.</w:t>
                  </w:r>
                </w:p>
                <w:p w14:paraId="16D6182F" w14:textId="77777777" w:rsidR="008C6DEA" w:rsidRPr="00475CD0" w:rsidRDefault="008C6DEA" w:rsidP="00D5593C">
                  <w:pPr>
                    <w:pStyle w:val="TableParagraph"/>
                    <w:framePr w:hSpace="180" w:wrap="around" w:vAnchor="text" w:hAnchor="margin" w:y="404"/>
                    <w:rPr>
                      <w:rFonts w:asciiTheme="minorHAnsi" w:hAnsiTheme="minorHAnsi" w:cstheme="minorHAnsi"/>
                      <w:color w:val="000000" w:themeColor="text1"/>
                      <w:sz w:val="18"/>
                      <w:szCs w:val="18"/>
                    </w:rPr>
                  </w:pPr>
                  <w:r w:rsidRPr="00475CD0">
                    <w:rPr>
                      <w:rFonts w:asciiTheme="minorHAnsi" w:hAnsiTheme="minorHAnsi" w:cstheme="minorHAnsi"/>
                      <w:color w:val="000000" w:themeColor="text1"/>
                      <w:sz w:val="18"/>
                      <w:szCs w:val="18"/>
                    </w:rPr>
                    <w:t>Key measures to prevent the spread of IAS include:</w:t>
                  </w:r>
                </w:p>
                <w:p w14:paraId="2E6A73A1" w14:textId="77777777" w:rsidR="008C6DEA" w:rsidRPr="00475CD0" w:rsidRDefault="008C6DEA" w:rsidP="00D5593C">
                  <w:pPr>
                    <w:pStyle w:val="TableParagraph"/>
                    <w:framePr w:hSpace="180" w:wrap="around" w:vAnchor="text" w:hAnchor="margin" w:y="404"/>
                    <w:rPr>
                      <w:rFonts w:asciiTheme="minorHAnsi" w:hAnsiTheme="minorHAnsi" w:cstheme="minorHAnsi"/>
                      <w:color w:val="000000" w:themeColor="text1"/>
                      <w:sz w:val="18"/>
                      <w:szCs w:val="18"/>
                    </w:rPr>
                  </w:pPr>
                </w:p>
                <w:p w14:paraId="44E2B5F0" w14:textId="77777777" w:rsidR="008C6DEA" w:rsidRPr="00475CD0" w:rsidRDefault="008C6DEA" w:rsidP="00D5593C">
                  <w:pPr>
                    <w:pStyle w:val="TableParagraph"/>
                    <w:framePr w:hSpace="180" w:wrap="around" w:vAnchor="text" w:hAnchor="margin" w:y="404"/>
                    <w:rPr>
                      <w:rFonts w:asciiTheme="minorHAnsi" w:hAnsiTheme="minorHAnsi" w:cstheme="minorHAnsi"/>
                      <w:color w:val="000000" w:themeColor="text1"/>
                      <w:sz w:val="18"/>
                      <w:szCs w:val="18"/>
                    </w:rPr>
                  </w:pPr>
                  <w:r w:rsidRPr="00475CD0">
                    <w:rPr>
                      <w:rFonts w:asciiTheme="minorHAnsi" w:hAnsiTheme="minorHAnsi" w:cstheme="minorHAnsi"/>
                      <w:color w:val="000000" w:themeColor="text1"/>
                      <w:sz w:val="18"/>
                      <w:szCs w:val="18"/>
                    </w:rPr>
                    <w:t xml:space="preserve">- Selection of species for enrichment planting: only native species adapted to the hydrological and edaphic conditions of these ecosystems will be used. Species will also be selected based on their ability to successfully thrive in degraded conditions, withstand expected climatic extremes, and restore needed ecosystem services. Species selected </w:t>
                  </w:r>
                  <w:r w:rsidRPr="00475CD0">
                    <w:rPr>
                      <w:rFonts w:asciiTheme="minorHAnsi" w:hAnsiTheme="minorHAnsi" w:cstheme="minorHAnsi"/>
                      <w:color w:val="000000" w:themeColor="text1"/>
                      <w:sz w:val="18"/>
                      <w:szCs w:val="18"/>
                    </w:rPr>
                    <w:lastRenderedPageBreak/>
                    <w:t xml:space="preserve">will include species that are pioneer species, flood resistant or have deep root networks to restore soils. </w:t>
                  </w:r>
                </w:p>
                <w:p w14:paraId="486A98D8" w14:textId="77777777" w:rsidR="008C6DEA" w:rsidRPr="00475CD0" w:rsidRDefault="008C6DEA" w:rsidP="00D5593C">
                  <w:pPr>
                    <w:pStyle w:val="TableParagraph"/>
                    <w:framePr w:hSpace="180" w:wrap="around" w:vAnchor="text" w:hAnchor="margin" w:y="404"/>
                    <w:rPr>
                      <w:rFonts w:asciiTheme="minorHAnsi" w:hAnsiTheme="minorHAnsi" w:cstheme="minorHAnsi"/>
                      <w:color w:val="000000" w:themeColor="text1"/>
                      <w:sz w:val="18"/>
                      <w:szCs w:val="18"/>
                    </w:rPr>
                  </w:pPr>
                </w:p>
                <w:p w14:paraId="3C767C72" w14:textId="77777777" w:rsidR="008C6DEA" w:rsidRPr="00475CD0" w:rsidRDefault="008C6DEA" w:rsidP="00D5593C">
                  <w:pPr>
                    <w:pStyle w:val="TableParagraph"/>
                    <w:framePr w:hSpace="180" w:wrap="around" w:vAnchor="text" w:hAnchor="margin" w:y="404"/>
                    <w:rPr>
                      <w:rFonts w:asciiTheme="minorHAnsi" w:hAnsiTheme="minorHAnsi" w:cstheme="minorHAnsi"/>
                      <w:color w:val="000000" w:themeColor="text1"/>
                      <w:sz w:val="18"/>
                      <w:szCs w:val="18"/>
                    </w:rPr>
                  </w:pPr>
                  <w:r w:rsidRPr="00475CD0">
                    <w:rPr>
                      <w:rFonts w:asciiTheme="minorHAnsi" w:hAnsiTheme="minorHAnsi" w:cstheme="minorHAnsi"/>
                      <w:color w:val="000000" w:themeColor="text1"/>
                      <w:sz w:val="18"/>
                      <w:szCs w:val="18"/>
                    </w:rPr>
                    <w:t>- Mechanical and manual removal of IAS: IAS present in the intervention areas will be removed manually or mechanically according to the protocols detailed in the Feasibility Study. Pesticides will not be used. IAS management will be species-specific and will be based on international best practices and on the experience and knowledge acquired in other invasive species control projects in Cuba.</w:t>
                  </w:r>
                </w:p>
                <w:p w14:paraId="2891036C" w14:textId="77777777" w:rsidR="008C6DEA" w:rsidRPr="00475CD0" w:rsidRDefault="008C6DEA" w:rsidP="00D5593C">
                  <w:pPr>
                    <w:pStyle w:val="TableParagraph"/>
                    <w:framePr w:hSpace="180" w:wrap="around" w:vAnchor="text" w:hAnchor="margin" w:y="404"/>
                    <w:rPr>
                      <w:rFonts w:asciiTheme="minorHAnsi" w:hAnsiTheme="minorHAnsi" w:cstheme="minorHAnsi"/>
                      <w:color w:val="000000" w:themeColor="text1"/>
                      <w:sz w:val="18"/>
                      <w:szCs w:val="18"/>
                    </w:rPr>
                  </w:pPr>
                </w:p>
                <w:p w14:paraId="71BAE0A5" w14:textId="5E3D1030" w:rsidR="008C6DEA" w:rsidRPr="00475CD0" w:rsidRDefault="008C6DEA"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475CD0">
                    <w:rPr>
                      <w:rFonts w:asciiTheme="minorHAnsi" w:hAnsiTheme="minorHAnsi" w:cstheme="minorHAnsi"/>
                      <w:color w:val="000000" w:themeColor="text1"/>
                      <w:sz w:val="18"/>
                      <w:szCs w:val="18"/>
                    </w:rPr>
                    <w:t>- Monitoring and control: Seeds will be inspected in the nurseries for the presence of weeds. The presence of IAS in the forest nurseries will be checked weekly and any invasive plants will be manually removed. Project activities also include the assessment of ecosystem rehabilitation survival and growth rates through a comprehensive monitoring program. At the intervention sites, monitoring of the rehabilitated mangroves and swamp forests involves annual sanitary felling of exotic species (according to the actions detailed in the protocol).</w:t>
                  </w:r>
                </w:p>
              </w:tc>
            </w:tr>
            <w:tr w:rsidR="00C97888" w:rsidRPr="00C97888" w14:paraId="47B5B213" w14:textId="77777777" w:rsidTr="008C6DEA">
              <w:trPr>
                <w:trHeight w:val="217"/>
              </w:trPr>
              <w:tc>
                <w:tcPr>
                  <w:tcW w:w="2602" w:type="dxa"/>
                  <w:vAlign w:val="center"/>
                </w:tcPr>
                <w:p w14:paraId="5B0E1990" w14:textId="5685D8AF" w:rsidR="008C6DEA" w:rsidRPr="00C97888" w:rsidRDefault="008C6DEA" w:rsidP="00D5593C">
                  <w:pPr>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hint="eastAsia"/>
                      <w:color w:val="000000" w:themeColor="text1"/>
                      <w:sz w:val="18"/>
                      <w:szCs w:val="18"/>
                    </w:rPr>
                    <w:lastRenderedPageBreak/>
                    <w:t xml:space="preserve">Risk 2: </w:t>
                  </w:r>
                  <w:r w:rsidRPr="00C97888">
                    <w:rPr>
                      <w:rFonts w:asciiTheme="minorHAnsi" w:hAnsiTheme="minorHAnsi" w:cstheme="minorHAnsi"/>
                      <w:color w:val="000000" w:themeColor="text1"/>
                      <w:sz w:val="18"/>
                      <w:szCs w:val="18"/>
                    </w:rPr>
                    <w:t>Project activities, including restoring hydrological flows to mangroves and coastal wetlands may cause adverse impacts to habitats (including critical habitats) and project activities are proposed within or adjacent to critical habitats and/or environmentally sensitive areas.</w:t>
                  </w:r>
                </w:p>
                <w:p w14:paraId="34C698B1" w14:textId="77777777" w:rsidR="008C6DEA" w:rsidRPr="00C97888" w:rsidRDefault="008C6DEA" w:rsidP="00D5593C">
                  <w:pPr>
                    <w:framePr w:hSpace="180" w:wrap="around" w:vAnchor="text" w:hAnchor="margin" w:y="404"/>
                    <w:rPr>
                      <w:rFonts w:asciiTheme="minorHAnsi" w:hAnsiTheme="minorHAnsi" w:cstheme="minorHAnsi"/>
                      <w:color w:val="000000" w:themeColor="text1"/>
                      <w:sz w:val="18"/>
                      <w:szCs w:val="18"/>
                    </w:rPr>
                  </w:pPr>
                </w:p>
              </w:tc>
              <w:tc>
                <w:tcPr>
                  <w:tcW w:w="893" w:type="dxa"/>
                  <w:vAlign w:val="center"/>
                </w:tcPr>
                <w:p w14:paraId="353B2D24" w14:textId="77777777" w:rsidR="008C6DEA" w:rsidRPr="00C97888" w:rsidRDefault="008C6DEA" w:rsidP="00D5593C">
                  <w:pPr>
                    <w:pStyle w:val="TableParagraph"/>
                    <w:framePr w:hSpace="180" w:wrap="around" w:vAnchor="text" w:hAnchor="margin" w:y="404"/>
                    <w:spacing w:before="1"/>
                    <w:ind w:left="105"/>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I = 3</w:t>
                  </w:r>
                </w:p>
                <w:p w14:paraId="41DC88B4" w14:textId="3A3F9B37" w:rsidR="008C6DEA" w:rsidRPr="00C97888" w:rsidRDefault="008C6DEA" w:rsidP="00D5593C">
                  <w:pPr>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L</w:t>
                  </w:r>
                  <w:r w:rsidRPr="00C97888">
                    <w:rPr>
                      <w:rFonts w:asciiTheme="minorHAnsi" w:hAnsiTheme="minorHAnsi" w:cstheme="minorHAnsi"/>
                      <w:color w:val="000000" w:themeColor="text1"/>
                      <w:spacing w:val="1"/>
                      <w:sz w:val="18"/>
                      <w:szCs w:val="18"/>
                    </w:rPr>
                    <w:t xml:space="preserve"> </w:t>
                  </w:r>
                  <w:r w:rsidRPr="00C97888">
                    <w:rPr>
                      <w:rFonts w:asciiTheme="minorHAnsi" w:hAnsiTheme="minorHAnsi" w:cstheme="minorHAnsi"/>
                      <w:color w:val="000000" w:themeColor="text1"/>
                      <w:sz w:val="18"/>
                      <w:szCs w:val="18"/>
                    </w:rPr>
                    <w:t>= 3</w:t>
                  </w:r>
                </w:p>
              </w:tc>
              <w:tc>
                <w:tcPr>
                  <w:tcW w:w="1002" w:type="dxa"/>
                  <w:vAlign w:val="center"/>
                </w:tcPr>
                <w:p w14:paraId="44754964" w14:textId="35325E5B" w:rsidR="008C6DEA" w:rsidRPr="00C97888" w:rsidRDefault="008C6DEA" w:rsidP="00D5593C">
                  <w:pPr>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Moderate</w:t>
                  </w:r>
                </w:p>
              </w:tc>
              <w:tc>
                <w:tcPr>
                  <w:tcW w:w="1907" w:type="dxa"/>
                  <w:vAlign w:val="center"/>
                </w:tcPr>
                <w:p w14:paraId="685A8693" w14:textId="77777777" w:rsidR="008C6DEA" w:rsidRPr="00C97888" w:rsidRDefault="008C6DEA"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 xml:space="preserve">The restoration or eco-rehabilitation of coastal ecosystems requires actions for the restitution of ecological conditions similar or close to the original ones, which are generally related to water flows. As a result of these positive actions, it is possible that the local fauna may be altered by the presence of workers in the intervention zones, as well as by the noise and dust associated with the rehabilitation activities. Mangrove and marsh restoration will involve the controlled clearing of vegetation in some locations. </w:t>
                  </w:r>
                </w:p>
                <w:p w14:paraId="628D5FA9" w14:textId="73E9941C" w:rsidR="008C6DEA" w:rsidRPr="00C97888" w:rsidRDefault="008C6DEA"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 xml:space="preserve">This could result in the reduction/degradation of available habitat for some species. In 5 of the 7 intervention sites, mangrove and marsh restoration activities will take place in Protected Areas, therefore their guidelines </w:t>
                  </w:r>
                  <w:r w:rsidRPr="00C97888">
                    <w:rPr>
                      <w:rFonts w:asciiTheme="minorHAnsi" w:hAnsiTheme="minorHAnsi" w:cstheme="minorHAnsi"/>
                      <w:color w:val="000000" w:themeColor="text1"/>
                      <w:sz w:val="18"/>
                      <w:szCs w:val="18"/>
                    </w:rPr>
                    <w:lastRenderedPageBreak/>
                    <w:t>for the implementation of these activities are assumed.</w:t>
                  </w:r>
                </w:p>
              </w:tc>
              <w:tc>
                <w:tcPr>
                  <w:tcW w:w="3335" w:type="dxa"/>
                  <w:vAlign w:val="center"/>
                </w:tcPr>
                <w:p w14:paraId="0461AB07" w14:textId="77777777" w:rsidR="008C6DEA" w:rsidRPr="00C97888" w:rsidRDefault="008C6DEA"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lastRenderedPageBreak/>
                    <w:t xml:space="preserve">Although the long-term impact of the project will be beneficial to local natural habitats, there may be short-term, small-scale impacts that could be particularly significant if they occur in environmentally sensitive or protected areas. </w:t>
                  </w:r>
                </w:p>
                <w:p w14:paraId="649BCA88" w14:textId="4295B586" w:rsidR="008C6DEA" w:rsidRPr="00C97888" w:rsidRDefault="008C6DEA"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 xml:space="preserve">An example of this is the implementation of environmental engineering measures (in rivers, streams, canals, canals, streams, road and road drainage) to improve water conveyance systems in watersheds for the restoration of hydrological processes and flows. A hydrological study is available, where it has been established as a basic requirement that the risks of introduction of contaminants (including runoff of harmful pesticides, herbicides and others) into the ecosystems of the intervention areas, as a result of the Financed Activity, are manageable, that is, moderate or low", in terms of UNDP's Social and Environmental Assessment Procedure (SESP) rating), through appropriate risk mitigation actions. The ESAR, in its annexes section, (Annex H, Regional screening), provides the "Procedure for the Detection of Biodiversity Risks", which allows for the completion of the Biodiversity Risk Assessment at each intervention site, as part of the verifications to validate the ecological status of the ecosystems and the specific intervention actions required. This assessment allows the team </w:t>
                  </w:r>
                  <w:r w:rsidRPr="00C97888">
                    <w:rPr>
                      <w:rFonts w:asciiTheme="minorHAnsi" w:hAnsiTheme="minorHAnsi" w:cstheme="minorHAnsi"/>
                      <w:color w:val="000000" w:themeColor="text1"/>
                      <w:sz w:val="18"/>
                      <w:szCs w:val="18"/>
                    </w:rPr>
                    <w:lastRenderedPageBreak/>
                    <w:t>working in the territories to identify potential risks and mitigation actions to be incorporated into the site-specific Management Plan, which includes protected species. For this particular element, Article 24.1 of Law 150/2022 should be taken into account, which establishes the Red List of Species, which lists species due to their endemism, threat category, representativeness in ecosystems, high ecological and economic values or their ecosystemic functions, or because they are protected by international conventions to which Cuba is a State Party. Any mitigation measure in protected areas must be adjusted to the management plan of the area.</w:t>
                  </w:r>
                </w:p>
              </w:tc>
            </w:tr>
            <w:tr w:rsidR="00C97888" w:rsidRPr="00C97888" w14:paraId="6D30553D" w14:textId="77777777" w:rsidTr="008C6DEA">
              <w:trPr>
                <w:trHeight w:val="217"/>
              </w:trPr>
              <w:tc>
                <w:tcPr>
                  <w:tcW w:w="2602" w:type="dxa"/>
                  <w:vAlign w:val="center"/>
                </w:tcPr>
                <w:p w14:paraId="3DEC8A3F" w14:textId="203FF98A" w:rsidR="008C6DEA" w:rsidRPr="00C97888" w:rsidRDefault="008C6DEA" w:rsidP="00D5593C">
                  <w:pPr>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lastRenderedPageBreak/>
                    <w:t>Risk 3: Risk that climate change will impact rehabilitation interventions and environmental monitoring systems.</w:t>
                  </w:r>
                </w:p>
              </w:tc>
              <w:tc>
                <w:tcPr>
                  <w:tcW w:w="893" w:type="dxa"/>
                  <w:vAlign w:val="center"/>
                </w:tcPr>
                <w:p w14:paraId="6E607481" w14:textId="77777777" w:rsidR="008C6DEA" w:rsidRPr="00C97888" w:rsidRDefault="008C6DEA" w:rsidP="00D5593C">
                  <w:pPr>
                    <w:pStyle w:val="TableParagraph"/>
                    <w:framePr w:hSpace="180" w:wrap="around" w:vAnchor="text" w:hAnchor="margin" w:y="404"/>
                    <w:spacing w:before="1"/>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I: 3</w:t>
                  </w:r>
                </w:p>
                <w:p w14:paraId="3680592C" w14:textId="05626E48" w:rsidR="008C6DEA" w:rsidRPr="00C97888" w:rsidRDefault="008C6DEA" w:rsidP="00D5593C">
                  <w:pPr>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L: 3</w:t>
                  </w:r>
                </w:p>
              </w:tc>
              <w:tc>
                <w:tcPr>
                  <w:tcW w:w="1002" w:type="dxa"/>
                  <w:vAlign w:val="center"/>
                </w:tcPr>
                <w:p w14:paraId="2C2D658C" w14:textId="77777777" w:rsidR="008C6DEA" w:rsidRPr="00C97888" w:rsidRDefault="008C6DEA" w:rsidP="00D5593C">
                  <w:pPr>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Moderate</w:t>
                  </w:r>
                </w:p>
                <w:p w14:paraId="74E9AEFE" w14:textId="77777777" w:rsidR="008C6DEA" w:rsidRPr="00C97888" w:rsidRDefault="008C6DEA" w:rsidP="00D5593C">
                  <w:pPr>
                    <w:framePr w:hSpace="180" w:wrap="around" w:vAnchor="text" w:hAnchor="margin" w:y="404"/>
                    <w:jc w:val="center"/>
                    <w:rPr>
                      <w:rFonts w:asciiTheme="minorHAnsi" w:hAnsiTheme="minorHAnsi" w:cstheme="minorHAnsi"/>
                      <w:color w:val="000000" w:themeColor="text1"/>
                      <w:sz w:val="18"/>
                      <w:szCs w:val="18"/>
                    </w:rPr>
                  </w:pPr>
                </w:p>
              </w:tc>
              <w:tc>
                <w:tcPr>
                  <w:tcW w:w="1907" w:type="dxa"/>
                  <w:vAlign w:val="center"/>
                </w:tcPr>
                <w:p w14:paraId="43EB4773" w14:textId="649D77D6" w:rsidR="008C6DEA" w:rsidRPr="00C97888" w:rsidRDefault="008C6DEA"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During the early stages of rehabilitation, mangroves and marsh seedlings/plantations will be vulnerable to extreme events and variations in sea temperature. Monitoring equipment may be susceptible to extreme weather events and there may be a risk of damage, malfunction or faulty measurements. In addition, rehabilitation actions on drainage ditches, canals, swales, etc., may be affected by extreme weather events.</w:t>
                  </w:r>
                </w:p>
              </w:tc>
              <w:tc>
                <w:tcPr>
                  <w:tcW w:w="3335" w:type="dxa"/>
                  <w:vAlign w:val="center"/>
                </w:tcPr>
                <w:p w14:paraId="3420E650" w14:textId="080B2DA1" w:rsidR="008C6DEA" w:rsidRPr="00C97888" w:rsidRDefault="008C6DEA"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Cuba is systematically impacted by extreme weather events, including hurricanes. The country has a mechanism in place at the local level to deal with severe weather events, including disaster risk reduction plans. In addition, measures will be taken to use climate-resistant species in rehabilitation, whenever possible. Protective measures will be taken and continuous monitoring will be carried out to mitigate hydraulic stresses (e.g. waves, flash flooding) on coastal wetlands that will be susceptible to climatic events, especially in the early stages of rehabilitation. A budget has also been provided to account for statistical failure rates of green infrastructure rehabilitation protocols, as well as to replace equipment lost or damaged in extreme weather conditions.</w:t>
                  </w:r>
                </w:p>
              </w:tc>
            </w:tr>
            <w:tr w:rsidR="00C97888" w:rsidRPr="00C97888" w14:paraId="66184A15" w14:textId="77777777" w:rsidTr="008C6DEA">
              <w:trPr>
                <w:trHeight w:val="217"/>
              </w:trPr>
              <w:tc>
                <w:tcPr>
                  <w:tcW w:w="2602" w:type="dxa"/>
                  <w:vAlign w:val="center"/>
                </w:tcPr>
                <w:p w14:paraId="05C44C46" w14:textId="252FD844" w:rsidR="008C6DEA" w:rsidRPr="00C97888" w:rsidRDefault="008C6DEA" w:rsidP="00D5593C">
                  <w:pPr>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Risk 4: Risk that project activities, including mangrove and wetland rehabilitation, infrastructure removal activities, as well as monitoring of coral reefs may have an adverse effect on community or workers health and safety</w:t>
                  </w:r>
                </w:p>
              </w:tc>
              <w:tc>
                <w:tcPr>
                  <w:tcW w:w="893" w:type="dxa"/>
                  <w:vAlign w:val="center"/>
                </w:tcPr>
                <w:p w14:paraId="2FE227A5" w14:textId="77777777" w:rsidR="008C6DEA" w:rsidRPr="00C97888" w:rsidRDefault="008C6DEA"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I: 2</w:t>
                  </w:r>
                </w:p>
                <w:p w14:paraId="56AED812" w14:textId="1217BA96" w:rsidR="008C6DEA" w:rsidRPr="00C97888" w:rsidRDefault="008C6DEA" w:rsidP="00D5593C">
                  <w:pPr>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L: 3</w:t>
                  </w:r>
                </w:p>
              </w:tc>
              <w:tc>
                <w:tcPr>
                  <w:tcW w:w="1002" w:type="dxa"/>
                  <w:vAlign w:val="center"/>
                </w:tcPr>
                <w:p w14:paraId="335DD792" w14:textId="77777777" w:rsidR="008C6DEA" w:rsidRPr="00C97888" w:rsidRDefault="008C6DEA" w:rsidP="00D5593C">
                  <w:pPr>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Moderate</w:t>
                  </w:r>
                </w:p>
                <w:p w14:paraId="0CA3FEB0" w14:textId="77777777" w:rsidR="008C6DEA" w:rsidRPr="00C97888" w:rsidRDefault="008C6DEA" w:rsidP="00D5593C">
                  <w:pPr>
                    <w:framePr w:hSpace="180" w:wrap="around" w:vAnchor="text" w:hAnchor="margin" w:y="404"/>
                    <w:jc w:val="center"/>
                    <w:rPr>
                      <w:rFonts w:asciiTheme="minorHAnsi" w:hAnsiTheme="minorHAnsi" w:cstheme="minorHAnsi"/>
                      <w:color w:val="000000" w:themeColor="text1"/>
                      <w:sz w:val="18"/>
                      <w:szCs w:val="18"/>
                    </w:rPr>
                  </w:pPr>
                </w:p>
              </w:tc>
              <w:tc>
                <w:tcPr>
                  <w:tcW w:w="1907" w:type="dxa"/>
                  <w:vAlign w:val="center"/>
                </w:tcPr>
                <w:p w14:paraId="0A6E58BE" w14:textId="3223D607" w:rsidR="008C6DEA" w:rsidRPr="00C97888" w:rsidRDefault="008C6DEA"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Material removal and transport activities can generate noise, dust, and other nuisances that impact the health and well-being of local communities and workers. Working in mangroves and swamps involves increased exposure to vector-borne diseases, such as dengue fever, which is common in Cuba. Coral reef monitoring involves diving, an inherently risky activity.</w:t>
                  </w:r>
                </w:p>
              </w:tc>
              <w:tc>
                <w:tcPr>
                  <w:tcW w:w="3335" w:type="dxa"/>
                  <w:vAlign w:val="center"/>
                </w:tcPr>
                <w:p w14:paraId="464F2A58" w14:textId="7D4A6B50" w:rsidR="008C6DEA" w:rsidRPr="00C97888" w:rsidRDefault="008C6DEA"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Guidelines are included for the use of machinery and transportation to ensure the safety of workers and the community. Emergency procedures are in place to deal with potential spills or accidents. Where fertilizers are used, methodologies will include appropriate management and limited application. These protocols, measures and guidelines will be part of site-specific management plans. Health and safety training will be provided to all project employees (including subcontractors), including measures to avoid exposure to vector-borne disease s, as well as diving safety training as required. For project activities requiring diving, the standards established in Cuba for diving activities, contained in Resolution No. 48/2014 with its Recreational Diving Regulations, as well as procedures of institutions specialized in activities requiring this activity, will be followed.  The ESAR provides an outline of the Labor Management Procedures (Appendix H) to be developed to manage potential labor risks associated with Project activities.</w:t>
                  </w:r>
                </w:p>
              </w:tc>
            </w:tr>
            <w:tr w:rsidR="00C97888" w:rsidRPr="00C97888" w14:paraId="09206D68" w14:textId="77777777" w:rsidTr="008C6DEA">
              <w:trPr>
                <w:trHeight w:val="217"/>
              </w:trPr>
              <w:tc>
                <w:tcPr>
                  <w:tcW w:w="2602" w:type="dxa"/>
                  <w:vAlign w:val="center"/>
                </w:tcPr>
                <w:p w14:paraId="797F3928" w14:textId="4E8E1ADE" w:rsidR="00F40271" w:rsidRPr="00C97888" w:rsidRDefault="008C6DEA" w:rsidP="00D5593C">
                  <w:pPr>
                    <w:framePr w:hSpace="180" w:wrap="around" w:vAnchor="text" w:hAnchor="margin" w:y="404"/>
                    <w:rPr>
                      <w:rFonts w:asciiTheme="minorHAnsi" w:hAnsiTheme="minorHAnsi" w:cstheme="minorHAnsi"/>
                      <w:color w:val="000000" w:themeColor="text1"/>
                      <w:sz w:val="18"/>
                      <w:szCs w:val="18"/>
                      <w:u w:val="single"/>
                    </w:rPr>
                  </w:pPr>
                  <w:r w:rsidRPr="00C97888">
                    <w:rPr>
                      <w:rFonts w:asciiTheme="minorHAnsi" w:hAnsiTheme="minorHAnsi" w:cstheme="minorHAnsi"/>
                      <w:color w:val="000000" w:themeColor="text1"/>
                      <w:sz w:val="18"/>
                      <w:szCs w:val="18"/>
                    </w:rPr>
                    <w:lastRenderedPageBreak/>
                    <w:t xml:space="preserve">New </w:t>
                  </w:r>
                  <w:r w:rsidR="00F40271" w:rsidRPr="00C97888">
                    <w:rPr>
                      <w:rFonts w:asciiTheme="minorHAnsi" w:hAnsiTheme="minorHAnsi" w:cstheme="minorHAnsi"/>
                      <w:color w:val="000000" w:themeColor="text1"/>
                      <w:sz w:val="18"/>
                      <w:szCs w:val="18"/>
                    </w:rPr>
                    <w:t>Risk</w:t>
                  </w:r>
                  <w:r w:rsidRPr="00C97888">
                    <w:rPr>
                      <w:rFonts w:asciiTheme="minorHAnsi" w:hAnsiTheme="minorHAnsi" w:cstheme="minorHAnsi"/>
                      <w:color w:val="000000" w:themeColor="text1"/>
                      <w:sz w:val="18"/>
                      <w:szCs w:val="18"/>
                    </w:rPr>
                    <w:t xml:space="preserve"> Identified 5</w:t>
                  </w:r>
                  <w:r w:rsidR="00F40271" w:rsidRPr="00C97888">
                    <w:rPr>
                      <w:rFonts w:asciiTheme="minorHAnsi" w:hAnsiTheme="minorHAnsi" w:cstheme="minorHAnsi"/>
                      <w:color w:val="000000" w:themeColor="text1"/>
                      <w:sz w:val="18"/>
                      <w:szCs w:val="18"/>
                    </w:rPr>
                    <w:t>: Pollution of soil and water resources</w:t>
                  </w:r>
                </w:p>
                <w:p w14:paraId="20C0A726"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p>
              </w:tc>
              <w:tc>
                <w:tcPr>
                  <w:tcW w:w="893" w:type="dxa"/>
                  <w:vAlign w:val="center"/>
                </w:tcPr>
                <w:p w14:paraId="19D91AC6" w14:textId="77777777" w:rsidR="00F40271" w:rsidRPr="00C97888" w:rsidRDefault="00F40271" w:rsidP="00D5593C">
                  <w:pPr>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I = 3</w:t>
                  </w:r>
                </w:p>
                <w:p w14:paraId="38E4D9B9"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L = 3</w:t>
                  </w:r>
                </w:p>
              </w:tc>
              <w:tc>
                <w:tcPr>
                  <w:tcW w:w="1002" w:type="dxa"/>
                  <w:vAlign w:val="center"/>
                </w:tcPr>
                <w:p w14:paraId="3E816619" w14:textId="77777777" w:rsidR="00F40271" w:rsidRPr="00C97888" w:rsidRDefault="00F40271" w:rsidP="00D5593C">
                  <w:pPr>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Moderate</w:t>
                  </w:r>
                </w:p>
                <w:p w14:paraId="0536A966"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p>
              </w:tc>
              <w:tc>
                <w:tcPr>
                  <w:tcW w:w="1907" w:type="dxa"/>
                  <w:vAlign w:val="center"/>
                </w:tcPr>
                <w:p w14:paraId="1D0D5924"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The possible use of agrochemicals in plant nurseries, as well as replanting activities could lead to water contamination (through the use of fertilizers) and/or physical disturbances, (sediment movement or erosion associated with planting) that could lead to soil and water contamination.</w:t>
                  </w:r>
                </w:p>
                <w:p w14:paraId="24217E91"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Waste will be generated through ditch and channel cleaning and barrier removal. There may be an increase in trace concentrations of active ingredients and commercial pesticide products applied in agricultural areas within 250 meters of watercourses and reservoirs.</w:t>
                  </w:r>
                </w:p>
              </w:tc>
              <w:tc>
                <w:tcPr>
                  <w:tcW w:w="3335" w:type="dxa"/>
                  <w:vAlign w:val="center"/>
                </w:tcPr>
                <w:p w14:paraId="340134E7"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A study has been carried out for each project intervention site to identify and evaluate possible risks and negative environmental impacts resulting from the hydrological rehabilitation of coastal wetland functions. This includes cleaning existing water channels in order to restore the hydrological flow, as well as actions for the removal of invasive species; strengthening control mechanisms to ensure compliance with current legislation on the use of pesticides and the conservation and sustainable use of soils. The monitoring network in the areas (to be carried out by the management units, environmental centers, and trained residents) is expected to include the control of physical and chemical variables that indicate pesticide contamination.</w:t>
                  </w:r>
                </w:p>
                <w:p w14:paraId="2D574C8C"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In addition, the ESMP (ESAR section 6) includes the outline of two site-specific plans that address these risks: Erosion, Drainage and Sediment Control and Pollution Risk Assessment and Management. Emergency protocols are also included to address potential spills or accidents that may affect soils and waters.</w:t>
                  </w:r>
                </w:p>
              </w:tc>
            </w:tr>
            <w:tr w:rsidR="00C97888" w:rsidRPr="00C97888" w14:paraId="086020FD" w14:textId="77777777" w:rsidTr="008C6DEA">
              <w:trPr>
                <w:trHeight w:val="217"/>
              </w:trPr>
              <w:tc>
                <w:tcPr>
                  <w:tcW w:w="2602" w:type="dxa"/>
                  <w:vAlign w:val="center"/>
                </w:tcPr>
                <w:p w14:paraId="3C11DA64" w14:textId="19D6DBD1" w:rsidR="00F40271" w:rsidRPr="00C97888" w:rsidRDefault="008C6DEA"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 xml:space="preserve">New </w:t>
                  </w:r>
                  <w:r w:rsidR="00F40271" w:rsidRPr="00C97888">
                    <w:rPr>
                      <w:rFonts w:asciiTheme="minorHAnsi" w:hAnsiTheme="minorHAnsi" w:cstheme="minorHAnsi"/>
                      <w:color w:val="000000" w:themeColor="text1"/>
                      <w:sz w:val="18"/>
                      <w:szCs w:val="18"/>
                    </w:rPr>
                    <w:t>Risk</w:t>
                  </w:r>
                  <w:r w:rsidRPr="00C97888">
                    <w:rPr>
                      <w:rFonts w:asciiTheme="minorHAnsi" w:hAnsiTheme="minorHAnsi" w:cstheme="minorHAnsi"/>
                      <w:color w:val="000000" w:themeColor="text1"/>
                      <w:sz w:val="18"/>
                      <w:szCs w:val="18"/>
                    </w:rPr>
                    <w:t xml:space="preserve"> Identified</w:t>
                  </w:r>
                  <w:r w:rsidR="00F40271" w:rsidRPr="00C97888">
                    <w:rPr>
                      <w:rFonts w:asciiTheme="minorHAnsi" w:hAnsiTheme="minorHAnsi" w:cstheme="minorHAnsi"/>
                      <w:color w:val="000000" w:themeColor="text1"/>
                      <w:sz w:val="18"/>
                      <w:szCs w:val="18"/>
                    </w:rPr>
                    <w:t xml:space="preserve"> </w:t>
                  </w:r>
                  <w:r w:rsidRPr="00C97888">
                    <w:rPr>
                      <w:rFonts w:asciiTheme="minorHAnsi" w:hAnsiTheme="minorHAnsi" w:cstheme="minorHAnsi"/>
                      <w:color w:val="000000" w:themeColor="text1"/>
                      <w:sz w:val="18"/>
                      <w:szCs w:val="18"/>
                    </w:rPr>
                    <w:t>6</w:t>
                  </w:r>
                  <w:r w:rsidR="00F40271" w:rsidRPr="00C97888">
                    <w:rPr>
                      <w:rFonts w:asciiTheme="minorHAnsi" w:hAnsiTheme="minorHAnsi" w:cstheme="minorHAnsi"/>
                      <w:color w:val="000000" w:themeColor="text1"/>
                      <w:sz w:val="18"/>
                      <w:szCs w:val="18"/>
                    </w:rPr>
                    <w:t>: Damage to cultural and historical heritage</w:t>
                  </w:r>
                </w:p>
              </w:tc>
              <w:tc>
                <w:tcPr>
                  <w:tcW w:w="893" w:type="dxa"/>
                  <w:vAlign w:val="center"/>
                </w:tcPr>
                <w:p w14:paraId="13F3FD3B" w14:textId="77777777" w:rsidR="00F40271" w:rsidRPr="00C97888" w:rsidRDefault="00F40271" w:rsidP="00D5593C">
                  <w:pPr>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I = 2</w:t>
                  </w:r>
                </w:p>
                <w:p w14:paraId="12467E2D"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L = 1</w:t>
                  </w:r>
                </w:p>
              </w:tc>
              <w:tc>
                <w:tcPr>
                  <w:tcW w:w="1002" w:type="dxa"/>
                  <w:vAlign w:val="center"/>
                </w:tcPr>
                <w:p w14:paraId="3563519A"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Low</w:t>
                  </w:r>
                </w:p>
              </w:tc>
              <w:tc>
                <w:tcPr>
                  <w:tcW w:w="1907" w:type="dxa"/>
                  <w:vAlign w:val="center"/>
                </w:tcPr>
                <w:p w14:paraId="3E3E3ED6"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A National Monument was identified in the mangrove ecosystem surrounding the Júcaro intervention site. This cultural element is clearly identified and designated. No activity that could physically damage the monument will be carried out. In addition, the expressions of intangible heritage at the settlement and territorial levels will be taken into account.</w:t>
                  </w:r>
                </w:p>
              </w:tc>
              <w:tc>
                <w:tcPr>
                  <w:tcW w:w="3335" w:type="dxa"/>
                  <w:vAlign w:val="center"/>
                </w:tcPr>
                <w:p w14:paraId="74FD72ED"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Project activities take into account appropriate intervention protocols to ensure the conservation of cultural values. In addition, the project incorporates the fundamentals of the "General Law for the Protection of Cuba's Cultural and Natural Heritage", approved in May 2022, which specifies the scope of natural sites (land, marine and coastal areas that are part of the national territory); as well as the scope of intangible culture (intangible cultural manifestation refers to the uses, representations, expressions, knowledge and techniques generated by communities and covers the areas of oral traditions and expressions, performing arts, social practices, rituals and festive manifestations); and movable cultural property, those representing the isolated element or the part of a whole that can be moved without losing its integrity by this act and maintaining its qualities (documents, books, publications, collections, etc. ).</w:t>
                  </w:r>
                </w:p>
                <w:p w14:paraId="3A2EF079"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 xml:space="preserve">The local cultural heritage authority is kept informed of the project intervention. </w:t>
                  </w:r>
                </w:p>
                <w:p w14:paraId="35CC2DE5"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The ESMP includes the Protocol for the Protection of Cultural Heritage with its two tools (Annex E): chance finds procedure to document and conserve any finds of tangible cultural values.</w:t>
                  </w:r>
                </w:p>
                <w:p w14:paraId="75097F28"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 xml:space="preserve">- Protocol for the Conservation of Intangible Cultural Heritage which includes the identification, inventory, documentation, research, </w:t>
                  </w:r>
                  <w:r w:rsidRPr="00C97888">
                    <w:rPr>
                      <w:rFonts w:asciiTheme="minorHAnsi" w:hAnsiTheme="minorHAnsi" w:cstheme="minorHAnsi"/>
                      <w:color w:val="000000" w:themeColor="text1"/>
                      <w:sz w:val="18"/>
                      <w:szCs w:val="18"/>
                    </w:rPr>
                    <w:lastRenderedPageBreak/>
                    <w:t>preservation, protection and promotion/enhancement of cultural values in the intervention areas.</w:t>
                  </w:r>
                </w:p>
              </w:tc>
            </w:tr>
            <w:tr w:rsidR="00C97888" w:rsidRPr="00C97888" w14:paraId="26F15685" w14:textId="77777777" w:rsidTr="008C6DEA">
              <w:trPr>
                <w:trHeight w:val="217"/>
              </w:trPr>
              <w:tc>
                <w:tcPr>
                  <w:tcW w:w="2602" w:type="dxa"/>
                  <w:vAlign w:val="center"/>
                </w:tcPr>
                <w:p w14:paraId="6ADE3C56" w14:textId="4CBCFEC5" w:rsidR="00F40271" w:rsidRPr="00C97888" w:rsidRDefault="008C6DEA"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lastRenderedPageBreak/>
                    <w:t xml:space="preserve">New </w:t>
                  </w:r>
                  <w:r w:rsidR="00F40271" w:rsidRPr="00C97888">
                    <w:rPr>
                      <w:rFonts w:asciiTheme="minorHAnsi" w:hAnsiTheme="minorHAnsi" w:cstheme="minorHAnsi"/>
                      <w:color w:val="000000" w:themeColor="text1"/>
                      <w:sz w:val="18"/>
                      <w:szCs w:val="18"/>
                    </w:rPr>
                    <w:t>Risk</w:t>
                  </w:r>
                  <w:r w:rsidRPr="00C97888">
                    <w:rPr>
                      <w:rFonts w:asciiTheme="minorHAnsi" w:hAnsiTheme="minorHAnsi" w:cstheme="minorHAnsi"/>
                      <w:color w:val="000000" w:themeColor="text1"/>
                      <w:sz w:val="18"/>
                      <w:szCs w:val="18"/>
                    </w:rPr>
                    <w:t xml:space="preserve"> Identified</w:t>
                  </w:r>
                  <w:r w:rsidR="00F40271" w:rsidRPr="00C97888">
                    <w:rPr>
                      <w:rFonts w:asciiTheme="minorHAnsi" w:hAnsiTheme="minorHAnsi" w:cstheme="minorHAnsi"/>
                      <w:color w:val="000000" w:themeColor="text1"/>
                      <w:sz w:val="18"/>
                      <w:szCs w:val="18"/>
                    </w:rPr>
                    <w:t xml:space="preserve"> </w:t>
                  </w:r>
                  <w:r w:rsidRPr="00C97888">
                    <w:rPr>
                      <w:rFonts w:asciiTheme="minorHAnsi" w:hAnsiTheme="minorHAnsi" w:cstheme="minorHAnsi"/>
                      <w:color w:val="000000" w:themeColor="text1"/>
                      <w:sz w:val="18"/>
                      <w:szCs w:val="18"/>
                    </w:rPr>
                    <w:t>7</w:t>
                  </w:r>
                  <w:r w:rsidR="00F40271" w:rsidRPr="00C97888">
                    <w:rPr>
                      <w:rFonts w:asciiTheme="minorHAnsi" w:hAnsiTheme="minorHAnsi" w:cstheme="minorHAnsi"/>
                      <w:color w:val="000000" w:themeColor="text1"/>
                      <w:sz w:val="18"/>
                      <w:szCs w:val="18"/>
                    </w:rPr>
                    <w:t>: Impacts on the access to intervened areas and on the provision of ecosystem services used by local communities</w:t>
                  </w:r>
                </w:p>
              </w:tc>
              <w:tc>
                <w:tcPr>
                  <w:tcW w:w="893" w:type="dxa"/>
                  <w:vAlign w:val="center"/>
                </w:tcPr>
                <w:p w14:paraId="6ABD9272" w14:textId="77777777" w:rsidR="00F40271" w:rsidRPr="00C97888" w:rsidRDefault="00F40271" w:rsidP="00D5593C">
                  <w:pPr>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I = 3</w:t>
                  </w:r>
                </w:p>
                <w:p w14:paraId="05A80C24"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L = 3</w:t>
                  </w:r>
                </w:p>
              </w:tc>
              <w:tc>
                <w:tcPr>
                  <w:tcW w:w="1002" w:type="dxa"/>
                  <w:vAlign w:val="center"/>
                </w:tcPr>
                <w:p w14:paraId="1AE663B3"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Moderate</w:t>
                  </w:r>
                </w:p>
              </w:tc>
              <w:tc>
                <w:tcPr>
                  <w:tcW w:w="1907" w:type="dxa"/>
                  <w:vAlign w:val="center"/>
                </w:tcPr>
                <w:p w14:paraId="138B7A5C"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 xml:space="preserve">These activities may also temporarily affect local communities and households living near the intervention sites. Primarily, this could imply the perception of a temporary restriction of the availability, quality and access to natural resources in the rehabilitation areas during enrichment planting and natural regeneration management activities (although the use of mangroves is already regulated and the right of access enshrined in the Cuban legal framework). </w:t>
                  </w:r>
                </w:p>
                <w:p w14:paraId="68E1D4F7"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Local producers could be affected by the reactivation of the flow regime in constructed canals or natural drainage networks, which were previously abandoned due to changes in land use and have emerged as secondary uses for crop irrigation and local water supply for livestock on cooperative farms, usufructuaries and independent farmers.</w:t>
                  </w:r>
                </w:p>
              </w:tc>
              <w:tc>
                <w:tcPr>
                  <w:tcW w:w="3335" w:type="dxa"/>
                  <w:vAlign w:val="center"/>
                </w:tcPr>
                <w:p w14:paraId="3AB3F4C0"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 xml:space="preserve">To prevent any impacts on livelihoods and access to resources by local communities, a site-specific assessment called "Impacts on Local Communities and Livelihoods" has been designed and will take place in 2024. This ensures that management measures are taken to mitigate any potential negative impacts on access, quality or availability of resources.  In addition, the project has a complaints and grievance mechanism that encourages the search for viable and amicable alternatives. Although potential negative impacts are expected to be low, the ESMP in its Appendix F provides guidelines for the assessment of impacts on access and use of natural resources and ecosystem services. If impacts on local livelihoods are identified, a livelihood action plan will be developed. The project's reforestation and hydrological flow restoration activities will be carried out as defined in national legislation. In no case do they represent a total impediment to local people's access to ecosystem goods and services. Rather, they represent an opportunity to improve the health of the forest ecosystem and contribute to employment generation. Local people will be informed of the activities supported by the project in these ecosystems to contribute to local ownership of project interventions. </w:t>
                  </w:r>
                </w:p>
                <w:p w14:paraId="24C14E9B"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As part of its capacity building and training, the project will develop awareness and training activities with local community stakeholders (women, men, girls and boys), including experiences on environmentally sustainable production practices that reduce or avoid anthropogenic pressure on ecosystems. All management measures will be carried out with the participation of stakeholders in their full diversity, including the public, private and cooperative sectors, with an inclusive participatory approach and respect for roles and responsibilities.</w:t>
                  </w:r>
                </w:p>
              </w:tc>
            </w:tr>
            <w:tr w:rsidR="00C97888" w:rsidRPr="00C97888" w14:paraId="62D851C5" w14:textId="77777777" w:rsidTr="008C6DEA">
              <w:trPr>
                <w:trHeight w:val="217"/>
              </w:trPr>
              <w:tc>
                <w:tcPr>
                  <w:tcW w:w="2602" w:type="dxa"/>
                  <w:vAlign w:val="center"/>
                </w:tcPr>
                <w:p w14:paraId="1390E75D" w14:textId="4055A0D5" w:rsidR="00F40271" w:rsidRPr="00C97888" w:rsidRDefault="008C6DEA" w:rsidP="00D5593C">
                  <w:pPr>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 xml:space="preserve">New </w:t>
                  </w:r>
                  <w:r w:rsidR="00F40271" w:rsidRPr="00C97888">
                    <w:rPr>
                      <w:rFonts w:asciiTheme="minorHAnsi" w:hAnsiTheme="minorHAnsi" w:cstheme="minorHAnsi"/>
                      <w:color w:val="000000" w:themeColor="text1"/>
                      <w:sz w:val="18"/>
                      <w:szCs w:val="18"/>
                    </w:rPr>
                    <w:t>Risk</w:t>
                  </w:r>
                  <w:r w:rsidRPr="00C97888">
                    <w:rPr>
                      <w:rFonts w:asciiTheme="minorHAnsi" w:hAnsiTheme="minorHAnsi" w:cstheme="minorHAnsi"/>
                      <w:color w:val="000000" w:themeColor="text1"/>
                      <w:sz w:val="18"/>
                      <w:szCs w:val="18"/>
                    </w:rPr>
                    <w:t xml:space="preserve"> Identified</w:t>
                  </w:r>
                  <w:r w:rsidR="00F40271" w:rsidRPr="00C97888">
                    <w:rPr>
                      <w:rFonts w:asciiTheme="minorHAnsi" w:hAnsiTheme="minorHAnsi" w:cstheme="minorHAnsi"/>
                      <w:color w:val="000000" w:themeColor="text1"/>
                      <w:sz w:val="18"/>
                      <w:szCs w:val="18"/>
                    </w:rPr>
                    <w:t xml:space="preserve"> 8: Failure to involve key stakeholders in the implementation of the project</w:t>
                  </w:r>
                </w:p>
                <w:p w14:paraId="3908935B"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p>
              </w:tc>
              <w:tc>
                <w:tcPr>
                  <w:tcW w:w="893" w:type="dxa"/>
                  <w:vAlign w:val="center"/>
                </w:tcPr>
                <w:p w14:paraId="1909E938"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I:3</w:t>
                  </w:r>
                </w:p>
                <w:p w14:paraId="2C44D70C"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L:3</w:t>
                  </w:r>
                </w:p>
              </w:tc>
              <w:tc>
                <w:tcPr>
                  <w:tcW w:w="1002" w:type="dxa"/>
                  <w:vAlign w:val="center"/>
                </w:tcPr>
                <w:p w14:paraId="67FAA8B2" w14:textId="77777777" w:rsidR="00F40271" w:rsidRPr="00C97888" w:rsidRDefault="00F40271" w:rsidP="00D5593C">
                  <w:pPr>
                    <w:pStyle w:val="TableParagraph"/>
                    <w:framePr w:hSpace="180" w:wrap="around" w:vAnchor="text" w:hAnchor="margin" w:y="404"/>
                    <w:jc w:val="center"/>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Moderate</w:t>
                  </w:r>
                </w:p>
              </w:tc>
              <w:tc>
                <w:tcPr>
                  <w:tcW w:w="1907" w:type="dxa"/>
                  <w:vAlign w:val="center"/>
                </w:tcPr>
                <w:p w14:paraId="16269D7E"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 xml:space="preserve">The lack of engagement of key stakeholders (including vulnerable groups) compromises the long-term sustainability and success of the project. In addition, the project has a great diversity of stakeholders actively participating in the project, in a decentralized manner, at the territorial level, which presupposes </w:t>
                  </w:r>
                  <w:r w:rsidRPr="00C97888">
                    <w:rPr>
                      <w:rFonts w:asciiTheme="minorHAnsi" w:hAnsiTheme="minorHAnsi" w:cstheme="minorHAnsi"/>
                      <w:color w:val="000000" w:themeColor="text1"/>
                      <w:sz w:val="18"/>
                      <w:szCs w:val="18"/>
                    </w:rPr>
                    <w:lastRenderedPageBreak/>
                    <w:t>paying attention to the roles and responsibilities of each one of them, with a strong monitoring and systematic updating process.</w:t>
                  </w:r>
                </w:p>
                <w:p w14:paraId="6274A2AB"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p>
                <w:p w14:paraId="2F91674B"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 xml:space="preserve">The persistence of gender stereotypes and gender gaps could hinder the empowerment and meaningful and full participation of women in relation to project activities. </w:t>
                  </w:r>
                </w:p>
                <w:p w14:paraId="783474AB"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p>
                <w:p w14:paraId="0F6CCED1"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 xml:space="preserve">Through the analysis of research for the Ministry of Agriculture's gender strategy, as well as taking into consideration the research carried out during the formulation stage of the “Mi Costa” project, gaps have been identified, described in the gender assessment, in forestry, agricultural, fishing, etc., activities in the coastal communities where the project is being developed. </w:t>
                  </w:r>
                </w:p>
              </w:tc>
              <w:tc>
                <w:tcPr>
                  <w:tcW w:w="3335" w:type="dxa"/>
                  <w:vAlign w:val="center"/>
                </w:tcPr>
                <w:p w14:paraId="5C46E3CB"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lastRenderedPageBreak/>
                    <w:t>The SEP (Key Stakeholder Plan) (Annex 8) promotes the effective participation of stakeholders during project implementation in order to facilitate the environmental and social sustainability of the project by providing the necessary and timely information to stakeholders. The four key elements for this are:</w:t>
                  </w:r>
                </w:p>
                <w:p w14:paraId="269DC19B"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1. Information disclosure.</w:t>
                  </w:r>
                </w:p>
                <w:p w14:paraId="0D192F81"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 xml:space="preserve">2. Continuous consultations. </w:t>
                  </w:r>
                </w:p>
                <w:p w14:paraId="1A401353"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3. Participation program and commitments.</w:t>
                  </w:r>
                </w:p>
                <w:p w14:paraId="2732181E"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4. Complaints and grievance mechanisms</w:t>
                  </w:r>
                </w:p>
                <w:p w14:paraId="47D3FCE2"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 xml:space="preserve">In addition, the project promotes and has available a comprehensive training strategy </w:t>
                  </w:r>
                  <w:r w:rsidRPr="00C97888">
                    <w:rPr>
                      <w:rFonts w:asciiTheme="minorHAnsi" w:hAnsiTheme="minorHAnsi" w:cstheme="minorHAnsi"/>
                      <w:color w:val="000000" w:themeColor="text1"/>
                      <w:sz w:val="18"/>
                      <w:szCs w:val="18"/>
                    </w:rPr>
                    <w:lastRenderedPageBreak/>
                    <w:t xml:space="preserve">for the key stakeholders involved, which will provide an effective environment for the systematic updating of the roles and responsibilities of the project's stakeholders in order to increase their commitment. There is also a communication strategy that promotes team cohesion, effective coordination of their functions and systematic information flow.  </w:t>
                  </w:r>
                </w:p>
                <w:p w14:paraId="2A99369B"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Community monitoring systems and information products will be developed in collaboration with local communities in a way that responds to their priorities and needs. This ensures that products and systems respect and include local ecological knowledge, and that they are accessible and locally relevant.  Consideration will be given to gender and groups that are more vulnerable (the elderly, people living in more remote areas, etc.), thus mitigating the risks of exclusion and inequity. Trainings and awareness-raising process on social and environmental safeguards is expected to be strengthened.</w:t>
                  </w:r>
                </w:p>
                <w:p w14:paraId="52D09D3E"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Section 6.3 of the ESMP "PROJECT EXECUTION AND ADMINISTRATION" shows the structure and responsibilities of the Environmental and Social Management Plan Administration. Also presented are the general environmental contract performance clauses, environmental procedures, site and activity specific work plans/instructions, environmental incident reporting process, and daily and weekly environmental inspection checklists.</w:t>
                  </w:r>
                </w:p>
                <w:p w14:paraId="282D318F"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p>
                <w:p w14:paraId="68D31336"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r w:rsidRPr="00C97888">
                    <w:rPr>
                      <w:rFonts w:asciiTheme="minorHAnsi" w:hAnsiTheme="minorHAnsi" w:cstheme="minorHAnsi"/>
                      <w:color w:val="000000" w:themeColor="text1"/>
                      <w:sz w:val="18"/>
                      <w:szCs w:val="18"/>
                    </w:rPr>
                    <w:t>Gender topic has been addressed in the Gender Assessment and Action Plan (GAAP) to ensure the equitable participation of women in training activities and decision-making exercises that are part of the project's activities. In addition, the project's Capacity Building and Strengthening Program for Adaptation to CC has among its priorities training, sensitization and permanent monitoring on gender issues. This will complement the implementation of the Gender Plan in order to avoid deviations in the achievement of its goals. Some of the gaps identified in previous research, as well as in the formulation stage of the project, through the collection of information in the project intervention sites, are: Non-parity representation; sexual division of labor in productive systems: jobs and occupations considered for men or for women are maintained; gender gaps linked to health risks: men are more exposed in productive areas, while women are more at risk than men in the home.</w:t>
                  </w:r>
                </w:p>
                <w:p w14:paraId="0494FDC6" w14:textId="77777777" w:rsidR="00F40271" w:rsidRPr="00C97888" w:rsidRDefault="00F40271" w:rsidP="00D5593C">
                  <w:pPr>
                    <w:pStyle w:val="TableParagraph"/>
                    <w:framePr w:hSpace="180" w:wrap="around" w:vAnchor="text" w:hAnchor="margin" w:y="404"/>
                    <w:rPr>
                      <w:rFonts w:asciiTheme="minorHAnsi" w:hAnsiTheme="minorHAnsi" w:cstheme="minorHAnsi"/>
                      <w:color w:val="000000" w:themeColor="text1"/>
                      <w:sz w:val="18"/>
                      <w:szCs w:val="18"/>
                    </w:rPr>
                  </w:pPr>
                </w:p>
              </w:tc>
            </w:tr>
          </w:tbl>
          <w:p w14:paraId="3ED2EACD" w14:textId="723FA2E7" w:rsidR="00177722" w:rsidRDefault="00177722">
            <w:pPr>
              <w:widowControl w:val="0"/>
              <w:suppressAutoHyphens w:val="0"/>
              <w:autoSpaceDN/>
              <w:jc w:val="both"/>
              <w:textAlignment w:val="auto"/>
              <w:rPr>
                <w:rFonts w:asciiTheme="minorHAnsi" w:hAnsiTheme="minorHAnsi" w:cstheme="minorHAnsi"/>
                <w:sz w:val="18"/>
                <w:szCs w:val="22"/>
              </w:rPr>
            </w:pPr>
          </w:p>
          <w:p w14:paraId="0E596BD6" w14:textId="77777777" w:rsidR="00CB0921" w:rsidRDefault="00CB0921">
            <w:pPr>
              <w:widowControl w:val="0"/>
              <w:suppressAutoHyphens w:val="0"/>
              <w:autoSpaceDN/>
              <w:jc w:val="both"/>
              <w:textAlignment w:val="auto"/>
              <w:rPr>
                <w:rFonts w:asciiTheme="minorHAnsi" w:hAnsiTheme="minorHAnsi" w:cstheme="minorHAnsi"/>
                <w:sz w:val="18"/>
                <w:szCs w:val="22"/>
              </w:rPr>
            </w:pPr>
          </w:p>
          <w:p w14:paraId="44254186" w14:textId="3738786C" w:rsidR="001970AC" w:rsidRPr="007D6B8E" w:rsidRDefault="001970AC">
            <w:pPr>
              <w:widowControl w:val="0"/>
              <w:suppressAutoHyphens w:val="0"/>
              <w:autoSpaceDN/>
              <w:jc w:val="both"/>
              <w:textAlignment w:val="auto"/>
              <w:rPr>
                <w:rFonts w:asciiTheme="minorHAnsi" w:hAnsiTheme="minorHAnsi" w:cstheme="minorHAnsi"/>
                <w:i/>
                <w:sz w:val="18"/>
                <w:szCs w:val="22"/>
              </w:rPr>
            </w:pPr>
            <w:r w:rsidRPr="007D6B8E">
              <w:rPr>
                <w:rFonts w:asciiTheme="minorHAnsi" w:hAnsiTheme="minorHAnsi" w:cstheme="minorHAnsi"/>
                <w:i/>
                <w:sz w:val="18"/>
                <w:szCs w:val="22"/>
              </w:rPr>
              <w:t xml:space="preserve">Status of compliance with applicable laws and regulations and the conditions and covenants </w:t>
            </w:r>
            <w:r w:rsidR="00177722">
              <w:rPr>
                <w:rFonts w:asciiTheme="minorHAnsi" w:hAnsiTheme="minorHAnsi" w:cstheme="minorHAnsi"/>
                <w:i/>
                <w:sz w:val="18"/>
                <w:szCs w:val="22"/>
              </w:rPr>
              <w:t xml:space="preserve">specifically addressing ESS &amp; Gender </w:t>
            </w:r>
            <w:r w:rsidRPr="007D6B8E">
              <w:rPr>
                <w:rFonts w:asciiTheme="minorHAnsi" w:hAnsiTheme="minorHAnsi" w:cstheme="minorHAnsi"/>
                <w:i/>
                <w:sz w:val="18"/>
                <w:szCs w:val="22"/>
              </w:rPr>
              <w:t>under FAA</w:t>
            </w:r>
          </w:p>
          <w:tbl>
            <w:tblPr>
              <w:tblStyle w:val="TableGrid"/>
              <w:tblW w:w="0" w:type="auto"/>
              <w:tblLook w:val="04A0" w:firstRow="1" w:lastRow="0" w:firstColumn="1" w:lastColumn="0" w:noHBand="0" w:noVBand="1"/>
            </w:tblPr>
            <w:tblGrid>
              <w:gridCol w:w="3156"/>
              <w:gridCol w:w="3412"/>
              <w:gridCol w:w="3281"/>
            </w:tblGrid>
            <w:tr w:rsidR="001970AC" w14:paraId="66B780D8" w14:textId="77777777">
              <w:tc>
                <w:tcPr>
                  <w:tcW w:w="3156" w:type="dxa"/>
                </w:tcPr>
                <w:p w14:paraId="644F8CDE" w14:textId="77777777" w:rsidR="001970AC" w:rsidRDefault="001970A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Compliance Type</w:t>
                  </w:r>
                </w:p>
              </w:tc>
              <w:tc>
                <w:tcPr>
                  <w:tcW w:w="3412" w:type="dxa"/>
                </w:tcPr>
                <w:p w14:paraId="5ADBFCA9" w14:textId="23634329" w:rsidR="001970AC" w:rsidRDefault="0038014A"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 xml:space="preserve">Compliance Title &amp; Description </w:t>
                  </w:r>
                </w:p>
              </w:tc>
              <w:tc>
                <w:tcPr>
                  <w:tcW w:w="3281" w:type="dxa"/>
                </w:tcPr>
                <w:p w14:paraId="4478BB55" w14:textId="77777777" w:rsidR="001970AC" w:rsidRDefault="001970A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Status of compliance</w:t>
                  </w:r>
                </w:p>
              </w:tc>
            </w:tr>
            <w:tr w:rsidR="001970AC" w14:paraId="748EE36D" w14:textId="77777777">
              <w:tc>
                <w:tcPr>
                  <w:tcW w:w="3156" w:type="dxa"/>
                </w:tcPr>
                <w:p w14:paraId="28D6DDEC" w14:textId="4F5F1CD9" w:rsidR="001970AC" w:rsidRDefault="001970A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e.g. Covenant</w:t>
                  </w:r>
                  <w:r w:rsidR="00CB0921">
                    <w:rPr>
                      <w:rFonts w:asciiTheme="minorHAnsi" w:hAnsiTheme="minorHAnsi" w:cstheme="minorHAnsi"/>
                      <w:sz w:val="18"/>
                      <w:szCs w:val="22"/>
                    </w:rPr>
                    <w:t xml:space="preserve"> /  Law/Regulation</w:t>
                  </w:r>
                </w:p>
              </w:tc>
              <w:tc>
                <w:tcPr>
                  <w:tcW w:w="3412" w:type="dxa"/>
                </w:tcPr>
                <w:p w14:paraId="560C7F73" w14:textId="77777777" w:rsidR="001970AC" w:rsidRPr="00121D08" w:rsidRDefault="001970A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121D08">
                    <w:rPr>
                      <w:rFonts w:asciiTheme="minorHAnsi" w:hAnsiTheme="minorHAnsi" w:cstheme="minorHAnsi"/>
                      <w:sz w:val="18"/>
                      <w:szCs w:val="22"/>
                    </w:rPr>
                    <w:t>e.g  Covenant 2: FAA Clause 8.03</w:t>
                  </w:r>
                </w:p>
                <w:p w14:paraId="38823B04" w14:textId="77777777" w:rsidR="001970AC" w:rsidRDefault="001970A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121D08">
                    <w:rPr>
                      <w:rFonts w:asciiTheme="minorHAnsi" w:hAnsiTheme="minorHAnsi" w:cstheme="minorHAnsi"/>
                      <w:sz w:val="18"/>
                      <w:szCs w:val="22"/>
                    </w:rPr>
                    <w:t>xxx</w:t>
                  </w:r>
                </w:p>
              </w:tc>
              <w:tc>
                <w:tcPr>
                  <w:tcW w:w="3281" w:type="dxa"/>
                </w:tcPr>
                <w:p w14:paraId="771ED2EE" w14:textId="77777777" w:rsidR="001970AC" w:rsidRDefault="001970A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p>
              </w:tc>
            </w:tr>
            <w:tr w:rsidR="001970AC" w14:paraId="24CBAEB7" w14:textId="77777777">
              <w:tc>
                <w:tcPr>
                  <w:tcW w:w="3156" w:type="dxa"/>
                </w:tcPr>
                <w:p w14:paraId="28B7CD40" w14:textId="34A9219B" w:rsidR="001970AC" w:rsidRDefault="00CB092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Covenant</w:t>
                  </w:r>
                </w:p>
              </w:tc>
              <w:tc>
                <w:tcPr>
                  <w:tcW w:w="3412" w:type="dxa"/>
                </w:tcPr>
                <w:p w14:paraId="216C0440" w14:textId="77777777" w:rsidR="00CB0921" w:rsidRPr="00CB0921" w:rsidRDefault="00CB0921" w:rsidP="00D5593C">
                  <w:pPr>
                    <w:framePr w:hSpace="180" w:wrap="around" w:vAnchor="text" w:hAnchor="margin" w:y="404"/>
                    <w:widowControl w:val="0"/>
                    <w:suppressAutoHyphens w:val="0"/>
                    <w:autoSpaceDN/>
                    <w:jc w:val="both"/>
                    <w:textAlignment w:val="auto"/>
                    <w:rPr>
                      <w:rFonts w:ascii="Calibri" w:hAnsi="Calibri" w:cs="Calibri"/>
                      <w:b/>
                      <w:bCs/>
                      <w:sz w:val="18"/>
                      <w:szCs w:val="22"/>
                      <w:lang w:val="en-US"/>
                    </w:rPr>
                  </w:pPr>
                  <w:r w:rsidRPr="00CB0921">
                    <w:rPr>
                      <w:rFonts w:ascii="Calibri" w:hAnsi="Calibri" w:cs="Calibri"/>
                      <w:b/>
                      <w:bCs/>
                      <w:sz w:val="18"/>
                      <w:szCs w:val="22"/>
                      <w:lang w:val="en-US"/>
                    </w:rPr>
                    <w:t>Condition 1: FAA Clause 9.01</w:t>
                  </w:r>
                </w:p>
                <w:p w14:paraId="47EBD667" w14:textId="77777777" w:rsidR="00CB0921" w:rsidRPr="00CB0921" w:rsidRDefault="00CB0921" w:rsidP="00D5593C">
                  <w:pPr>
                    <w:framePr w:hSpace="180" w:wrap="around" w:vAnchor="text" w:hAnchor="margin" w:y="404"/>
                    <w:widowControl w:val="0"/>
                    <w:suppressAutoHyphens w:val="0"/>
                    <w:autoSpaceDN/>
                    <w:jc w:val="both"/>
                    <w:textAlignment w:val="auto"/>
                    <w:rPr>
                      <w:rFonts w:ascii="Calibri" w:hAnsi="Calibri" w:cs="Calibri"/>
                      <w:sz w:val="18"/>
                      <w:szCs w:val="22"/>
                      <w:lang w:val="en-US"/>
                    </w:rPr>
                  </w:pPr>
                  <w:r w:rsidRPr="00CB0921">
                    <w:rPr>
                      <w:rFonts w:ascii="Calibri" w:hAnsi="Calibri" w:cs="Calibri"/>
                      <w:sz w:val="18"/>
                      <w:szCs w:val="22"/>
                      <w:lang w:val="en-US"/>
                    </w:rPr>
                    <w:t>The obligation of the Fund to make any Disbursements under this Agreement shall be subject to the following conditions having been fulfilled to the satisfaction, in form and substance, of the Fund:</w:t>
                  </w:r>
                </w:p>
                <w:p w14:paraId="3D8D0E60" w14:textId="77777777" w:rsidR="00CB0921" w:rsidRPr="00CB0921" w:rsidRDefault="00CB0921" w:rsidP="00D5593C">
                  <w:pPr>
                    <w:framePr w:hSpace="180" w:wrap="around" w:vAnchor="text" w:hAnchor="margin" w:y="404"/>
                    <w:widowControl w:val="0"/>
                    <w:suppressAutoHyphens w:val="0"/>
                    <w:autoSpaceDN/>
                    <w:jc w:val="both"/>
                    <w:textAlignment w:val="auto"/>
                    <w:rPr>
                      <w:rFonts w:ascii="Calibri" w:eastAsia="Malgun Gothic" w:hAnsi="Calibri" w:cs="Calibri"/>
                      <w:sz w:val="18"/>
                      <w:szCs w:val="22"/>
                      <w:lang w:val="en-US" w:eastAsia="ko-KR"/>
                    </w:rPr>
                  </w:pPr>
                  <w:r w:rsidRPr="00CB0921">
                    <w:rPr>
                      <w:rFonts w:ascii="Calibri" w:eastAsia="Malgun Gothic" w:hAnsi="Calibri" w:cs="Calibri"/>
                      <w:sz w:val="18"/>
                      <w:szCs w:val="22"/>
                      <w:lang w:val="en-US" w:eastAsia="ko-KR"/>
                    </w:rPr>
                    <w:t>[…]</w:t>
                  </w:r>
                </w:p>
                <w:p w14:paraId="2E49E572" w14:textId="676D545C" w:rsidR="001970AC" w:rsidRDefault="00CB092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B0921">
                    <w:rPr>
                      <w:rFonts w:ascii="Calibri" w:eastAsia="Malgun Gothic" w:hAnsi="Calibri" w:cs="Calibri"/>
                      <w:sz w:val="18"/>
                      <w:szCs w:val="22"/>
                      <w:lang w:val="en-US" w:eastAsia="ko-KR"/>
                    </w:rPr>
                    <w:t>(d) Conditions precedent to third Disbursement: (i) Delivery to the Fund by the Accredited Entity of evidence in the form of hydrological studies, that the risk of the introduction of pollutants (including the runoff of harmful pesticides, herbicides, etc.) into ecosystems as a result of the Funded Activity is manageable (i.e. moderate or low in terms of UNDP Social and Environmental Screening Procedure (SESP) rating) through adequate risk mitigation actions. The level of the risk, and mitigation measure if relevant, will be presented in the hydrological study as well as the updated Environmental and Social Assessment Report (“ESAR”), in a manner satisfactory to the Fund.</w:t>
                  </w:r>
                </w:p>
              </w:tc>
              <w:tc>
                <w:tcPr>
                  <w:tcW w:w="3281" w:type="dxa"/>
                </w:tcPr>
                <w:p w14:paraId="25971D24" w14:textId="77777777" w:rsidR="00CB0921" w:rsidRPr="00C97888" w:rsidRDefault="00CB0921" w:rsidP="00D5593C">
                  <w:pPr>
                    <w:framePr w:hSpace="180" w:wrap="around" w:vAnchor="text" w:hAnchor="margin" w:y="404"/>
                    <w:widowControl w:val="0"/>
                    <w:suppressAutoHyphens w:val="0"/>
                    <w:autoSpaceDN/>
                    <w:jc w:val="both"/>
                    <w:textAlignment w:val="auto"/>
                    <w:rPr>
                      <w:rFonts w:asciiTheme="minorHAnsi" w:hAnsiTheme="minorHAnsi" w:cstheme="minorHAnsi"/>
                      <w:b/>
                      <w:bCs/>
                      <w:sz w:val="18"/>
                      <w:szCs w:val="22"/>
                    </w:rPr>
                  </w:pPr>
                  <w:r w:rsidRPr="00C97888">
                    <w:rPr>
                      <w:rFonts w:asciiTheme="minorHAnsi" w:hAnsiTheme="minorHAnsi" w:cstheme="minorHAnsi"/>
                      <w:b/>
                      <w:bCs/>
                      <w:sz w:val="18"/>
                      <w:szCs w:val="22"/>
                    </w:rPr>
                    <w:t xml:space="preserve">In process to achieve compliance.  </w:t>
                  </w:r>
                </w:p>
                <w:p w14:paraId="3145A9CC" w14:textId="5F533007" w:rsidR="00CB0921" w:rsidRPr="00CB0921" w:rsidRDefault="00CB092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B0921">
                    <w:rPr>
                      <w:rFonts w:asciiTheme="minorHAnsi" w:hAnsiTheme="minorHAnsi" w:cstheme="minorHAnsi"/>
                      <w:sz w:val="18"/>
                      <w:szCs w:val="22"/>
                    </w:rPr>
                    <w:t xml:space="preserve">The Hydrological Study for risk assessment as a result of the rehabilitation of water flows to the intervention site, aimed at determining the actions to be applied in the rehabilitation of canals, ditches or water crossings, in the management sectors of the National Water Resources Institute (INRH) and the Ministry of Agriculture (MINAG). It is </w:t>
                  </w:r>
                  <w:r w:rsidR="008C6DEA">
                    <w:rPr>
                      <w:rFonts w:asciiTheme="minorHAnsi" w:hAnsiTheme="minorHAnsi" w:cstheme="minorHAnsi"/>
                      <w:sz w:val="18"/>
                      <w:szCs w:val="22"/>
                    </w:rPr>
                    <w:t xml:space="preserve">currently undergoing technical clearance by UNDP along with the </w:t>
                  </w:r>
                  <w:r w:rsidRPr="00CB0921">
                    <w:rPr>
                      <w:rFonts w:asciiTheme="minorHAnsi" w:hAnsiTheme="minorHAnsi" w:cstheme="minorHAnsi"/>
                      <w:sz w:val="18"/>
                      <w:szCs w:val="22"/>
                    </w:rPr>
                    <w:t>.updated Environmental and Social Assessment Report (ESAR)</w:t>
                  </w:r>
                  <w:r w:rsidR="008C6DEA">
                    <w:rPr>
                      <w:rFonts w:asciiTheme="minorHAnsi" w:hAnsiTheme="minorHAnsi" w:cstheme="minorHAnsi"/>
                      <w:sz w:val="18"/>
                      <w:szCs w:val="22"/>
                    </w:rPr>
                    <w:t xml:space="preserve">, prior to formal send off to GCF for approval. </w:t>
                  </w:r>
                </w:p>
                <w:p w14:paraId="63F40E0B" w14:textId="588FC808" w:rsidR="001970AC" w:rsidRDefault="00CB092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B0921">
                    <w:rPr>
                      <w:rFonts w:asciiTheme="minorHAnsi" w:hAnsiTheme="minorHAnsi" w:cstheme="minorHAnsi"/>
                      <w:sz w:val="18"/>
                      <w:szCs w:val="22"/>
                    </w:rPr>
                    <w:t>This study was socialized with project stakeholders.</w:t>
                  </w:r>
                </w:p>
              </w:tc>
            </w:tr>
            <w:tr w:rsidR="001970AC" w14:paraId="622A0AEA" w14:textId="77777777">
              <w:tc>
                <w:tcPr>
                  <w:tcW w:w="3156" w:type="dxa"/>
                </w:tcPr>
                <w:p w14:paraId="34FA597B" w14:textId="65019FBB" w:rsidR="001970AC" w:rsidRDefault="00CB092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Covenant</w:t>
                  </w:r>
                </w:p>
              </w:tc>
              <w:tc>
                <w:tcPr>
                  <w:tcW w:w="3412" w:type="dxa"/>
                </w:tcPr>
                <w:p w14:paraId="08969FFB" w14:textId="77777777" w:rsidR="00CB0921" w:rsidRPr="00CB0921" w:rsidRDefault="00CB0921" w:rsidP="00D5593C">
                  <w:pPr>
                    <w:framePr w:hSpace="180" w:wrap="around" w:vAnchor="text" w:hAnchor="margin" w:y="404"/>
                    <w:widowControl w:val="0"/>
                    <w:suppressAutoHyphens w:val="0"/>
                    <w:autoSpaceDN/>
                    <w:jc w:val="both"/>
                    <w:textAlignment w:val="auto"/>
                    <w:rPr>
                      <w:rFonts w:ascii="Calibri" w:hAnsi="Calibri" w:cs="Calibri"/>
                      <w:b/>
                      <w:bCs/>
                      <w:sz w:val="18"/>
                      <w:szCs w:val="22"/>
                      <w:lang w:val="en-US"/>
                    </w:rPr>
                  </w:pPr>
                  <w:r w:rsidRPr="00CB0921">
                    <w:rPr>
                      <w:rFonts w:ascii="Calibri" w:hAnsi="Calibri" w:cs="Calibri"/>
                      <w:b/>
                      <w:bCs/>
                      <w:sz w:val="18"/>
                      <w:szCs w:val="22"/>
                      <w:lang w:val="en-US"/>
                    </w:rPr>
                    <w:t>Covenant 1: FAA 10.01</w:t>
                  </w:r>
                </w:p>
                <w:p w14:paraId="15840525" w14:textId="77777777" w:rsidR="00CB0921" w:rsidRPr="00CB0921" w:rsidRDefault="00CB0921" w:rsidP="00D5593C">
                  <w:pPr>
                    <w:framePr w:hSpace="180" w:wrap="around" w:vAnchor="text" w:hAnchor="margin" w:y="404"/>
                    <w:widowControl w:val="0"/>
                    <w:suppressAutoHyphens w:val="0"/>
                    <w:autoSpaceDN/>
                    <w:jc w:val="both"/>
                    <w:textAlignment w:val="auto"/>
                    <w:rPr>
                      <w:rFonts w:ascii="Calibri" w:hAnsi="Calibri" w:cs="Calibri"/>
                      <w:sz w:val="18"/>
                      <w:szCs w:val="22"/>
                      <w:lang w:val="en-US"/>
                    </w:rPr>
                  </w:pPr>
                  <w:r w:rsidRPr="00CB0921">
                    <w:rPr>
                      <w:rFonts w:ascii="Calibri" w:hAnsi="Calibri" w:cs="Calibri"/>
                      <w:sz w:val="18"/>
                      <w:szCs w:val="22"/>
                      <w:lang w:val="en-US"/>
                    </w:rPr>
                    <w:t>In addition to clause 18.01 of the AMA, the Accredited Entity represents and warrants that:</w:t>
                  </w:r>
                </w:p>
                <w:p w14:paraId="04C61D21" w14:textId="77777777" w:rsidR="00CB0921" w:rsidRPr="00CB0921" w:rsidRDefault="00CB0921" w:rsidP="00D5593C">
                  <w:pPr>
                    <w:framePr w:hSpace="180" w:wrap="around" w:vAnchor="text" w:hAnchor="margin" w:y="404"/>
                    <w:widowControl w:val="0"/>
                    <w:suppressAutoHyphens w:val="0"/>
                    <w:autoSpaceDN/>
                    <w:jc w:val="both"/>
                    <w:textAlignment w:val="auto"/>
                    <w:rPr>
                      <w:rFonts w:ascii="Calibri" w:eastAsia="Malgun Gothic" w:hAnsi="Calibri" w:cs="Calibri"/>
                      <w:sz w:val="18"/>
                      <w:szCs w:val="22"/>
                      <w:lang w:val="en-US" w:eastAsia="ko-KR"/>
                    </w:rPr>
                  </w:pPr>
                  <w:r w:rsidRPr="00CB0921">
                    <w:rPr>
                      <w:rFonts w:ascii="Calibri" w:eastAsia="Malgun Gothic" w:hAnsi="Calibri" w:cs="Calibri"/>
                      <w:sz w:val="18"/>
                      <w:szCs w:val="22"/>
                      <w:lang w:val="en-US" w:eastAsia="ko-KR"/>
                    </w:rPr>
                    <w:t>[…]</w:t>
                  </w:r>
                </w:p>
                <w:p w14:paraId="0347839A" w14:textId="3F581D40" w:rsidR="001970AC" w:rsidRDefault="00CB092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B0921">
                    <w:rPr>
                      <w:rFonts w:ascii="Calibri" w:eastAsia="Malgun Gothic" w:hAnsi="Calibri" w:cs="Calibri"/>
                      <w:sz w:val="18"/>
                      <w:szCs w:val="22"/>
                      <w:lang w:val="en-US" w:eastAsia="ko-KR"/>
                    </w:rPr>
                    <w:t xml:space="preserve">(e) </w:t>
                  </w:r>
                  <w:r w:rsidRPr="00CB0921">
                    <w:rPr>
                      <w:lang w:val="en-US"/>
                    </w:rPr>
                    <w:t xml:space="preserve"> </w:t>
                  </w:r>
                  <w:r w:rsidRPr="00CB0921">
                    <w:rPr>
                      <w:rFonts w:ascii="Calibri" w:eastAsia="Malgun Gothic" w:hAnsi="Calibri" w:cs="Calibri"/>
                      <w:sz w:val="18"/>
                      <w:szCs w:val="22"/>
                      <w:lang w:val="en-US" w:eastAsia="ko-KR"/>
                    </w:rPr>
                    <w:t>On the date of execution of this Agreement, the Effective Date and on the date of each Disbursement made by the Fund under this Agreement, the Accredited Entity has carried out all due diligence as necessary to ensure that the Funded Activity is at all times in compliance with its own gender policy and indigenous peoples policy, which are equivalent to the Updated Gender Policy and Indigenous Peoples Policy.</w:t>
                  </w:r>
                </w:p>
              </w:tc>
              <w:tc>
                <w:tcPr>
                  <w:tcW w:w="3281" w:type="dxa"/>
                </w:tcPr>
                <w:p w14:paraId="69905C19" w14:textId="5CE3132F" w:rsidR="001970AC" w:rsidRDefault="003352C3"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97888">
                    <w:rPr>
                      <w:rFonts w:ascii="Calibri" w:hAnsi="Calibri" w:cs="Calibri"/>
                      <w:b/>
                      <w:bCs/>
                      <w:sz w:val="18"/>
                      <w:szCs w:val="22"/>
                      <w:lang w:val="en-US"/>
                    </w:rPr>
                    <w:t>Fully compliant.</w:t>
                  </w:r>
                  <w:r w:rsidRPr="003352C3">
                    <w:rPr>
                      <w:rFonts w:ascii="Calibri" w:hAnsi="Calibri" w:cs="Calibri"/>
                      <w:sz w:val="18"/>
                      <w:szCs w:val="22"/>
                      <w:lang w:val="en-US"/>
                    </w:rPr>
                    <w:t xml:space="preserve">   During this reporting period project activities were carried out in the territories in accordance with the evaluation indicators and the gender plan approved by the GCF, which were fulfilled in accordance with the initial implementation stage. The management plans for the project were implemented and fully socialized in each </w:t>
                  </w:r>
                  <w:r w:rsidR="00B2014F" w:rsidRPr="003352C3">
                    <w:rPr>
                      <w:rFonts w:ascii="Calibri" w:hAnsi="Calibri" w:cs="Calibri"/>
                      <w:sz w:val="18"/>
                      <w:szCs w:val="22"/>
                      <w:lang w:val="en-US"/>
                    </w:rPr>
                    <w:t>territory</w:t>
                  </w:r>
                  <w:r w:rsidRPr="003352C3">
                    <w:rPr>
                      <w:rFonts w:ascii="Calibri" w:hAnsi="Calibri" w:cs="Calibri"/>
                      <w:sz w:val="18"/>
                      <w:szCs w:val="22"/>
                      <w:lang w:val="en-US"/>
                    </w:rPr>
                    <w:t>, specifically in the territorial coordination offices, local government, and community stakeholders.</w:t>
                  </w:r>
                </w:p>
              </w:tc>
            </w:tr>
            <w:tr w:rsidR="003352C3" w14:paraId="05494019" w14:textId="77777777">
              <w:tc>
                <w:tcPr>
                  <w:tcW w:w="3156" w:type="dxa"/>
                </w:tcPr>
                <w:p w14:paraId="5CF172A6" w14:textId="38BFD276" w:rsidR="003352C3" w:rsidRDefault="003352C3"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Covenant</w:t>
                  </w:r>
                </w:p>
              </w:tc>
              <w:tc>
                <w:tcPr>
                  <w:tcW w:w="3412" w:type="dxa"/>
                </w:tcPr>
                <w:p w14:paraId="3658DCAD" w14:textId="77777777" w:rsidR="003352C3" w:rsidRPr="00757E2C" w:rsidRDefault="003352C3" w:rsidP="00D5593C">
                  <w:pPr>
                    <w:framePr w:hSpace="180" w:wrap="around" w:vAnchor="text" w:hAnchor="margin" w:y="404"/>
                    <w:widowControl w:val="0"/>
                    <w:suppressAutoHyphens w:val="0"/>
                    <w:autoSpaceDN/>
                    <w:jc w:val="both"/>
                    <w:textAlignment w:val="auto"/>
                    <w:rPr>
                      <w:rFonts w:asciiTheme="minorHAnsi" w:eastAsia="Malgun Gothic" w:hAnsiTheme="minorHAnsi" w:cstheme="minorHAnsi"/>
                      <w:b/>
                      <w:bCs/>
                      <w:sz w:val="18"/>
                      <w:szCs w:val="22"/>
                      <w:lang w:val="en-US" w:eastAsia="ko-KR"/>
                    </w:rPr>
                  </w:pPr>
                  <w:r w:rsidRPr="00757E2C">
                    <w:rPr>
                      <w:rFonts w:asciiTheme="minorHAnsi" w:eastAsia="Malgun Gothic" w:hAnsiTheme="minorHAnsi" w:cstheme="minorHAnsi"/>
                      <w:b/>
                      <w:bCs/>
                      <w:sz w:val="18"/>
                      <w:szCs w:val="22"/>
                      <w:lang w:val="en-US" w:eastAsia="ko-KR"/>
                    </w:rPr>
                    <w:t>Covenant 2: FAA 10.02</w:t>
                  </w:r>
                </w:p>
                <w:p w14:paraId="0A16B0AB" w14:textId="77777777" w:rsidR="003352C3" w:rsidRPr="00E24510" w:rsidRDefault="003352C3" w:rsidP="00D5593C">
                  <w:pPr>
                    <w:framePr w:hSpace="180" w:wrap="around" w:vAnchor="text" w:hAnchor="margin" w:y="404"/>
                    <w:widowControl w:val="0"/>
                    <w:suppressAutoHyphens w:val="0"/>
                    <w:autoSpaceDN/>
                    <w:jc w:val="both"/>
                    <w:textAlignment w:val="auto"/>
                    <w:rPr>
                      <w:rFonts w:asciiTheme="minorHAnsi" w:eastAsia="Malgun Gothic" w:hAnsiTheme="minorHAnsi" w:cstheme="minorHAnsi"/>
                      <w:sz w:val="18"/>
                      <w:szCs w:val="22"/>
                      <w:lang w:val="en-US" w:eastAsia="ko-KR"/>
                    </w:rPr>
                  </w:pPr>
                  <w:r w:rsidRPr="00E24510">
                    <w:rPr>
                      <w:rFonts w:asciiTheme="minorHAnsi" w:eastAsia="Malgun Gothic" w:hAnsiTheme="minorHAnsi" w:cstheme="minorHAnsi"/>
                      <w:sz w:val="18"/>
                      <w:szCs w:val="22"/>
                      <w:lang w:val="en-US" w:eastAsia="ko-KR"/>
                    </w:rPr>
                    <w:t>In addition to clause 18.02 of the AMA, the Accredited Entity covenants that as from the Effective Date of this Agreement it shall:</w:t>
                  </w:r>
                </w:p>
                <w:p w14:paraId="23843F1A" w14:textId="77777777" w:rsidR="003352C3" w:rsidRPr="00E24510" w:rsidRDefault="003352C3" w:rsidP="00D5593C">
                  <w:pPr>
                    <w:framePr w:hSpace="180" w:wrap="around" w:vAnchor="text" w:hAnchor="margin" w:y="404"/>
                    <w:widowControl w:val="0"/>
                    <w:suppressAutoHyphens w:val="0"/>
                    <w:autoSpaceDN/>
                    <w:jc w:val="both"/>
                    <w:textAlignment w:val="auto"/>
                    <w:rPr>
                      <w:rFonts w:asciiTheme="minorHAnsi" w:eastAsia="Malgun Gothic" w:hAnsiTheme="minorHAnsi" w:cstheme="minorHAnsi"/>
                      <w:sz w:val="18"/>
                      <w:szCs w:val="22"/>
                      <w:lang w:val="en-US" w:eastAsia="ko-KR"/>
                    </w:rPr>
                  </w:pPr>
                  <w:r w:rsidRPr="00E24510">
                    <w:rPr>
                      <w:rFonts w:asciiTheme="minorHAnsi" w:eastAsia="Malgun Gothic" w:hAnsiTheme="minorHAnsi" w:cstheme="minorHAnsi"/>
                      <w:sz w:val="18"/>
                      <w:szCs w:val="22"/>
                      <w:lang w:val="en-US" w:eastAsia="ko-KR"/>
                    </w:rPr>
                    <w:t>[…]</w:t>
                  </w:r>
                </w:p>
                <w:p w14:paraId="23759E04" w14:textId="7EC40775" w:rsidR="003352C3" w:rsidRPr="00E24510" w:rsidRDefault="003352C3" w:rsidP="00D5593C">
                  <w:pPr>
                    <w:framePr w:hSpace="180" w:wrap="around" w:vAnchor="text" w:hAnchor="margin" w:y="404"/>
                    <w:widowControl w:val="0"/>
                    <w:suppressAutoHyphens w:val="0"/>
                    <w:autoSpaceDN/>
                    <w:jc w:val="both"/>
                    <w:textAlignment w:val="auto"/>
                    <w:rPr>
                      <w:rFonts w:asciiTheme="minorHAnsi" w:eastAsia="Malgun Gothic" w:hAnsiTheme="minorHAnsi" w:cstheme="minorHAnsi"/>
                      <w:sz w:val="18"/>
                      <w:szCs w:val="22"/>
                      <w:lang w:val="en-US" w:eastAsia="ko-KR"/>
                    </w:rPr>
                  </w:pPr>
                  <w:r w:rsidRPr="00E24510">
                    <w:rPr>
                      <w:rFonts w:asciiTheme="minorHAnsi" w:eastAsia="Malgun Gothic" w:hAnsiTheme="minorHAnsi" w:cstheme="minorHAnsi"/>
                      <w:sz w:val="18"/>
                      <w:szCs w:val="22"/>
                      <w:lang w:val="en-US" w:eastAsia="ko-KR"/>
                    </w:rPr>
                    <w:t>(f) Ensure that the GCF Proceeds will not support or finance, directly or indirectly, any activities with potential environmental and social risks that are equivalent to category A pursuant to the Environmental and Social Risks Categories to be conducted as part of the Project</w:t>
                  </w:r>
                  <w:r w:rsidR="001921F5">
                    <w:rPr>
                      <w:rFonts w:asciiTheme="minorHAnsi" w:eastAsia="Malgun Gothic" w:hAnsiTheme="minorHAnsi" w:cstheme="minorHAnsi"/>
                      <w:sz w:val="18"/>
                      <w:szCs w:val="22"/>
                      <w:lang w:val="en-US" w:eastAsia="ko-KR"/>
                    </w:rPr>
                    <w:t>.</w:t>
                  </w:r>
                </w:p>
                <w:p w14:paraId="723BC38F" w14:textId="636ECB67" w:rsidR="003352C3" w:rsidRPr="00E24510" w:rsidRDefault="003352C3" w:rsidP="00D5593C">
                  <w:pPr>
                    <w:framePr w:hSpace="180" w:wrap="around" w:vAnchor="text" w:hAnchor="margin" w:y="404"/>
                    <w:widowControl w:val="0"/>
                    <w:suppressAutoHyphens w:val="0"/>
                    <w:autoSpaceDN/>
                    <w:jc w:val="both"/>
                    <w:textAlignment w:val="auto"/>
                    <w:rPr>
                      <w:rFonts w:asciiTheme="minorHAnsi" w:eastAsia="Malgun Gothic" w:hAnsiTheme="minorHAnsi" w:cstheme="minorHAnsi"/>
                      <w:sz w:val="18"/>
                      <w:szCs w:val="22"/>
                      <w:lang w:val="en-US" w:eastAsia="ko-KR"/>
                    </w:rPr>
                  </w:pPr>
                  <w:r w:rsidRPr="00E24510">
                    <w:rPr>
                      <w:rFonts w:asciiTheme="minorHAnsi" w:eastAsia="Malgun Gothic" w:hAnsiTheme="minorHAnsi" w:cstheme="minorHAnsi"/>
                      <w:sz w:val="18"/>
                      <w:szCs w:val="22"/>
                      <w:lang w:val="en-US" w:eastAsia="ko-KR"/>
                    </w:rPr>
                    <w:t xml:space="preserve">(h) </w:t>
                  </w:r>
                  <w:r w:rsidRPr="00E24510">
                    <w:rPr>
                      <w:lang w:val="en-US"/>
                    </w:rPr>
                    <w:t xml:space="preserve"> </w:t>
                  </w:r>
                  <w:r w:rsidRPr="00E24510">
                    <w:rPr>
                      <w:rFonts w:asciiTheme="minorHAnsi" w:eastAsia="Malgun Gothic" w:hAnsiTheme="minorHAnsi" w:cstheme="minorHAnsi"/>
                      <w:sz w:val="18"/>
                      <w:szCs w:val="22"/>
                      <w:lang w:val="en-US" w:eastAsia="ko-KR"/>
                    </w:rPr>
                    <w:t xml:space="preserve">Prior to commencing any construction works or activities for the implementation of the Project, the Accredited Entity shall </w:t>
                  </w:r>
                  <w:r w:rsidRPr="00E24510">
                    <w:rPr>
                      <w:rFonts w:asciiTheme="minorHAnsi" w:eastAsia="Malgun Gothic" w:hAnsiTheme="minorHAnsi" w:cstheme="minorHAnsi"/>
                      <w:sz w:val="18"/>
                      <w:szCs w:val="22"/>
                      <w:lang w:val="en-US" w:eastAsia="ko-KR"/>
                    </w:rPr>
                    <w:lastRenderedPageBreak/>
                    <w:t>submit to the Fund the detailed Environmental and Social Management Plan related to the relevant construction works or activities to be executed, in a form and substance satisfactory to the GCF</w:t>
                  </w:r>
                  <w:r w:rsidR="001921F5">
                    <w:rPr>
                      <w:rFonts w:asciiTheme="minorHAnsi" w:eastAsia="Malgun Gothic" w:hAnsiTheme="minorHAnsi" w:cstheme="minorHAnsi"/>
                      <w:sz w:val="18"/>
                      <w:szCs w:val="22"/>
                      <w:lang w:val="en-US" w:eastAsia="ko-KR"/>
                    </w:rPr>
                    <w:t>.</w:t>
                  </w:r>
                </w:p>
                <w:p w14:paraId="79CA496B" w14:textId="77777777" w:rsidR="003352C3" w:rsidRPr="00E24510" w:rsidRDefault="003352C3" w:rsidP="00D5593C">
                  <w:pPr>
                    <w:framePr w:hSpace="180" w:wrap="around" w:vAnchor="text" w:hAnchor="margin" w:y="404"/>
                    <w:widowControl w:val="0"/>
                    <w:suppressAutoHyphens w:val="0"/>
                    <w:autoSpaceDN/>
                    <w:jc w:val="both"/>
                    <w:textAlignment w:val="auto"/>
                    <w:rPr>
                      <w:rFonts w:asciiTheme="minorHAnsi" w:eastAsia="Malgun Gothic" w:hAnsiTheme="minorHAnsi" w:cstheme="minorHAnsi"/>
                      <w:sz w:val="18"/>
                      <w:szCs w:val="22"/>
                      <w:lang w:val="en-US" w:eastAsia="ko-KR"/>
                    </w:rPr>
                  </w:pPr>
                  <w:r w:rsidRPr="00E24510">
                    <w:rPr>
                      <w:rFonts w:asciiTheme="minorHAnsi" w:eastAsia="Malgun Gothic" w:hAnsiTheme="minorHAnsi" w:cstheme="minorHAnsi"/>
                      <w:sz w:val="18"/>
                      <w:szCs w:val="22"/>
                      <w:lang w:val="en-US" w:eastAsia="ko-KR"/>
                    </w:rPr>
                    <w:t xml:space="preserve">(i) </w:t>
                  </w:r>
                  <w:r w:rsidRPr="00E24510">
                    <w:rPr>
                      <w:lang w:val="en-US"/>
                    </w:rPr>
                    <w:t xml:space="preserve"> </w:t>
                  </w:r>
                  <w:r w:rsidRPr="00E24510">
                    <w:rPr>
                      <w:rFonts w:asciiTheme="minorHAnsi" w:eastAsia="Malgun Gothic" w:hAnsiTheme="minorHAnsi" w:cstheme="minorHAnsi"/>
                      <w:sz w:val="18"/>
                      <w:szCs w:val="22"/>
                      <w:lang w:val="en-US" w:eastAsia="ko-KR"/>
                    </w:rPr>
                    <w:t>Ensure that the infrastructure to be implemented as part of the Funded Activity (i) are designed, constructed, operated and decommissioned in accordance with good industry practices and any other applicable standards which, in each case, shall be consistent with the practices of other international organizations working in the region, and taking into consideration health and safety risks to third parties or affected communities; and (ii) that the quality of such infrastructure is in accordance with best practices followed by international organizations in the region;</w:t>
                  </w:r>
                </w:p>
                <w:p w14:paraId="606F9377" w14:textId="77777777" w:rsidR="003352C3" w:rsidRPr="00E24510" w:rsidRDefault="003352C3" w:rsidP="00D5593C">
                  <w:pPr>
                    <w:framePr w:hSpace="180" w:wrap="around" w:vAnchor="text" w:hAnchor="margin" w:y="404"/>
                    <w:widowControl w:val="0"/>
                    <w:suppressAutoHyphens w:val="0"/>
                    <w:autoSpaceDN/>
                    <w:jc w:val="both"/>
                    <w:textAlignment w:val="auto"/>
                    <w:rPr>
                      <w:rFonts w:asciiTheme="minorHAnsi" w:eastAsia="Malgun Gothic" w:hAnsiTheme="minorHAnsi" w:cstheme="minorHAnsi"/>
                      <w:sz w:val="18"/>
                      <w:szCs w:val="22"/>
                      <w:lang w:val="en-US" w:eastAsia="ko-KR"/>
                    </w:rPr>
                  </w:pPr>
                  <w:r w:rsidRPr="00E24510">
                    <w:rPr>
                      <w:rFonts w:asciiTheme="minorHAnsi" w:eastAsia="Malgun Gothic" w:hAnsiTheme="minorHAnsi" w:cstheme="minorHAnsi"/>
                      <w:sz w:val="18"/>
                      <w:szCs w:val="22"/>
                      <w:lang w:val="en-US" w:eastAsia="ko-KR"/>
                    </w:rPr>
                    <w:t>[…]</w:t>
                  </w:r>
                </w:p>
                <w:p w14:paraId="35C821F9" w14:textId="33793757" w:rsidR="003352C3" w:rsidRDefault="003352C3"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E24510">
                    <w:rPr>
                      <w:rFonts w:asciiTheme="minorHAnsi" w:eastAsia="Malgun Gothic" w:hAnsiTheme="minorHAnsi" w:cstheme="minorHAnsi"/>
                      <w:sz w:val="18"/>
                      <w:szCs w:val="22"/>
                      <w:lang w:val="en-US" w:eastAsia="ko-KR"/>
                    </w:rPr>
                    <w:t xml:space="preserve">(n) </w:t>
                  </w:r>
                  <w:r w:rsidRPr="00E24510">
                    <w:rPr>
                      <w:lang w:val="en-US"/>
                    </w:rPr>
                    <w:t xml:space="preserve"> </w:t>
                  </w:r>
                  <w:r w:rsidRPr="00E24510">
                    <w:rPr>
                      <w:rFonts w:asciiTheme="minorHAnsi" w:eastAsia="Malgun Gothic" w:hAnsiTheme="minorHAnsi" w:cstheme="minorHAnsi"/>
                      <w:sz w:val="18"/>
                      <w:szCs w:val="22"/>
                      <w:lang w:val="en-US" w:eastAsia="ko-KR"/>
                    </w:rPr>
                    <w:t>Ensure that the Executing Entity shall acquire all necessary environmental licenses or clearances, and shall promptly furnish evidence, in a form and substance satisfactory to the Fund and upon its request, that such licenses or clearances, are available for the purposes of the Project;</w:t>
                  </w:r>
                </w:p>
              </w:tc>
              <w:tc>
                <w:tcPr>
                  <w:tcW w:w="3281" w:type="dxa"/>
                </w:tcPr>
                <w:p w14:paraId="59CC14DD" w14:textId="31667C21" w:rsidR="003352C3" w:rsidRDefault="00757E2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97888">
                    <w:rPr>
                      <w:rFonts w:asciiTheme="minorHAnsi" w:hAnsiTheme="minorHAnsi" w:cstheme="minorHAnsi"/>
                      <w:b/>
                      <w:bCs/>
                      <w:sz w:val="18"/>
                      <w:szCs w:val="22"/>
                    </w:rPr>
                    <w:lastRenderedPageBreak/>
                    <w:t>Fully c</w:t>
                  </w:r>
                  <w:r w:rsidR="001921F5" w:rsidRPr="00C97888">
                    <w:rPr>
                      <w:rFonts w:asciiTheme="minorHAnsi" w:hAnsiTheme="minorHAnsi" w:cstheme="minorHAnsi"/>
                      <w:b/>
                      <w:bCs/>
                      <w:sz w:val="18"/>
                      <w:szCs w:val="22"/>
                    </w:rPr>
                    <w:t>ompli</w:t>
                  </w:r>
                  <w:r w:rsidRPr="00C97888">
                    <w:rPr>
                      <w:rFonts w:asciiTheme="minorHAnsi" w:hAnsiTheme="minorHAnsi" w:cstheme="minorHAnsi"/>
                      <w:b/>
                      <w:bCs/>
                      <w:sz w:val="18"/>
                      <w:szCs w:val="22"/>
                    </w:rPr>
                    <w:t>ant</w:t>
                  </w:r>
                  <w:r w:rsidR="001921F5" w:rsidRPr="00C97888">
                    <w:rPr>
                      <w:rFonts w:asciiTheme="minorHAnsi" w:hAnsiTheme="minorHAnsi" w:cstheme="minorHAnsi"/>
                      <w:b/>
                      <w:bCs/>
                      <w:sz w:val="18"/>
                      <w:szCs w:val="22"/>
                    </w:rPr>
                    <w:t xml:space="preserve"> with clauses (f), (h), (i) and (n).</w:t>
                  </w:r>
                  <w:r w:rsidR="001921F5" w:rsidRPr="001921F5">
                    <w:rPr>
                      <w:rFonts w:asciiTheme="minorHAnsi" w:hAnsiTheme="minorHAnsi" w:cstheme="minorHAnsi"/>
                      <w:sz w:val="18"/>
                      <w:szCs w:val="22"/>
                    </w:rPr>
                    <w:t xml:space="preserve"> The project management plan was included in the signed Project Document and was revised by all implementing parties to ensure full alignment. During this year, the civil works for the installation of the hydrological monitoring equipment were planned by INRH; information on their location is attached in a map of the location of the hydrological monitoring system prepared by GIAT and IGT. MINAG prepared the technical civil works projects for the installation of the seven technified forest nurseries; the projects comply with the requirements established </w:t>
                  </w:r>
                  <w:r w:rsidR="001921F5" w:rsidRPr="001921F5">
                    <w:rPr>
                      <w:rFonts w:asciiTheme="minorHAnsi" w:hAnsiTheme="minorHAnsi" w:cstheme="minorHAnsi"/>
                      <w:sz w:val="18"/>
                      <w:szCs w:val="22"/>
                    </w:rPr>
                    <w:lastRenderedPageBreak/>
                    <w:t>in the legal norms established by the National Institute of Land Use Planning and Urbanism (INOTU) for land planning. Both the installation works for the hydrological monitoring stations and the technified nurseries are minor civil works; in the case of the hydrological stations, most of them will be installed in existing cabins that will be readapted, and the nurseries will be located in existing facilities and extensions of other sites. All these actions have the licenses of their institutions and are activities that socially and environmentally can be managed with existing plans.</w:t>
                  </w:r>
                </w:p>
              </w:tc>
            </w:tr>
            <w:tr w:rsidR="003352C3" w14:paraId="66E4DA24" w14:textId="77777777">
              <w:tc>
                <w:tcPr>
                  <w:tcW w:w="3156" w:type="dxa"/>
                </w:tcPr>
                <w:p w14:paraId="01F1B011" w14:textId="0A95BEFD" w:rsidR="003352C3" w:rsidRDefault="001921F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lastRenderedPageBreak/>
                    <w:t>Law/Regulation</w:t>
                  </w:r>
                </w:p>
              </w:tc>
              <w:tc>
                <w:tcPr>
                  <w:tcW w:w="3412" w:type="dxa"/>
                </w:tcPr>
                <w:p w14:paraId="175EF776" w14:textId="584551CF" w:rsidR="001921F5" w:rsidRPr="00757E2C" w:rsidRDefault="001921F5" w:rsidP="00D5593C">
                  <w:pPr>
                    <w:framePr w:hSpace="180" w:wrap="around" w:vAnchor="text" w:hAnchor="margin" w:y="404"/>
                    <w:widowControl w:val="0"/>
                    <w:suppressAutoHyphens w:val="0"/>
                    <w:autoSpaceDN/>
                    <w:jc w:val="both"/>
                    <w:textAlignment w:val="auto"/>
                    <w:rPr>
                      <w:rFonts w:asciiTheme="minorHAnsi" w:hAnsiTheme="minorHAnsi" w:cstheme="minorHAnsi"/>
                      <w:b/>
                      <w:bCs/>
                      <w:sz w:val="18"/>
                      <w:szCs w:val="22"/>
                    </w:rPr>
                  </w:pPr>
                  <w:r w:rsidRPr="00757E2C">
                    <w:rPr>
                      <w:rFonts w:asciiTheme="minorHAnsi" w:hAnsiTheme="minorHAnsi" w:cstheme="minorHAnsi"/>
                      <w:b/>
                      <w:bCs/>
                      <w:sz w:val="18"/>
                      <w:szCs w:val="22"/>
                    </w:rPr>
                    <w:t>Constitution of the Republic of Cuba, 2019</w:t>
                  </w:r>
                </w:p>
                <w:p w14:paraId="31482F54" w14:textId="77777777" w:rsidR="001921F5" w:rsidRPr="001921F5" w:rsidRDefault="001921F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1921F5">
                    <w:rPr>
                      <w:rFonts w:asciiTheme="minorHAnsi" w:hAnsiTheme="minorHAnsi" w:cstheme="minorHAnsi"/>
                      <w:sz w:val="18"/>
                      <w:szCs w:val="22"/>
                    </w:rPr>
                    <w:t>Articles 13, 32, 90 - Referring to the protection of natural historical and cultural heritage sites.</w:t>
                  </w:r>
                </w:p>
                <w:p w14:paraId="2FFC35B9" w14:textId="394C6B9A" w:rsidR="003352C3" w:rsidRDefault="001921F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1921F5">
                    <w:rPr>
                      <w:rFonts w:asciiTheme="minorHAnsi" w:hAnsiTheme="minorHAnsi" w:cstheme="minorHAnsi"/>
                      <w:sz w:val="18"/>
                      <w:szCs w:val="22"/>
                    </w:rPr>
                    <w:t>Articles 11, 16, 75 - Referring to the protection of the environment and the right to a healthy environment.</w:t>
                  </w:r>
                </w:p>
              </w:tc>
              <w:tc>
                <w:tcPr>
                  <w:tcW w:w="3281" w:type="dxa"/>
                </w:tcPr>
                <w:p w14:paraId="79A5C0DD" w14:textId="74EDC0E3" w:rsidR="003352C3" w:rsidRDefault="00757E2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97888">
                    <w:rPr>
                      <w:rFonts w:asciiTheme="minorHAnsi" w:hAnsiTheme="minorHAnsi" w:cstheme="minorHAnsi"/>
                      <w:b/>
                      <w:bCs/>
                      <w:sz w:val="18"/>
                      <w:szCs w:val="22"/>
                    </w:rPr>
                    <w:t>Fully Compliant</w:t>
                  </w:r>
                  <w:r w:rsidRPr="00757E2C">
                    <w:rPr>
                      <w:rFonts w:asciiTheme="minorHAnsi" w:hAnsiTheme="minorHAnsi" w:cstheme="minorHAnsi"/>
                      <w:sz w:val="18"/>
                      <w:szCs w:val="22"/>
                    </w:rPr>
                    <w:t>. During this reporting period, project activities on the ground, including forest restoration work in the areas, have been performed without affecting the country's cultural and natural heritage, and in observance of the right to a healthy environment for all people, which implies addressing climate change. No hydrological rehabilitation actions have been performed.</w:t>
                  </w:r>
                </w:p>
              </w:tc>
            </w:tr>
            <w:tr w:rsidR="00C83702" w14:paraId="1CBEC8F5" w14:textId="77777777">
              <w:tc>
                <w:tcPr>
                  <w:tcW w:w="3156" w:type="dxa"/>
                </w:tcPr>
                <w:p w14:paraId="5B9BDB61" w14:textId="05027F7C" w:rsid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Law/Regulation</w:t>
                  </w:r>
                </w:p>
              </w:tc>
              <w:tc>
                <w:tcPr>
                  <w:tcW w:w="3412" w:type="dxa"/>
                </w:tcPr>
                <w:p w14:paraId="4EDB7F80" w14:textId="51D602E3" w:rsidR="00C83702" w:rsidRP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b/>
                      <w:bCs/>
                      <w:sz w:val="18"/>
                      <w:szCs w:val="22"/>
                    </w:rPr>
                  </w:pPr>
                  <w:r w:rsidRPr="00C83702">
                    <w:rPr>
                      <w:rFonts w:asciiTheme="minorHAnsi" w:hAnsiTheme="minorHAnsi" w:cstheme="minorHAnsi"/>
                      <w:b/>
                      <w:bCs/>
                      <w:sz w:val="18"/>
                      <w:szCs w:val="22"/>
                    </w:rPr>
                    <w:t>Law 81 of 1997, Law on the Environment</w:t>
                  </w:r>
                </w:p>
                <w:p w14:paraId="55B72EB6" w14:textId="77777777" w:rsidR="00C83702" w:rsidRPr="00757E2C"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57E2C">
                    <w:rPr>
                      <w:rFonts w:asciiTheme="minorHAnsi" w:hAnsiTheme="minorHAnsi" w:cstheme="minorHAnsi"/>
                      <w:sz w:val="18"/>
                      <w:szCs w:val="22"/>
                    </w:rPr>
                    <w:t>Arts. 10-17 on the institutional framework</w:t>
                  </w:r>
                </w:p>
                <w:p w14:paraId="6F87D474" w14:textId="77777777" w:rsidR="00C83702" w:rsidRPr="00757E2C"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57E2C">
                    <w:rPr>
                      <w:rFonts w:asciiTheme="minorHAnsi" w:hAnsiTheme="minorHAnsi" w:cstheme="minorHAnsi"/>
                      <w:sz w:val="18"/>
                      <w:szCs w:val="22"/>
                    </w:rPr>
                    <w:t>Arts. 21 and 22, on environmental management</w:t>
                  </w:r>
                </w:p>
                <w:p w14:paraId="48EE6C43" w14:textId="77777777" w:rsidR="00C83702" w:rsidRPr="00757E2C"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57E2C">
                    <w:rPr>
                      <w:rFonts w:asciiTheme="minorHAnsi" w:hAnsiTheme="minorHAnsi" w:cstheme="minorHAnsi"/>
                      <w:sz w:val="18"/>
                      <w:szCs w:val="22"/>
                    </w:rPr>
                    <w:t>Arts. 94-98, on land waters</w:t>
                  </w:r>
                </w:p>
                <w:p w14:paraId="7DBC2592" w14:textId="77777777" w:rsidR="00C83702" w:rsidRPr="00757E2C"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57E2C">
                    <w:rPr>
                      <w:rFonts w:asciiTheme="minorHAnsi" w:hAnsiTheme="minorHAnsi" w:cstheme="minorHAnsi"/>
                      <w:sz w:val="18"/>
                      <w:szCs w:val="22"/>
                    </w:rPr>
                    <w:t>Arts. 110-111, on watersheds</w:t>
                  </w:r>
                </w:p>
                <w:p w14:paraId="35FA4D13" w14:textId="77777777" w:rsidR="00C83702" w:rsidRPr="00757E2C"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57E2C">
                    <w:rPr>
                      <w:rFonts w:asciiTheme="minorHAnsi" w:hAnsiTheme="minorHAnsi" w:cstheme="minorHAnsi"/>
                      <w:sz w:val="18"/>
                      <w:szCs w:val="22"/>
                    </w:rPr>
                    <w:t>Arts. 112-115, on forestry patrimony</w:t>
                  </w:r>
                </w:p>
                <w:p w14:paraId="053BF8AD" w14:textId="5E6B8F44" w:rsid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57E2C">
                    <w:rPr>
                      <w:rFonts w:asciiTheme="minorHAnsi" w:hAnsiTheme="minorHAnsi" w:cstheme="minorHAnsi"/>
                      <w:sz w:val="18"/>
                      <w:szCs w:val="22"/>
                    </w:rPr>
                    <w:t>Arts. 129-134, natural disasters</w:t>
                  </w:r>
                </w:p>
              </w:tc>
              <w:tc>
                <w:tcPr>
                  <w:tcW w:w="3281" w:type="dxa"/>
                </w:tcPr>
                <w:p w14:paraId="68BFAF8E" w14:textId="740BDB0A" w:rsid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97888">
                    <w:rPr>
                      <w:rFonts w:asciiTheme="minorHAnsi" w:hAnsiTheme="minorHAnsi" w:cstheme="minorHAnsi"/>
                      <w:b/>
                      <w:bCs/>
                      <w:sz w:val="18"/>
                      <w:szCs w:val="22"/>
                    </w:rPr>
                    <w:t>Fully Compliant</w:t>
                  </w:r>
                  <w:r w:rsidRPr="00757E2C">
                    <w:rPr>
                      <w:rFonts w:asciiTheme="minorHAnsi" w:hAnsiTheme="minorHAnsi" w:cstheme="minorHAnsi"/>
                      <w:sz w:val="18"/>
                      <w:szCs w:val="22"/>
                    </w:rPr>
                    <w:t>. During the reporting period, forest rehabilitation and improvement of project areas were performed using the natural regeneration method and the application of fire protection measures, in compliance with the norms established in the environmental framework law, especially those related to the environmental institutional framework, specific areas of protection, especially forest resources and coastal ecosystems.</w:t>
                  </w:r>
                </w:p>
              </w:tc>
            </w:tr>
            <w:tr w:rsidR="00C83702" w14:paraId="66E3F9F0" w14:textId="77777777">
              <w:tc>
                <w:tcPr>
                  <w:tcW w:w="3156" w:type="dxa"/>
                </w:tcPr>
                <w:p w14:paraId="5E3027D5" w14:textId="362B0C30" w:rsid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Law/Regulation</w:t>
                  </w:r>
                </w:p>
              </w:tc>
              <w:tc>
                <w:tcPr>
                  <w:tcW w:w="3412" w:type="dxa"/>
                </w:tcPr>
                <w:p w14:paraId="247E4947" w14:textId="77777777" w:rsidR="00C83702" w:rsidRP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b/>
                      <w:bCs/>
                      <w:sz w:val="18"/>
                      <w:szCs w:val="22"/>
                    </w:rPr>
                  </w:pPr>
                  <w:r w:rsidRPr="00C83702">
                    <w:rPr>
                      <w:rFonts w:asciiTheme="minorHAnsi" w:hAnsiTheme="minorHAnsi" w:cstheme="minorHAnsi"/>
                      <w:b/>
                      <w:bCs/>
                      <w:sz w:val="18"/>
                      <w:szCs w:val="22"/>
                    </w:rPr>
                    <w:t>Law 150/ 2022 on the Natural Resources and Environment System</w:t>
                  </w:r>
                </w:p>
                <w:p w14:paraId="1BCDF213" w14:textId="77777777" w:rsidR="00C83702" w:rsidRP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83702">
                    <w:rPr>
                      <w:rFonts w:asciiTheme="minorHAnsi" w:hAnsiTheme="minorHAnsi" w:cstheme="minorHAnsi"/>
                      <w:sz w:val="18"/>
                      <w:szCs w:val="22"/>
                    </w:rPr>
                    <w:t>Arts. 18-20 on the Natural Resources and Environment System and the ecosystem approach.</w:t>
                  </w:r>
                </w:p>
                <w:p w14:paraId="46CC8F1B" w14:textId="77777777" w:rsidR="00C83702" w:rsidRP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83702">
                    <w:rPr>
                      <w:rFonts w:asciiTheme="minorHAnsi" w:hAnsiTheme="minorHAnsi" w:cstheme="minorHAnsi"/>
                      <w:sz w:val="18"/>
                      <w:szCs w:val="22"/>
                    </w:rPr>
                    <w:t xml:space="preserve">Arts. 21-23 conservation of biological diversity. </w:t>
                  </w:r>
                </w:p>
                <w:p w14:paraId="309ACE3C" w14:textId="77777777" w:rsidR="00C83702" w:rsidRP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83702">
                    <w:rPr>
                      <w:rFonts w:asciiTheme="minorHAnsi" w:hAnsiTheme="minorHAnsi" w:cstheme="minorHAnsi"/>
                      <w:sz w:val="18"/>
                      <w:szCs w:val="22"/>
                    </w:rPr>
                    <w:t xml:space="preserve">Arts. 28-35 in situ conservation in natural areas. </w:t>
                  </w:r>
                </w:p>
                <w:p w14:paraId="3DE69BF4" w14:textId="77777777" w:rsidR="00C83702" w:rsidRP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83702">
                    <w:rPr>
                      <w:rFonts w:asciiTheme="minorHAnsi" w:hAnsiTheme="minorHAnsi" w:cstheme="minorHAnsi"/>
                      <w:sz w:val="18"/>
                      <w:szCs w:val="22"/>
                    </w:rPr>
                    <w:t>Arts. 47-48, terrestrial waters and related ecosystems.</w:t>
                  </w:r>
                </w:p>
                <w:p w14:paraId="52F9B668" w14:textId="77777777" w:rsidR="00C83702" w:rsidRP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83702">
                    <w:rPr>
                      <w:rFonts w:asciiTheme="minorHAnsi" w:hAnsiTheme="minorHAnsi" w:cstheme="minorHAnsi"/>
                      <w:sz w:val="18"/>
                      <w:szCs w:val="22"/>
                    </w:rPr>
                    <w:lastRenderedPageBreak/>
                    <w:t>Arts. 49-55, coastal zone and wetlands.</w:t>
                  </w:r>
                </w:p>
                <w:p w14:paraId="7875057F" w14:textId="50D79AA8" w:rsid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83702">
                    <w:rPr>
                      <w:rFonts w:asciiTheme="minorHAnsi" w:hAnsiTheme="minorHAnsi" w:cstheme="minorHAnsi"/>
                      <w:sz w:val="18"/>
                      <w:szCs w:val="22"/>
                    </w:rPr>
                    <w:t>Arts. 59-61, forest ecosystems.</w:t>
                  </w:r>
                </w:p>
              </w:tc>
              <w:tc>
                <w:tcPr>
                  <w:tcW w:w="3281" w:type="dxa"/>
                </w:tcPr>
                <w:p w14:paraId="3C60C14A" w14:textId="0158A1BD" w:rsid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97888">
                    <w:rPr>
                      <w:rFonts w:asciiTheme="minorHAnsi" w:hAnsiTheme="minorHAnsi" w:cstheme="minorHAnsi"/>
                      <w:b/>
                      <w:bCs/>
                      <w:sz w:val="18"/>
                      <w:szCs w:val="22"/>
                    </w:rPr>
                    <w:lastRenderedPageBreak/>
                    <w:t>Fully</w:t>
                  </w:r>
                  <w:r w:rsidR="00B2014F" w:rsidRPr="00C97888">
                    <w:rPr>
                      <w:rFonts w:asciiTheme="minorHAnsi" w:hAnsiTheme="minorHAnsi" w:cstheme="minorHAnsi"/>
                      <w:b/>
                      <w:bCs/>
                      <w:sz w:val="18"/>
                      <w:szCs w:val="22"/>
                    </w:rPr>
                    <w:t xml:space="preserve"> Compliant</w:t>
                  </w:r>
                  <w:r w:rsidR="00B2014F">
                    <w:rPr>
                      <w:rFonts w:asciiTheme="minorHAnsi" w:hAnsiTheme="minorHAnsi" w:cstheme="minorHAnsi"/>
                      <w:sz w:val="18"/>
                      <w:szCs w:val="22"/>
                    </w:rPr>
                    <w:t>.</w:t>
                  </w:r>
                  <w:r w:rsidR="00B2014F">
                    <w:t xml:space="preserve"> </w:t>
                  </w:r>
                  <w:r w:rsidR="00B2014F" w:rsidRPr="00B2014F">
                    <w:rPr>
                      <w:rFonts w:asciiTheme="minorHAnsi" w:hAnsiTheme="minorHAnsi" w:cstheme="minorHAnsi"/>
                      <w:sz w:val="18"/>
                      <w:szCs w:val="22"/>
                    </w:rPr>
                    <w:t>The Law will enter into force in March 2024. Nevertheless, during the reporting period, planned actions are being performed in compliance with the ecosystem approach, biodiversity conservation through essential ecological processes, in situ conservation in natural areas, land water and watershed management, the coastal zone and its protection zone, forest ecosystems and mangrove forest, among other elements.</w:t>
                  </w:r>
                </w:p>
              </w:tc>
            </w:tr>
            <w:tr w:rsidR="00C83702" w14:paraId="095726D6" w14:textId="77777777">
              <w:tc>
                <w:tcPr>
                  <w:tcW w:w="3156" w:type="dxa"/>
                </w:tcPr>
                <w:p w14:paraId="19FB9006" w14:textId="06453E61" w:rsid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E83240">
                    <w:rPr>
                      <w:rFonts w:asciiTheme="minorHAnsi" w:hAnsiTheme="minorHAnsi" w:cstheme="minorHAnsi"/>
                      <w:sz w:val="18"/>
                      <w:szCs w:val="22"/>
                    </w:rPr>
                    <w:t>Law/Regulation</w:t>
                  </w:r>
                </w:p>
              </w:tc>
              <w:tc>
                <w:tcPr>
                  <w:tcW w:w="3412" w:type="dxa"/>
                </w:tcPr>
                <w:p w14:paraId="3E13BB98" w14:textId="77777777" w:rsidR="00B2014F" w:rsidRPr="00B2014F" w:rsidRDefault="00B2014F" w:rsidP="00D5593C">
                  <w:pPr>
                    <w:framePr w:hSpace="180" w:wrap="around" w:vAnchor="text" w:hAnchor="margin" w:y="404"/>
                    <w:widowControl w:val="0"/>
                    <w:suppressAutoHyphens w:val="0"/>
                    <w:autoSpaceDN/>
                    <w:jc w:val="both"/>
                    <w:textAlignment w:val="auto"/>
                    <w:rPr>
                      <w:rFonts w:asciiTheme="minorHAnsi" w:hAnsiTheme="minorHAnsi" w:cstheme="minorHAnsi"/>
                      <w:b/>
                      <w:bCs/>
                      <w:sz w:val="18"/>
                      <w:szCs w:val="22"/>
                    </w:rPr>
                  </w:pPr>
                  <w:r w:rsidRPr="00B2014F">
                    <w:rPr>
                      <w:rFonts w:asciiTheme="minorHAnsi" w:hAnsiTheme="minorHAnsi" w:cstheme="minorHAnsi"/>
                      <w:b/>
                      <w:bCs/>
                      <w:sz w:val="18"/>
                      <w:szCs w:val="22"/>
                    </w:rPr>
                    <w:t>Decree 86/2023, on addressing climate change.</w:t>
                  </w:r>
                </w:p>
                <w:p w14:paraId="16107BFB" w14:textId="77777777" w:rsidR="00B2014F" w:rsidRPr="00B2014F" w:rsidRDefault="00B2014F"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B2014F">
                    <w:rPr>
                      <w:rFonts w:asciiTheme="minorHAnsi" w:hAnsiTheme="minorHAnsi" w:cstheme="minorHAnsi"/>
                      <w:sz w:val="18"/>
                      <w:szCs w:val="22"/>
                    </w:rPr>
                    <w:t>Arts. 3-25, institutional framework for climate change</w:t>
                  </w:r>
                </w:p>
                <w:p w14:paraId="62D0F544" w14:textId="117103C9" w:rsidR="00C83702" w:rsidRDefault="00B2014F"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B2014F">
                    <w:rPr>
                      <w:rFonts w:asciiTheme="minorHAnsi" w:hAnsiTheme="minorHAnsi" w:cstheme="minorHAnsi"/>
                      <w:sz w:val="18"/>
                      <w:szCs w:val="22"/>
                    </w:rPr>
                    <w:t>Arts. 28-29, land-use planning and management</w:t>
                  </w:r>
                </w:p>
              </w:tc>
              <w:tc>
                <w:tcPr>
                  <w:tcW w:w="3281" w:type="dxa"/>
                </w:tcPr>
                <w:p w14:paraId="055E2FA9" w14:textId="2E1A616A" w:rsidR="00C83702" w:rsidRDefault="00B2014F"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97888">
                    <w:rPr>
                      <w:rFonts w:asciiTheme="minorHAnsi" w:hAnsiTheme="minorHAnsi" w:cstheme="minorHAnsi"/>
                      <w:b/>
                      <w:bCs/>
                      <w:sz w:val="18"/>
                      <w:szCs w:val="22"/>
                    </w:rPr>
                    <w:t>Fully Compliant</w:t>
                  </w:r>
                  <w:r>
                    <w:rPr>
                      <w:rFonts w:asciiTheme="minorHAnsi" w:hAnsiTheme="minorHAnsi" w:cstheme="minorHAnsi"/>
                      <w:sz w:val="18"/>
                      <w:szCs w:val="22"/>
                    </w:rPr>
                    <w:t>.</w:t>
                  </w:r>
                  <w:r>
                    <w:t xml:space="preserve"> </w:t>
                  </w:r>
                  <w:r w:rsidRPr="00B2014F">
                    <w:rPr>
                      <w:rFonts w:asciiTheme="minorHAnsi" w:hAnsiTheme="minorHAnsi" w:cstheme="minorHAnsi"/>
                      <w:sz w:val="18"/>
                      <w:szCs w:val="22"/>
                    </w:rPr>
                    <w:t xml:space="preserve">Entered into force in December 2023. Provides for the responsibilities of the different sectors in climate change mitigation and adaptation actions. The project's actions ensure that the different sectors involved (agriculture, water resources, land use planning) </w:t>
                  </w:r>
                  <w:r w:rsidR="004C2384" w:rsidRPr="00B2014F">
                    <w:rPr>
                      <w:rFonts w:asciiTheme="minorHAnsi" w:hAnsiTheme="minorHAnsi" w:cstheme="minorHAnsi"/>
                      <w:sz w:val="18"/>
                      <w:szCs w:val="22"/>
                    </w:rPr>
                    <w:t>consider</w:t>
                  </w:r>
                  <w:r w:rsidRPr="00B2014F">
                    <w:rPr>
                      <w:rFonts w:asciiTheme="minorHAnsi" w:hAnsiTheme="minorHAnsi" w:cstheme="minorHAnsi"/>
                      <w:sz w:val="18"/>
                      <w:szCs w:val="22"/>
                    </w:rPr>
                    <w:t xml:space="preserve"> what is regulated for them.</w:t>
                  </w:r>
                </w:p>
              </w:tc>
            </w:tr>
            <w:tr w:rsidR="00C83702" w14:paraId="59F07155" w14:textId="77777777">
              <w:tc>
                <w:tcPr>
                  <w:tcW w:w="3156" w:type="dxa"/>
                </w:tcPr>
                <w:p w14:paraId="6F799B4F" w14:textId="2976BB13" w:rsid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E83240">
                    <w:rPr>
                      <w:rFonts w:asciiTheme="minorHAnsi" w:hAnsiTheme="minorHAnsi" w:cstheme="minorHAnsi"/>
                      <w:sz w:val="18"/>
                      <w:szCs w:val="22"/>
                    </w:rPr>
                    <w:t>Law/Regulation</w:t>
                  </w:r>
                </w:p>
              </w:tc>
              <w:tc>
                <w:tcPr>
                  <w:tcW w:w="3412" w:type="dxa"/>
                </w:tcPr>
                <w:p w14:paraId="4F614658" w14:textId="1E75D87D" w:rsidR="00B2014F" w:rsidRPr="00B2014F" w:rsidRDefault="00B2014F" w:rsidP="00D5593C">
                  <w:pPr>
                    <w:framePr w:hSpace="180" w:wrap="around" w:vAnchor="text" w:hAnchor="margin" w:y="404"/>
                    <w:widowControl w:val="0"/>
                    <w:suppressAutoHyphens w:val="0"/>
                    <w:autoSpaceDN/>
                    <w:jc w:val="both"/>
                    <w:textAlignment w:val="auto"/>
                    <w:rPr>
                      <w:rFonts w:asciiTheme="minorHAnsi" w:hAnsiTheme="minorHAnsi" w:cstheme="minorHAnsi"/>
                      <w:b/>
                      <w:bCs/>
                      <w:sz w:val="18"/>
                      <w:szCs w:val="22"/>
                    </w:rPr>
                  </w:pPr>
                  <w:r w:rsidRPr="00B2014F">
                    <w:rPr>
                      <w:rFonts w:asciiTheme="minorHAnsi" w:hAnsiTheme="minorHAnsi" w:cstheme="minorHAnsi"/>
                      <w:b/>
                      <w:bCs/>
                      <w:sz w:val="18"/>
                      <w:szCs w:val="22"/>
                    </w:rPr>
                    <w:t>Law 85 of 1998, Forestry Law</w:t>
                  </w:r>
                </w:p>
                <w:p w14:paraId="61D48EA9" w14:textId="77777777" w:rsidR="00B2014F" w:rsidRPr="00B2014F" w:rsidRDefault="00B2014F"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B2014F">
                    <w:rPr>
                      <w:rFonts w:asciiTheme="minorHAnsi" w:hAnsiTheme="minorHAnsi" w:cstheme="minorHAnsi"/>
                      <w:sz w:val="18"/>
                      <w:szCs w:val="22"/>
                    </w:rPr>
                    <w:t>Arts. 15-29, classification of forests into protection, conservation and production forests.</w:t>
                  </w:r>
                </w:p>
                <w:p w14:paraId="3271CA6E" w14:textId="77777777" w:rsidR="00B2014F" w:rsidRPr="00B2014F" w:rsidRDefault="00B2014F"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B2014F">
                    <w:rPr>
                      <w:rFonts w:asciiTheme="minorHAnsi" w:hAnsiTheme="minorHAnsi" w:cstheme="minorHAnsi"/>
                      <w:sz w:val="18"/>
                      <w:szCs w:val="22"/>
                    </w:rPr>
                    <w:t>Arts. 34-35. Afforestation and reforestation</w:t>
                  </w:r>
                </w:p>
                <w:p w14:paraId="27480F0D" w14:textId="526F9A0D" w:rsidR="00C83702" w:rsidRDefault="00B2014F"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B2014F">
                    <w:rPr>
                      <w:rFonts w:asciiTheme="minorHAnsi" w:hAnsiTheme="minorHAnsi" w:cstheme="minorHAnsi"/>
                      <w:sz w:val="18"/>
                      <w:szCs w:val="22"/>
                    </w:rPr>
                    <w:t>Arts. 60 et seq., protection against forest fires.</w:t>
                  </w:r>
                </w:p>
              </w:tc>
              <w:tc>
                <w:tcPr>
                  <w:tcW w:w="3281" w:type="dxa"/>
                </w:tcPr>
                <w:p w14:paraId="12762830" w14:textId="6B428EEC" w:rsidR="00C83702" w:rsidRDefault="004C2384"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97888">
                    <w:rPr>
                      <w:rFonts w:asciiTheme="minorHAnsi" w:hAnsiTheme="minorHAnsi" w:cstheme="minorHAnsi"/>
                      <w:b/>
                      <w:bCs/>
                      <w:sz w:val="18"/>
                      <w:szCs w:val="22"/>
                    </w:rPr>
                    <w:t>Fully Compliant</w:t>
                  </w:r>
                  <w:r w:rsidRPr="004C2384">
                    <w:rPr>
                      <w:rFonts w:asciiTheme="minorHAnsi" w:hAnsiTheme="minorHAnsi" w:cstheme="minorHAnsi"/>
                      <w:sz w:val="18"/>
                      <w:szCs w:val="22"/>
                    </w:rPr>
                    <w:t>. During the reporting period, forest rehabilitation and improvement of mangrove areas were carried out using the natural regeneration method and the application of fire protection measures, which did not include hydrological restoration actions, and</w:t>
                  </w:r>
                  <w:r>
                    <w:rPr>
                      <w:rFonts w:asciiTheme="minorHAnsi" w:hAnsiTheme="minorHAnsi" w:cstheme="minorHAnsi"/>
                      <w:sz w:val="18"/>
                      <w:szCs w:val="22"/>
                    </w:rPr>
                    <w:t xml:space="preserve"> </w:t>
                  </w:r>
                  <w:r w:rsidRPr="004C2384">
                    <w:rPr>
                      <w:rFonts w:asciiTheme="minorHAnsi" w:hAnsiTheme="minorHAnsi" w:cstheme="minorHAnsi"/>
                      <w:sz w:val="18"/>
                      <w:szCs w:val="22"/>
                    </w:rPr>
                    <w:t>comply with established regulations. In the forestry law for the conservation of coastal protection forests and their function of protection against wind, coastal flooding by sea penetration, saline intrusion, and that contribute in general to the conservation of coastal ecosystems.</w:t>
                  </w:r>
                </w:p>
              </w:tc>
            </w:tr>
            <w:tr w:rsidR="00C83702" w14:paraId="52C10282" w14:textId="77777777">
              <w:tc>
                <w:tcPr>
                  <w:tcW w:w="3156" w:type="dxa"/>
                </w:tcPr>
                <w:p w14:paraId="7838B70C" w14:textId="4AF38558" w:rsidR="00C83702" w:rsidRDefault="00C83702"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E83240">
                    <w:rPr>
                      <w:rFonts w:asciiTheme="minorHAnsi" w:hAnsiTheme="minorHAnsi" w:cstheme="minorHAnsi"/>
                      <w:sz w:val="18"/>
                      <w:szCs w:val="22"/>
                    </w:rPr>
                    <w:t>Law/Regulation</w:t>
                  </w:r>
                </w:p>
              </w:tc>
              <w:tc>
                <w:tcPr>
                  <w:tcW w:w="3412" w:type="dxa"/>
                </w:tcPr>
                <w:p w14:paraId="446D791D" w14:textId="77777777" w:rsidR="004C2384" w:rsidRPr="004C2384" w:rsidRDefault="004C2384"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4C2384">
                    <w:rPr>
                      <w:rFonts w:asciiTheme="minorHAnsi" w:hAnsiTheme="minorHAnsi" w:cstheme="minorHAnsi"/>
                      <w:b/>
                      <w:bCs/>
                      <w:sz w:val="18"/>
                      <w:szCs w:val="22"/>
                    </w:rPr>
                    <w:t>Decree-Law 77, of September 18, 2023, on coasts, and its Regulation, Decree 97/2023</w:t>
                  </w:r>
                  <w:r w:rsidRPr="004C2384">
                    <w:rPr>
                      <w:rFonts w:asciiTheme="minorHAnsi" w:hAnsiTheme="minorHAnsi" w:cstheme="minorHAnsi"/>
                      <w:sz w:val="18"/>
                      <w:szCs w:val="22"/>
                    </w:rPr>
                    <w:t>.</w:t>
                  </w:r>
                </w:p>
                <w:p w14:paraId="36CC1791" w14:textId="77777777" w:rsidR="004C2384" w:rsidRPr="004C2384" w:rsidRDefault="004C2384"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4C2384">
                    <w:rPr>
                      <w:rFonts w:asciiTheme="minorHAnsi" w:hAnsiTheme="minorHAnsi" w:cstheme="minorHAnsi"/>
                      <w:sz w:val="18"/>
                      <w:szCs w:val="22"/>
                    </w:rPr>
                    <w:t>Arts. 5-9, types of coastal zones and their limits.</w:t>
                  </w:r>
                </w:p>
                <w:p w14:paraId="4EB0DAD6" w14:textId="77777777" w:rsidR="004C2384" w:rsidRPr="004C2384" w:rsidRDefault="004C2384"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4C2384">
                    <w:rPr>
                      <w:rFonts w:asciiTheme="minorHAnsi" w:hAnsiTheme="minorHAnsi" w:cstheme="minorHAnsi"/>
                      <w:sz w:val="18"/>
                      <w:szCs w:val="22"/>
                    </w:rPr>
                    <w:t>Arts. 12-15, spatial planning and coastal zone.</w:t>
                  </w:r>
                </w:p>
                <w:p w14:paraId="71C81051" w14:textId="77777777" w:rsidR="004C2384" w:rsidRPr="004C2384" w:rsidRDefault="004C2384"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4C2384">
                    <w:rPr>
                      <w:rFonts w:asciiTheme="minorHAnsi" w:hAnsiTheme="minorHAnsi" w:cstheme="minorHAnsi"/>
                      <w:sz w:val="18"/>
                      <w:szCs w:val="22"/>
                    </w:rPr>
                    <w:t>Arts. 17-20, sandy beaches</w:t>
                  </w:r>
                </w:p>
                <w:p w14:paraId="2326E5B2" w14:textId="77777777" w:rsidR="004C2384" w:rsidRPr="004C2384" w:rsidRDefault="004C2384"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4C2384">
                    <w:rPr>
                      <w:rFonts w:asciiTheme="minorHAnsi" w:hAnsiTheme="minorHAnsi" w:cstheme="minorHAnsi"/>
                      <w:sz w:val="18"/>
                      <w:szCs w:val="22"/>
                    </w:rPr>
                    <w:t>Arts. 21-23, mangroves</w:t>
                  </w:r>
                </w:p>
                <w:p w14:paraId="32D33A27" w14:textId="2646914B" w:rsidR="00C83702" w:rsidRDefault="004C2384"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4C2384">
                    <w:rPr>
                      <w:rFonts w:asciiTheme="minorHAnsi" w:hAnsiTheme="minorHAnsi" w:cstheme="minorHAnsi"/>
                      <w:sz w:val="18"/>
                      <w:szCs w:val="22"/>
                    </w:rPr>
                    <w:t>Arts. 40-42, pollution prevention.</w:t>
                  </w:r>
                </w:p>
              </w:tc>
              <w:tc>
                <w:tcPr>
                  <w:tcW w:w="3281" w:type="dxa"/>
                </w:tcPr>
                <w:p w14:paraId="6C6AA822" w14:textId="06D7C1C5" w:rsidR="00C83702" w:rsidRDefault="004C2384"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97888">
                    <w:rPr>
                      <w:rFonts w:asciiTheme="minorHAnsi" w:hAnsiTheme="minorHAnsi" w:cstheme="minorHAnsi"/>
                      <w:b/>
                      <w:bCs/>
                      <w:sz w:val="18"/>
                      <w:szCs w:val="22"/>
                    </w:rPr>
                    <w:t>Fully Compliant</w:t>
                  </w:r>
                  <w:r w:rsidRPr="004C2384">
                    <w:rPr>
                      <w:rFonts w:asciiTheme="minorHAnsi" w:hAnsiTheme="minorHAnsi" w:cstheme="minorHAnsi"/>
                      <w:sz w:val="18"/>
                      <w:szCs w:val="22"/>
                    </w:rPr>
                    <w:t>. During the reporting period, forest rehabilitation and improvement of mangrove areas were performed using the natural regeneration method and the application of fire protection measures, in compliance with the standards for integrated coastal zone management, with CITMA's contribution to coastal zone regeneration, improvement and conservation projects, and the participation of the stakeholders involved in this process.</w:t>
                  </w:r>
                </w:p>
              </w:tc>
            </w:tr>
            <w:tr w:rsidR="00B2014F" w14:paraId="31804A11" w14:textId="77777777">
              <w:tc>
                <w:tcPr>
                  <w:tcW w:w="3156" w:type="dxa"/>
                </w:tcPr>
                <w:p w14:paraId="518A0D44" w14:textId="02EC1684" w:rsidR="00B2014F" w:rsidRDefault="00B2014F"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822CCE">
                    <w:rPr>
                      <w:rFonts w:asciiTheme="minorHAnsi" w:hAnsiTheme="minorHAnsi" w:cstheme="minorHAnsi"/>
                      <w:sz w:val="18"/>
                      <w:szCs w:val="22"/>
                    </w:rPr>
                    <w:t>Law/Regulation</w:t>
                  </w:r>
                </w:p>
              </w:tc>
              <w:tc>
                <w:tcPr>
                  <w:tcW w:w="3412" w:type="dxa"/>
                </w:tcPr>
                <w:p w14:paraId="00B8E92D" w14:textId="77777777" w:rsidR="00032DD5" w:rsidRPr="00032DD5"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b/>
                      <w:bCs/>
                      <w:sz w:val="18"/>
                      <w:szCs w:val="22"/>
                    </w:rPr>
                  </w:pPr>
                  <w:r w:rsidRPr="00032DD5">
                    <w:rPr>
                      <w:rFonts w:asciiTheme="minorHAnsi" w:hAnsiTheme="minorHAnsi" w:cstheme="minorHAnsi"/>
                      <w:b/>
                      <w:bCs/>
                      <w:sz w:val="18"/>
                      <w:szCs w:val="22"/>
                    </w:rPr>
                    <w:t>Law 124 of 2017, on Terrestrial Waters.</w:t>
                  </w:r>
                </w:p>
                <w:p w14:paraId="50D617DF" w14:textId="77777777" w:rsidR="00032DD5" w:rsidRPr="00032DD5"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032DD5">
                    <w:rPr>
                      <w:rFonts w:asciiTheme="minorHAnsi" w:hAnsiTheme="minorHAnsi" w:cstheme="minorHAnsi"/>
                      <w:sz w:val="18"/>
                      <w:szCs w:val="22"/>
                    </w:rPr>
                    <w:t>Arts. 8-10, watersheds.</w:t>
                  </w:r>
                </w:p>
                <w:p w14:paraId="405EAC84" w14:textId="77777777" w:rsidR="00032DD5" w:rsidRPr="00032DD5"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032DD5">
                    <w:rPr>
                      <w:rFonts w:asciiTheme="minorHAnsi" w:hAnsiTheme="minorHAnsi" w:cstheme="minorHAnsi"/>
                      <w:sz w:val="18"/>
                      <w:szCs w:val="22"/>
                    </w:rPr>
                    <w:t>Arts. 10-15, watershed councils.</w:t>
                  </w:r>
                </w:p>
                <w:p w14:paraId="0B0D157B" w14:textId="77777777" w:rsidR="00032DD5" w:rsidRPr="00032DD5"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032DD5">
                    <w:rPr>
                      <w:rFonts w:asciiTheme="minorHAnsi" w:hAnsiTheme="minorHAnsi" w:cstheme="minorHAnsi"/>
                      <w:sz w:val="18"/>
                      <w:szCs w:val="22"/>
                    </w:rPr>
                    <w:t>Arts. 17-19, water quality networks.</w:t>
                  </w:r>
                </w:p>
                <w:p w14:paraId="0FFDB4C7" w14:textId="77777777" w:rsidR="00032DD5" w:rsidRPr="00032DD5"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032DD5">
                    <w:rPr>
                      <w:rFonts w:asciiTheme="minorHAnsi" w:hAnsiTheme="minorHAnsi" w:cstheme="minorHAnsi"/>
                      <w:sz w:val="18"/>
                      <w:szCs w:val="22"/>
                    </w:rPr>
                    <w:t>Arts. 45-48, use of water assets and order of priority in the use of water.</w:t>
                  </w:r>
                </w:p>
                <w:p w14:paraId="382BD3F4" w14:textId="130CE666" w:rsidR="00B2014F"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032DD5">
                    <w:rPr>
                      <w:rFonts w:asciiTheme="minorHAnsi" w:hAnsiTheme="minorHAnsi" w:cstheme="minorHAnsi"/>
                      <w:sz w:val="18"/>
                      <w:szCs w:val="22"/>
                    </w:rPr>
                    <w:t>Arts. 64-66, protection of inland waters.</w:t>
                  </w:r>
                </w:p>
              </w:tc>
              <w:tc>
                <w:tcPr>
                  <w:tcW w:w="3281" w:type="dxa"/>
                </w:tcPr>
                <w:p w14:paraId="046F00D9" w14:textId="05505F2F" w:rsidR="00B2014F"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97888">
                    <w:rPr>
                      <w:rFonts w:asciiTheme="minorHAnsi" w:hAnsiTheme="minorHAnsi" w:cstheme="minorHAnsi"/>
                      <w:b/>
                      <w:bCs/>
                      <w:sz w:val="18"/>
                      <w:szCs w:val="22"/>
                    </w:rPr>
                    <w:t>Fully Compliant</w:t>
                  </w:r>
                  <w:r w:rsidRPr="00032DD5">
                    <w:rPr>
                      <w:rFonts w:asciiTheme="minorHAnsi" w:hAnsiTheme="minorHAnsi" w:cstheme="minorHAnsi"/>
                      <w:sz w:val="18"/>
                      <w:szCs w:val="22"/>
                    </w:rPr>
                    <w:t>. During the reporting period, the project has not been subject to any field activities, including forestry and hydrological restoration works that may affect terrestrial waters. Through hydrological studies, the quality of water reaching coastal communities and ecosystems will be monitored.</w:t>
                  </w:r>
                </w:p>
              </w:tc>
            </w:tr>
            <w:tr w:rsidR="00B2014F" w14:paraId="138BDE9D" w14:textId="77777777">
              <w:tc>
                <w:tcPr>
                  <w:tcW w:w="3156" w:type="dxa"/>
                </w:tcPr>
                <w:p w14:paraId="60A90621" w14:textId="3628795B" w:rsidR="00B2014F" w:rsidRDefault="00B2014F"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822CCE">
                    <w:rPr>
                      <w:rFonts w:asciiTheme="minorHAnsi" w:hAnsiTheme="minorHAnsi" w:cstheme="minorHAnsi"/>
                      <w:sz w:val="18"/>
                      <w:szCs w:val="22"/>
                    </w:rPr>
                    <w:t>Law/Regulation</w:t>
                  </w:r>
                </w:p>
              </w:tc>
              <w:tc>
                <w:tcPr>
                  <w:tcW w:w="3412" w:type="dxa"/>
                </w:tcPr>
                <w:p w14:paraId="745205CC" w14:textId="5035773B" w:rsidR="00032DD5" w:rsidRPr="00032DD5"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b/>
                      <w:bCs/>
                      <w:sz w:val="18"/>
                      <w:szCs w:val="22"/>
                    </w:rPr>
                  </w:pPr>
                  <w:r w:rsidRPr="00032DD5">
                    <w:rPr>
                      <w:rFonts w:asciiTheme="minorHAnsi" w:hAnsiTheme="minorHAnsi" w:cstheme="minorHAnsi"/>
                      <w:b/>
                      <w:bCs/>
                      <w:sz w:val="18"/>
                      <w:szCs w:val="22"/>
                    </w:rPr>
                    <w:t>Law 145 2021, Territorial and Urban Planning and Land Management</w:t>
                  </w:r>
                </w:p>
                <w:p w14:paraId="09B557ED" w14:textId="77777777" w:rsidR="00032DD5" w:rsidRPr="00032DD5"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032DD5">
                    <w:rPr>
                      <w:rFonts w:asciiTheme="minorHAnsi" w:hAnsiTheme="minorHAnsi" w:cstheme="minorHAnsi"/>
                      <w:sz w:val="18"/>
                      <w:szCs w:val="22"/>
                    </w:rPr>
                    <w:t>Arts. 20-25, land and urban planning instruments.</w:t>
                  </w:r>
                </w:p>
                <w:p w14:paraId="0CFAD978" w14:textId="77777777" w:rsidR="00032DD5" w:rsidRPr="00032DD5"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032DD5">
                    <w:rPr>
                      <w:rFonts w:asciiTheme="minorHAnsi" w:hAnsiTheme="minorHAnsi" w:cstheme="minorHAnsi"/>
                      <w:sz w:val="18"/>
                      <w:szCs w:val="22"/>
                    </w:rPr>
                    <w:t>Arts. 48-53, instruments for land management.</w:t>
                  </w:r>
                </w:p>
                <w:p w14:paraId="4F5D1D45" w14:textId="0E75972E" w:rsidR="00B2014F"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032DD5">
                    <w:rPr>
                      <w:rFonts w:asciiTheme="minorHAnsi" w:hAnsiTheme="minorHAnsi" w:cstheme="minorHAnsi"/>
                      <w:sz w:val="18"/>
                      <w:szCs w:val="22"/>
                    </w:rPr>
                    <w:t>Arts. 94-103, participation and communication</w:t>
                  </w:r>
                </w:p>
              </w:tc>
              <w:tc>
                <w:tcPr>
                  <w:tcW w:w="3281" w:type="dxa"/>
                </w:tcPr>
                <w:p w14:paraId="4238AE84" w14:textId="6037499B" w:rsidR="00B2014F"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97888">
                    <w:rPr>
                      <w:rFonts w:asciiTheme="minorHAnsi" w:hAnsiTheme="minorHAnsi" w:cstheme="minorHAnsi"/>
                      <w:b/>
                      <w:bCs/>
                      <w:sz w:val="18"/>
                      <w:szCs w:val="22"/>
                    </w:rPr>
                    <w:t>Fully Compliant.</w:t>
                  </w:r>
                  <w:r w:rsidRPr="00032DD5">
                    <w:rPr>
                      <w:rFonts w:asciiTheme="minorHAnsi" w:hAnsiTheme="minorHAnsi" w:cstheme="minorHAnsi"/>
                      <w:sz w:val="18"/>
                      <w:szCs w:val="22"/>
                    </w:rPr>
                    <w:t xml:space="preserve"> During the reporting period, the project has not yet financed any activities on the ground that could violate land use and occupancy regulations. The activities are performed in accordance with the land use plans and schemes in effect in the different areas of intervention.</w:t>
                  </w:r>
                </w:p>
              </w:tc>
            </w:tr>
            <w:tr w:rsidR="00B2014F" w14:paraId="1B5EB702" w14:textId="77777777">
              <w:tc>
                <w:tcPr>
                  <w:tcW w:w="3156" w:type="dxa"/>
                </w:tcPr>
                <w:p w14:paraId="77E7ECA5" w14:textId="49C462C4" w:rsidR="00B2014F" w:rsidRDefault="00B2014F"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822CCE">
                    <w:rPr>
                      <w:rFonts w:asciiTheme="minorHAnsi" w:hAnsiTheme="minorHAnsi" w:cstheme="minorHAnsi"/>
                      <w:sz w:val="18"/>
                      <w:szCs w:val="22"/>
                    </w:rPr>
                    <w:t>Law/Regulation</w:t>
                  </w:r>
                </w:p>
              </w:tc>
              <w:tc>
                <w:tcPr>
                  <w:tcW w:w="3412" w:type="dxa"/>
                </w:tcPr>
                <w:p w14:paraId="0D95BF48" w14:textId="77777777" w:rsidR="00032DD5" w:rsidRPr="00032DD5"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b/>
                      <w:bCs/>
                      <w:sz w:val="18"/>
                      <w:szCs w:val="22"/>
                    </w:rPr>
                  </w:pPr>
                  <w:r w:rsidRPr="00032DD5">
                    <w:rPr>
                      <w:rFonts w:asciiTheme="minorHAnsi" w:hAnsiTheme="minorHAnsi" w:cstheme="minorHAnsi"/>
                      <w:b/>
                      <w:bCs/>
                      <w:sz w:val="18"/>
                      <w:szCs w:val="22"/>
                    </w:rPr>
                    <w:t>Decree Law 201/1999, National System of Protected Areas</w:t>
                  </w:r>
                </w:p>
                <w:p w14:paraId="44D7F310" w14:textId="77777777" w:rsidR="00032DD5" w:rsidRPr="00032DD5"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032DD5">
                    <w:rPr>
                      <w:rFonts w:asciiTheme="minorHAnsi" w:hAnsiTheme="minorHAnsi" w:cstheme="minorHAnsi"/>
                      <w:sz w:val="18"/>
                      <w:szCs w:val="22"/>
                    </w:rPr>
                    <w:t>Arts. 5-6, categorization of protected areas</w:t>
                  </w:r>
                </w:p>
                <w:p w14:paraId="2B9498B6" w14:textId="77777777" w:rsidR="00032DD5" w:rsidRPr="00032DD5"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032DD5">
                    <w:rPr>
                      <w:rFonts w:asciiTheme="minorHAnsi" w:hAnsiTheme="minorHAnsi" w:cstheme="minorHAnsi"/>
                      <w:sz w:val="18"/>
                      <w:szCs w:val="22"/>
                    </w:rPr>
                    <w:t>Arts. 10-33, management categories</w:t>
                  </w:r>
                </w:p>
                <w:p w14:paraId="176E7E50" w14:textId="7EB3472B" w:rsidR="00B2014F"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032DD5">
                    <w:rPr>
                      <w:rFonts w:asciiTheme="minorHAnsi" w:hAnsiTheme="minorHAnsi" w:cstheme="minorHAnsi"/>
                      <w:sz w:val="18"/>
                      <w:szCs w:val="22"/>
                    </w:rPr>
                    <w:t>Arts. 64-65, regulations for public use</w:t>
                  </w:r>
                </w:p>
              </w:tc>
              <w:tc>
                <w:tcPr>
                  <w:tcW w:w="3281" w:type="dxa"/>
                </w:tcPr>
                <w:p w14:paraId="04F08D05" w14:textId="76852EB5" w:rsidR="00B2014F" w:rsidRDefault="00032DD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 xml:space="preserve">Fully </w:t>
                  </w:r>
                  <w:r w:rsidRPr="00032DD5">
                    <w:rPr>
                      <w:rFonts w:asciiTheme="minorHAnsi" w:hAnsiTheme="minorHAnsi" w:cstheme="minorHAnsi"/>
                      <w:sz w:val="18"/>
                      <w:szCs w:val="22"/>
                    </w:rPr>
                    <w:t xml:space="preserve">Compliant. During the reporting period, forest rehabilitation and improvement of mangrove areas were carried out through the natural regeneration method and the application of fire protection measures, which did not include hydrological restoration actions and in compliance </w:t>
                  </w:r>
                  <w:r w:rsidRPr="00032DD5">
                    <w:rPr>
                      <w:rFonts w:asciiTheme="minorHAnsi" w:hAnsiTheme="minorHAnsi" w:cstheme="minorHAnsi"/>
                      <w:sz w:val="18"/>
                      <w:szCs w:val="22"/>
                    </w:rPr>
                    <w:lastRenderedPageBreak/>
                    <w:t>with the regulations on the system of protected areas regarding the methods of administration, conservation and use of the resources of these areas, which contribute to maintaining and improving the natural heritage and biological diversity.</w:t>
                  </w:r>
                </w:p>
              </w:tc>
            </w:tr>
            <w:tr w:rsidR="00B2014F" w14:paraId="7AA972B1" w14:textId="77777777">
              <w:tc>
                <w:tcPr>
                  <w:tcW w:w="3156" w:type="dxa"/>
                </w:tcPr>
                <w:p w14:paraId="1B9F986D" w14:textId="0E0DC75B" w:rsidR="00B2014F" w:rsidRDefault="00B2014F"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822CCE">
                    <w:rPr>
                      <w:rFonts w:asciiTheme="minorHAnsi" w:hAnsiTheme="minorHAnsi" w:cstheme="minorHAnsi"/>
                      <w:sz w:val="18"/>
                      <w:szCs w:val="22"/>
                    </w:rPr>
                    <w:lastRenderedPageBreak/>
                    <w:t>Law/Regulation</w:t>
                  </w:r>
                </w:p>
              </w:tc>
              <w:tc>
                <w:tcPr>
                  <w:tcW w:w="3412" w:type="dxa"/>
                </w:tcPr>
                <w:p w14:paraId="1C2929F4" w14:textId="77777777" w:rsidR="009174B8" w:rsidRPr="009174B8" w:rsidRDefault="009174B8" w:rsidP="00D5593C">
                  <w:pPr>
                    <w:framePr w:hSpace="180" w:wrap="around" w:vAnchor="text" w:hAnchor="margin" w:y="404"/>
                    <w:widowControl w:val="0"/>
                    <w:suppressAutoHyphens w:val="0"/>
                    <w:autoSpaceDN/>
                    <w:jc w:val="both"/>
                    <w:textAlignment w:val="auto"/>
                    <w:rPr>
                      <w:rFonts w:asciiTheme="minorHAnsi" w:hAnsiTheme="minorHAnsi" w:cstheme="minorHAnsi"/>
                      <w:b/>
                      <w:bCs/>
                      <w:sz w:val="18"/>
                      <w:szCs w:val="22"/>
                    </w:rPr>
                  </w:pPr>
                  <w:r w:rsidRPr="009174B8">
                    <w:rPr>
                      <w:rFonts w:asciiTheme="minorHAnsi" w:hAnsiTheme="minorHAnsi" w:cstheme="minorHAnsi"/>
                      <w:b/>
                      <w:bCs/>
                      <w:sz w:val="18"/>
                      <w:szCs w:val="22"/>
                    </w:rPr>
                    <w:t>Decree Law 200/1999, on violations in environmental matters</w:t>
                  </w:r>
                </w:p>
                <w:p w14:paraId="723B2AFD" w14:textId="77777777" w:rsidR="009174B8" w:rsidRPr="009174B8" w:rsidRDefault="009174B8"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9174B8">
                    <w:rPr>
                      <w:rFonts w:asciiTheme="minorHAnsi" w:hAnsiTheme="minorHAnsi" w:cstheme="minorHAnsi"/>
                      <w:sz w:val="18"/>
                      <w:szCs w:val="22"/>
                    </w:rPr>
                    <w:t>Art. 4, applicable measures</w:t>
                  </w:r>
                </w:p>
                <w:p w14:paraId="54A75920" w14:textId="62ED1256" w:rsidR="00B2014F" w:rsidRDefault="009174B8"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9174B8">
                    <w:rPr>
                      <w:rFonts w:asciiTheme="minorHAnsi" w:hAnsiTheme="minorHAnsi" w:cstheme="minorHAnsi"/>
                      <w:sz w:val="18"/>
                      <w:szCs w:val="22"/>
                    </w:rPr>
                    <w:t>Arts. 9-10 contraventions in relation to the coastal zone and natural disasters.</w:t>
                  </w:r>
                </w:p>
              </w:tc>
              <w:tc>
                <w:tcPr>
                  <w:tcW w:w="3281" w:type="dxa"/>
                </w:tcPr>
                <w:p w14:paraId="3312FE10" w14:textId="3377620A" w:rsidR="00B2014F" w:rsidRDefault="00376F24"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C97888">
                    <w:rPr>
                      <w:rFonts w:asciiTheme="minorHAnsi" w:hAnsiTheme="minorHAnsi" w:cstheme="minorHAnsi"/>
                      <w:b/>
                      <w:bCs/>
                      <w:sz w:val="18"/>
                      <w:szCs w:val="22"/>
                    </w:rPr>
                    <w:t xml:space="preserve">Fully </w:t>
                  </w:r>
                  <w:r w:rsidR="009174B8" w:rsidRPr="00C97888">
                    <w:rPr>
                      <w:rFonts w:asciiTheme="minorHAnsi" w:hAnsiTheme="minorHAnsi" w:cstheme="minorHAnsi"/>
                      <w:b/>
                      <w:bCs/>
                      <w:sz w:val="18"/>
                      <w:szCs w:val="22"/>
                    </w:rPr>
                    <w:t>Compliant.</w:t>
                  </w:r>
                  <w:r w:rsidR="009174B8" w:rsidRPr="009174B8">
                    <w:rPr>
                      <w:rFonts w:asciiTheme="minorHAnsi" w:hAnsiTheme="minorHAnsi" w:cstheme="minorHAnsi"/>
                      <w:sz w:val="18"/>
                      <w:szCs w:val="22"/>
                    </w:rPr>
                    <w:t xml:space="preserve"> During the reporting period, forest rehabilitation and improvement of mangrove areas were performed using the natural regeneration method and the application of fire protection measures, which did not include hydrological restoration actions. Environmental regulations were followed, and no environmental violations were detected.</w:t>
                  </w:r>
                </w:p>
              </w:tc>
            </w:tr>
          </w:tbl>
          <w:p w14:paraId="1EDEAE72" w14:textId="77777777" w:rsidR="00644465" w:rsidRDefault="00644465">
            <w:pPr>
              <w:widowControl w:val="0"/>
              <w:suppressAutoHyphens w:val="0"/>
              <w:autoSpaceDN/>
              <w:jc w:val="both"/>
              <w:textAlignment w:val="auto"/>
              <w:rPr>
                <w:rFonts w:asciiTheme="minorHAnsi" w:hAnsiTheme="minorHAnsi" w:cstheme="minorHAnsi"/>
                <w:i/>
                <w:sz w:val="18"/>
                <w:szCs w:val="22"/>
              </w:rPr>
            </w:pPr>
          </w:p>
          <w:p w14:paraId="65536AB0" w14:textId="353D4896" w:rsidR="00644465" w:rsidRPr="007D6B8E" w:rsidRDefault="001970AC">
            <w:pPr>
              <w:widowControl w:val="0"/>
              <w:suppressAutoHyphens w:val="0"/>
              <w:autoSpaceDN/>
              <w:jc w:val="both"/>
              <w:textAlignment w:val="auto"/>
              <w:rPr>
                <w:rFonts w:asciiTheme="minorHAnsi" w:hAnsiTheme="minorHAnsi" w:cstheme="minorHAnsi"/>
                <w:i/>
                <w:sz w:val="18"/>
                <w:szCs w:val="22"/>
              </w:rPr>
            </w:pPr>
            <w:r w:rsidRPr="007D6B8E">
              <w:rPr>
                <w:rFonts w:asciiTheme="minorHAnsi" w:hAnsiTheme="minorHAnsi" w:cstheme="minorHAnsi"/>
                <w:i/>
                <w:sz w:val="18"/>
                <w:szCs w:val="22"/>
              </w:rPr>
              <w:t>Implementation of management plans</w:t>
            </w:r>
            <w:r>
              <w:rPr>
                <w:rFonts w:asciiTheme="minorHAnsi" w:hAnsiTheme="minorHAnsi" w:cstheme="minorHAnsi"/>
                <w:i/>
                <w:sz w:val="18"/>
                <w:szCs w:val="22"/>
              </w:rPr>
              <w:t xml:space="preserve"> and programmes</w:t>
            </w:r>
            <w:r w:rsidR="00381058">
              <w:rPr>
                <w:rFonts w:asciiTheme="minorHAnsi" w:hAnsiTheme="minorHAnsi" w:cstheme="minorHAnsi"/>
                <w:i/>
                <w:sz w:val="18"/>
                <w:szCs w:val="22"/>
              </w:rPr>
              <w:t xml:space="preserve"> (ESMPs &amp; ESMFs)</w:t>
            </w:r>
          </w:p>
          <w:tbl>
            <w:tblPr>
              <w:tblStyle w:val="TableGrid"/>
              <w:tblW w:w="9544" w:type="dxa"/>
              <w:tblLook w:val="04A0" w:firstRow="1" w:lastRow="0" w:firstColumn="1" w:lastColumn="0" w:noHBand="0" w:noVBand="1"/>
            </w:tblPr>
            <w:tblGrid>
              <w:gridCol w:w="2344"/>
              <w:gridCol w:w="1880"/>
              <w:gridCol w:w="2352"/>
              <w:gridCol w:w="2968"/>
            </w:tblGrid>
            <w:tr w:rsidR="001970AC" w14:paraId="70732F93" w14:textId="77777777">
              <w:tc>
                <w:tcPr>
                  <w:tcW w:w="2344" w:type="dxa"/>
                </w:tcPr>
                <w:p w14:paraId="7FADC28C" w14:textId="77777777" w:rsidR="001970AC" w:rsidRDefault="001970AC" w:rsidP="00D5593C">
                  <w:pPr>
                    <w:framePr w:hSpace="180" w:wrap="around" w:vAnchor="text" w:hAnchor="margin" w:y="404"/>
                    <w:widowControl w:val="0"/>
                    <w:suppressAutoHyphens w:val="0"/>
                    <w:autoSpaceDN/>
                    <w:textAlignment w:val="auto"/>
                    <w:rPr>
                      <w:rFonts w:asciiTheme="minorHAnsi" w:hAnsiTheme="minorHAnsi" w:cstheme="minorHAnsi"/>
                      <w:sz w:val="18"/>
                      <w:szCs w:val="22"/>
                    </w:rPr>
                  </w:pPr>
                  <w:r>
                    <w:rPr>
                      <w:rFonts w:asciiTheme="minorHAnsi" w:hAnsiTheme="minorHAnsi" w:cstheme="minorHAnsi"/>
                      <w:noProof/>
                      <w:sz w:val="18"/>
                      <w:szCs w:val="22"/>
                    </w:rPr>
                    <w:t xml:space="preserve">(i) </w:t>
                  </w:r>
                  <w:r w:rsidRPr="00C54AB5">
                    <w:rPr>
                      <w:rFonts w:asciiTheme="minorHAnsi" w:hAnsiTheme="minorHAnsi" w:cstheme="minorHAnsi"/>
                      <w:noProof/>
                      <w:sz w:val="18"/>
                      <w:szCs w:val="22"/>
                    </w:rPr>
                    <w:t>activities implemen</w:t>
                  </w:r>
                  <w:r>
                    <w:rPr>
                      <w:rFonts w:asciiTheme="minorHAnsi" w:hAnsiTheme="minorHAnsi" w:cstheme="minorHAnsi"/>
                      <w:noProof/>
                      <w:sz w:val="18"/>
                      <w:szCs w:val="22"/>
                    </w:rPr>
                    <w:t xml:space="preserve">ted during the reporting period, </w:t>
                  </w:r>
                  <w:r w:rsidRPr="008474AC">
                    <w:rPr>
                      <w:rFonts w:asciiTheme="minorHAnsi" w:hAnsiTheme="minorHAnsi" w:cstheme="minorHAnsi"/>
                      <w:noProof/>
                      <w:sz w:val="18"/>
                      <w:szCs w:val="22"/>
                    </w:rPr>
                    <w:t>inlcuding</w:t>
                  </w:r>
                  <w:r>
                    <w:rPr>
                      <w:rFonts w:asciiTheme="minorHAnsi" w:hAnsiTheme="minorHAnsi" w:cstheme="minorHAnsi"/>
                      <w:noProof/>
                      <w:sz w:val="18"/>
                      <w:szCs w:val="22"/>
                    </w:rPr>
                    <w:t xml:space="preserve"> monitoring</w:t>
                  </w:r>
                </w:p>
              </w:tc>
              <w:tc>
                <w:tcPr>
                  <w:tcW w:w="1880" w:type="dxa"/>
                </w:tcPr>
                <w:p w14:paraId="480D6986" w14:textId="77777777" w:rsidR="001970AC" w:rsidRDefault="001970AC" w:rsidP="00D5593C">
                  <w:pPr>
                    <w:framePr w:hSpace="180" w:wrap="around" w:vAnchor="text" w:hAnchor="margin" w:y="404"/>
                    <w:widowControl w:val="0"/>
                    <w:suppressAutoHyphens w:val="0"/>
                    <w:autoSpaceDN/>
                    <w:textAlignment w:val="auto"/>
                    <w:rPr>
                      <w:rFonts w:asciiTheme="minorHAnsi" w:hAnsiTheme="minorHAnsi" w:cstheme="minorHAnsi"/>
                      <w:sz w:val="18"/>
                      <w:szCs w:val="22"/>
                    </w:rPr>
                  </w:pPr>
                  <w:r w:rsidRPr="00C54AB5">
                    <w:rPr>
                      <w:rFonts w:asciiTheme="minorHAnsi" w:hAnsiTheme="minorHAnsi" w:cstheme="minorHAnsi"/>
                      <w:noProof/>
                      <w:sz w:val="18"/>
                      <w:szCs w:val="22"/>
                    </w:rPr>
                    <w:t>(i</w:t>
                  </w:r>
                  <w:r>
                    <w:rPr>
                      <w:rFonts w:asciiTheme="minorHAnsi" w:hAnsiTheme="minorHAnsi" w:cstheme="minorHAnsi"/>
                      <w:noProof/>
                      <w:sz w:val="18"/>
                      <w:szCs w:val="22"/>
                    </w:rPr>
                    <w:t>i</w:t>
                  </w:r>
                  <w:r w:rsidRPr="00C54AB5">
                    <w:rPr>
                      <w:rFonts w:asciiTheme="minorHAnsi" w:hAnsiTheme="minorHAnsi" w:cstheme="minorHAnsi"/>
                      <w:noProof/>
                      <w:sz w:val="18"/>
                      <w:szCs w:val="22"/>
                    </w:rPr>
                    <w:t xml:space="preserve">) outputs </w:t>
                  </w:r>
                  <w:r>
                    <w:rPr>
                      <w:rFonts w:asciiTheme="minorHAnsi" w:hAnsiTheme="minorHAnsi" w:cstheme="minorHAnsi"/>
                      <w:noProof/>
                      <w:sz w:val="18"/>
                      <w:szCs w:val="22"/>
                    </w:rPr>
                    <w:t>during the reporting period</w:t>
                  </w:r>
                </w:p>
              </w:tc>
              <w:tc>
                <w:tcPr>
                  <w:tcW w:w="2352" w:type="dxa"/>
                </w:tcPr>
                <w:p w14:paraId="45960C7A" w14:textId="77777777" w:rsidR="001970AC" w:rsidRDefault="001970AC" w:rsidP="00D5593C">
                  <w:pPr>
                    <w:framePr w:hSpace="180" w:wrap="around" w:vAnchor="text" w:hAnchor="margin" w:y="404"/>
                    <w:widowControl w:val="0"/>
                    <w:suppressAutoHyphens w:val="0"/>
                    <w:autoSpaceDN/>
                    <w:textAlignment w:val="auto"/>
                    <w:rPr>
                      <w:rFonts w:asciiTheme="minorHAnsi" w:hAnsiTheme="minorHAnsi" w:cstheme="minorHAnsi"/>
                      <w:sz w:val="18"/>
                      <w:szCs w:val="22"/>
                    </w:rPr>
                  </w:pPr>
                  <w:r w:rsidRPr="00C54AB5">
                    <w:rPr>
                      <w:rFonts w:asciiTheme="minorHAnsi" w:hAnsiTheme="minorHAnsi" w:cstheme="minorHAnsi"/>
                      <w:noProof/>
                      <w:sz w:val="18"/>
                      <w:szCs w:val="22"/>
                    </w:rPr>
                    <w:t>(ii</w:t>
                  </w:r>
                  <w:r>
                    <w:rPr>
                      <w:rFonts w:asciiTheme="minorHAnsi" w:hAnsiTheme="minorHAnsi" w:cstheme="minorHAnsi"/>
                      <w:noProof/>
                      <w:sz w:val="18"/>
                      <w:szCs w:val="22"/>
                    </w:rPr>
                    <w:t>i</w:t>
                  </w:r>
                  <w:r w:rsidRPr="00C54AB5">
                    <w:rPr>
                      <w:rFonts w:asciiTheme="minorHAnsi" w:hAnsiTheme="minorHAnsi" w:cstheme="minorHAnsi"/>
                      <w:noProof/>
                      <w:sz w:val="18"/>
                      <w:szCs w:val="22"/>
                    </w:rPr>
                    <w:t>) key environmental, social and gender issues</w:t>
                  </w:r>
                  <w:r>
                    <w:rPr>
                      <w:rFonts w:asciiTheme="minorHAnsi" w:hAnsiTheme="minorHAnsi" w:cstheme="minorHAnsi"/>
                      <w:noProof/>
                      <w:sz w:val="18"/>
                      <w:szCs w:val="22"/>
                    </w:rPr>
                    <w:t xml:space="preserve">, risks and impacts </w:t>
                  </w:r>
                  <w:r w:rsidRPr="00C54AB5">
                    <w:rPr>
                      <w:rFonts w:asciiTheme="minorHAnsi" w:hAnsiTheme="minorHAnsi" w:cstheme="minorHAnsi"/>
                      <w:noProof/>
                      <w:sz w:val="18"/>
                      <w:szCs w:val="22"/>
                    </w:rPr>
                    <w:t xml:space="preserve"> </w:t>
                  </w:r>
                  <w:r>
                    <w:rPr>
                      <w:rFonts w:asciiTheme="minorHAnsi" w:hAnsiTheme="minorHAnsi" w:cstheme="minorHAnsi"/>
                      <w:noProof/>
                      <w:sz w:val="18"/>
                      <w:szCs w:val="22"/>
                    </w:rPr>
                    <w:t>addressed during implementation</w:t>
                  </w:r>
                </w:p>
              </w:tc>
              <w:tc>
                <w:tcPr>
                  <w:tcW w:w="2968" w:type="dxa"/>
                </w:tcPr>
                <w:p w14:paraId="28697326" w14:textId="77777777" w:rsidR="001970AC" w:rsidRDefault="001970AC" w:rsidP="00D5593C">
                  <w:pPr>
                    <w:framePr w:hSpace="180" w:wrap="around" w:vAnchor="text" w:hAnchor="margin" w:y="404"/>
                    <w:widowControl w:val="0"/>
                    <w:suppressAutoHyphens w:val="0"/>
                    <w:autoSpaceDN/>
                    <w:textAlignment w:val="auto"/>
                    <w:rPr>
                      <w:rFonts w:asciiTheme="minorHAnsi" w:hAnsiTheme="minorHAnsi" w:cstheme="minorHAnsi"/>
                      <w:sz w:val="18"/>
                      <w:szCs w:val="22"/>
                    </w:rPr>
                  </w:pPr>
                  <w:r>
                    <w:rPr>
                      <w:rFonts w:asciiTheme="minorHAnsi" w:hAnsiTheme="minorHAnsi" w:cstheme="minorHAnsi"/>
                      <w:noProof/>
                      <w:sz w:val="18"/>
                      <w:szCs w:val="22"/>
                    </w:rPr>
                    <w:t>(iv</w:t>
                  </w:r>
                  <w:r w:rsidRPr="00C54AB5">
                    <w:rPr>
                      <w:rFonts w:asciiTheme="minorHAnsi" w:hAnsiTheme="minorHAnsi" w:cstheme="minorHAnsi"/>
                      <w:noProof/>
                      <w:sz w:val="18"/>
                      <w:szCs w:val="22"/>
                    </w:rPr>
                    <w:t xml:space="preserve">) </w:t>
                  </w:r>
                  <w:r>
                    <w:rPr>
                      <w:rFonts w:asciiTheme="minorHAnsi" w:hAnsiTheme="minorHAnsi" w:cstheme="minorHAnsi"/>
                      <w:noProof/>
                      <w:sz w:val="18"/>
                      <w:szCs w:val="22"/>
                    </w:rPr>
                    <w:t xml:space="preserve">any </w:t>
                  </w:r>
                  <w:r w:rsidRPr="00C54AB5">
                    <w:rPr>
                      <w:rFonts w:asciiTheme="minorHAnsi" w:hAnsiTheme="minorHAnsi" w:cstheme="minorHAnsi"/>
                      <w:noProof/>
                      <w:sz w:val="18"/>
                      <w:szCs w:val="22"/>
                    </w:rPr>
                    <w:t>pending key environmental, social and gender issues needing accredited ent</w:t>
                  </w:r>
                  <w:r>
                    <w:rPr>
                      <w:rFonts w:asciiTheme="minorHAnsi" w:hAnsiTheme="minorHAnsi" w:cstheme="minorHAnsi"/>
                      <w:noProof/>
                      <w:sz w:val="18"/>
                      <w:szCs w:val="22"/>
                    </w:rPr>
                    <w:t>ity’s actions and GCF attention</w:t>
                  </w:r>
                </w:p>
              </w:tc>
            </w:tr>
            <w:tr w:rsidR="00737DDB" w14:paraId="659CF406" w14:textId="77777777">
              <w:tc>
                <w:tcPr>
                  <w:tcW w:w="2344" w:type="dxa"/>
                </w:tcPr>
                <w:p w14:paraId="0DF51224" w14:textId="29CBE272" w:rsid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376F24">
                    <w:rPr>
                      <w:rFonts w:asciiTheme="minorHAnsi" w:hAnsiTheme="minorHAnsi" w:cstheme="minorHAnsi"/>
                      <w:sz w:val="18"/>
                      <w:szCs w:val="22"/>
                    </w:rPr>
                    <w:t>S</w:t>
                  </w:r>
                  <w:r>
                    <w:rPr>
                      <w:rFonts w:asciiTheme="minorHAnsi" w:hAnsiTheme="minorHAnsi" w:cstheme="minorHAnsi"/>
                      <w:sz w:val="18"/>
                      <w:szCs w:val="22"/>
                    </w:rPr>
                    <w:t>E</w:t>
                  </w:r>
                  <w:r w:rsidRPr="00376F24">
                    <w:rPr>
                      <w:rFonts w:asciiTheme="minorHAnsi" w:hAnsiTheme="minorHAnsi" w:cstheme="minorHAnsi"/>
                      <w:sz w:val="18"/>
                      <w:szCs w:val="22"/>
                    </w:rPr>
                    <w:t>S Monitoring</w:t>
                  </w:r>
                </w:p>
              </w:tc>
              <w:tc>
                <w:tcPr>
                  <w:tcW w:w="1880" w:type="dxa"/>
                </w:tcPr>
                <w:p w14:paraId="0DC5ACBF" w14:textId="56F2473D" w:rsid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376F24">
                    <w:rPr>
                      <w:rFonts w:asciiTheme="minorHAnsi" w:hAnsiTheme="minorHAnsi" w:cstheme="minorHAnsi"/>
                      <w:sz w:val="18"/>
                      <w:szCs w:val="22"/>
                    </w:rPr>
                    <w:t>Tool for monitoring S</w:t>
                  </w:r>
                  <w:r>
                    <w:rPr>
                      <w:rFonts w:asciiTheme="minorHAnsi" w:hAnsiTheme="minorHAnsi" w:cstheme="minorHAnsi"/>
                      <w:sz w:val="18"/>
                      <w:szCs w:val="22"/>
                    </w:rPr>
                    <w:t>E</w:t>
                  </w:r>
                  <w:r w:rsidRPr="00376F24">
                    <w:rPr>
                      <w:rFonts w:asciiTheme="minorHAnsi" w:hAnsiTheme="minorHAnsi" w:cstheme="minorHAnsi"/>
                      <w:sz w:val="18"/>
                      <w:szCs w:val="22"/>
                    </w:rPr>
                    <w:t>S presented to Territorial Management Units</w:t>
                  </w:r>
                </w:p>
              </w:tc>
              <w:tc>
                <w:tcPr>
                  <w:tcW w:w="2352" w:type="dxa"/>
                  <w:vMerge w:val="restart"/>
                </w:tcPr>
                <w:p w14:paraId="3192A15A" w14:textId="20230A42" w:rsidR="00737DDB" w:rsidRP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37DDB">
                    <w:rPr>
                      <w:rFonts w:asciiTheme="minorHAnsi" w:hAnsiTheme="minorHAnsi" w:cstheme="minorHAnsi"/>
                      <w:sz w:val="18"/>
                      <w:szCs w:val="22"/>
                    </w:rPr>
                    <w:t xml:space="preserve">- The main concepts of environmental and social safeguards and the gender, inclusion and intersectionality approaches were </w:t>
                  </w:r>
                  <w:r w:rsidR="002E1C86" w:rsidRPr="00737DDB">
                    <w:rPr>
                      <w:rFonts w:asciiTheme="minorHAnsi" w:hAnsiTheme="minorHAnsi" w:cstheme="minorHAnsi"/>
                      <w:sz w:val="18"/>
                      <w:szCs w:val="22"/>
                    </w:rPr>
                    <w:t>analysed</w:t>
                  </w:r>
                  <w:r w:rsidRPr="00737DDB">
                    <w:rPr>
                      <w:rFonts w:asciiTheme="minorHAnsi" w:hAnsiTheme="minorHAnsi" w:cstheme="minorHAnsi"/>
                      <w:sz w:val="18"/>
                      <w:szCs w:val="22"/>
                    </w:rPr>
                    <w:t>.</w:t>
                  </w:r>
                </w:p>
                <w:p w14:paraId="6144CF69" w14:textId="77777777" w:rsidR="00737DDB" w:rsidRP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37DDB">
                    <w:rPr>
                      <w:rFonts w:asciiTheme="minorHAnsi" w:hAnsiTheme="minorHAnsi" w:cstheme="minorHAnsi"/>
                      <w:sz w:val="18"/>
                      <w:szCs w:val="22"/>
                    </w:rPr>
                    <w:t xml:space="preserve">-A tool for monitoring social and environmental safeguards was shared. </w:t>
                  </w:r>
                </w:p>
                <w:p w14:paraId="27D5E78E" w14:textId="77777777" w:rsidR="00737DDB" w:rsidRP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37DDB">
                    <w:rPr>
                      <w:rFonts w:asciiTheme="minorHAnsi" w:hAnsiTheme="minorHAnsi" w:cstheme="minorHAnsi"/>
                      <w:sz w:val="18"/>
                      <w:szCs w:val="22"/>
                    </w:rPr>
                    <w:t xml:space="preserve">-Training was provided on the methodological tool for public consultation. </w:t>
                  </w:r>
                </w:p>
                <w:p w14:paraId="54210874" w14:textId="77777777" w:rsidR="00737DDB" w:rsidRP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37DDB">
                    <w:rPr>
                      <w:rFonts w:asciiTheme="minorHAnsi" w:hAnsiTheme="minorHAnsi" w:cstheme="minorHAnsi"/>
                      <w:sz w:val="18"/>
                      <w:szCs w:val="22"/>
                    </w:rPr>
                    <w:t>- The tool for monitoring the integration of the gender perspective was socialized. Presentation of the project's purposes, indicators and activities related to the topic (road map).</w:t>
                  </w:r>
                </w:p>
                <w:p w14:paraId="124E2A20" w14:textId="77777777" w:rsidR="00737DDB" w:rsidRP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37DDB">
                    <w:rPr>
                      <w:rFonts w:asciiTheme="minorHAnsi" w:hAnsiTheme="minorHAnsi" w:cstheme="minorHAnsi"/>
                      <w:sz w:val="18"/>
                      <w:szCs w:val="22"/>
                    </w:rPr>
                    <w:t>- The methodology for stakeholder mapping was presented.</w:t>
                  </w:r>
                </w:p>
                <w:p w14:paraId="5BB2DB40" w14:textId="77777777" w:rsidR="00737DDB" w:rsidRP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37DDB">
                    <w:rPr>
                      <w:rFonts w:asciiTheme="minorHAnsi" w:hAnsiTheme="minorHAnsi" w:cstheme="minorHAnsi"/>
                      <w:sz w:val="18"/>
                      <w:szCs w:val="22"/>
                    </w:rPr>
                    <w:t xml:space="preserve">-The project stakeholders were updated. Stakeholder map and roles and responsibilities were presented. </w:t>
                  </w:r>
                </w:p>
                <w:p w14:paraId="779206FB" w14:textId="15C2FF02" w:rsidR="00737DDB" w:rsidRP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37DDB">
                    <w:rPr>
                      <w:rFonts w:asciiTheme="minorHAnsi" w:hAnsiTheme="minorHAnsi" w:cstheme="minorHAnsi"/>
                      <w:sz w:val="18"/>
                      <w:szCs w:val="22"/>
                    </w:rPr>
                    <w:t xml:space="preserve">- The grievance redress mechanism was disclosed. </w:t>
                  </w:r>
                </w:p>
                <w:p w14:paraId="3822B821" w14:textId="77777777" w:rsidR="00737DDB" w:rsidRP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37DDB">
                    <w:rPr>
                      <w:rFonts w:asciiTheme="minorHAnsi" w:hAnsiTheme="minorHAnsi" w:cstheme="minorHAnsi"/>
                      <w:sz w:val="18"/>
                      <w:szCs w:val="22"/>
                    </w:rPr>
                    <w:t>-Methodology for calculating beneficiaries was shared.</w:t>
                  </w:r>
                </w:p>
                <w:p w14:paraId="26FEA806" w14:textId="6F9AB1FE" w:rsidR="00737DDB" w:rsidRP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37DDB">
                    <w:rPr>
                      <w:rFonts w:asciiTheme="minorHAnsi" w:hAnsiTheme="minorHAnsi" w:cstheme="minorHAnsi"/>
                      <w:sz w:val="18"/>
                      <w:szCs w:val="22"/>
                    </w:rPr>
                    <w:t>- Awareness was raised and training was provided on S</w:t>
                  </w:r>
                  <w:r w:rsidR="008B21DC">
                    <w:rPr>
                      <w:rFonts w:asciiTheme="minorHAnsi" w:hAnsiTheme="minorHAnsi" w:cstheme="minorHAnsi"/>
                      <w:sz w:val="18"/>
                      <w:szCs w:val="22"/>
                    </w:rPr>
                    <w:t>E</w:t>
                  </w:r>
                  <w:r w:rsidRPr="00737DDB">
                    <w:rPr>
                      <w:rFonts w:asciiTheme="minorHAnsi" w:hAnsiTheme="minorHAnsi" w:cstheme="minorHAnsi"/>
                      <w:sz w:val="18"/>
                      <w:szCs w:val="22"/>
                    </w:rPr>
                    <w:t>S and environmental and social risks and their management measures.</w:t>
                  </w:r>
                </w:p>
                <w:p w14:paraId="1280C673" w14:textId="77777777" w:rsidR="00737DDB" w:rsidRP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37DDB">
                    <w:rPr>
                      <w:rFonts w:asciiTheme="minorHAnsi" w:hAnsiTheme="minorHAnsi" w:cstheme="minorHAnsi"/>
                      <w:sz w:val="18"/>
                      <w:szCs w:val="22"/>
                    </w:rPr>
                    <w:t>- Methodology for impact assessment of project activities on livelihoods and communities was socialized.</w:t>
                  </w:r>
                </w:p>
                <w:p w14:paraId="7149DC34" w14:textId="77777777" w:rsidR="00737DDB" w:rsidRP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37DDB">
                    <w:rPr>
                      <w:rFonts w:asciiTheme="minorHAnsi" w:hAnsiTheme="minorHAnsi" w:cstheme="minorHAnsi"/>
                      <w:sz w:val="18"/>
                      <w:szCs w:val="22"/>
                    </w:rPr>
                    <w:lastRenderedPageBreak/>
                    <w:t>-Tools for monitoring environmental and social safeguards and the project's gender plan, the Stakeholder Engagement Plan, as well as the grievance redress mechanism were shared.</w:t>
                  </w:r>
                </w:p>
                <w:p w14:paraId="39919A19" w14:textId="77777777" w:rsidR="00737DDB" w:rsidRP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37DDB">
                    <w:rPr>
                      <w:rFonts w:asciiTheme="minorHAnsi" w:hAnsiTheme="minorHAnsi" w:cstheme="minorHAnsi"/>
                      <w:sz w:val="18"/>
                      <w:szCs w:val="22"/>
                    </w:rPr>
                    <w:t>-In addition, good practices in the implementation of environmental and social safeguards were shared.</w:t>
                  </w:r>
                </w:p>
                <w:p w14:paraId="21D17771" w14:textId="5BB0C131" w:rsidR="00737DDB" w:rsidRP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37DDB">
                    <w:rPr>
                      <w:rFonts w:asciiTheme="minorHAnsi" w:hAnsiTheme="minorHAnsi" w:cstheme="minorHAnsi"/>
                      <w:sz w:val="18"/>
                      <w:szCs w:val="22"/>
                    </w:rPr>
                    <w:t>- Meeting with S</w:t>
                  </w:r>
                  <w:r w:rsidR="008B21DC">
                    <w:rPr>
                      <w:rFonts w:asciiTheme="minorHAnsi" w:hAnsiTheme="minorHAnsi" w:cstheme="minorHAnsi"/>
                      <w:sz w:val="18"/>
                      <w:szCs w:val="22"/>
                    </w:rPr>
                    <w:t>E</w:t>
                  </w:r>
                  <w:r w:rsidRPr="00737DDB">
                    <w:rPr>
                      <w:rFonts w:asciiTheme="minorHAnsi" w:hAnsiTheme="minorHAnsi" w:cstheme="minorHAnsi"/>
                      <w:sz w:val="18"/>
                      <w:szCs w:val="22"/>
                    </w:rPr>
                    <w:t>S and Gender focal points, coordinators and the UMP. Based on what was raised by those present, the project's purposes and commitments in view of meeting the goals for the second year of project implementation, 9 agreements were reached.</w:t>
                  </w:r>
                </w:p>
                <w:p w14:paraId="7380E1AB" w14:textId="7BDFF307" w:rsid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737DDB">
                    <w:rPr>
                      <w:rFonts w:asciiTheme="minorHAnsi" w:hAnsiTheme="minorHAnsi" w:cstheme="minorHAnsi"/>
                      <w:sz w:val="18"/>
                      <w:szCs w:val="22"/>
                    </w:rPr>
                    <w:t>- The focal points have maintained the bilateral exchange with the safeguard and gender specialists through WhatsApp groups, emails, phone calls and visits to the territories.</w:t>
                  </w:r>
                </w:p>
              </w:tc>
              <w:tc>
                <w:tcPr>
                  <w:tcW w:w="2968" w:type="dxa"/>
                </w:tcPr>
                <w:p w14:paraId="325E457F" w14:textId="60EB3E54" w:rsid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lastRenderedPageBreak/>
                    <w:t>None</w:t>
                  </w:r>
                </w:p>
              </w:tc>
            </w:tr>
            <w:tr w:rsidR="00737DDB" w14:paraId="2CB401D1" w14:textId="77777777">
              <w:tc>
                <w:tcPr>
                  <w:tcW w:w="2344" w:type="dxa"/>
                </w:tcPr>
                <w:p w14:paraId="0B68DB84" w14:textId="532EC1FB" w:rsid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376F24">
                    <w:rPr>
                      <w:rFonts w:asciiTheme="minorHAnsi" w:hAnsiTheme="minorHAnsi" w:cstheme="minorHAnsi"/>
                      <w:sz w:val="18"/>
                      <w:szCs w:val="22"/>
                    </w:rPr>
                    <w:t>Identification of the focal points of S</w:t>
                  </w:r>
                  <w:r>
                    <w:rPr>
                      <w:rFonts w:asciiTheme="minorHAnsi" w:hAnsiTheme="minorHAnsi" w:cstheme="minorHAnsi"/>
                      <w:sz w:val="18"/>
                      <w:szCs w:val="22"/>
                    </w:rPr>
                    <w:t>E</w:t>
                  </w:r>
                  <w:r w:rsidRPr="00376F24">
                    <w:rPr>
                      <w:rFonts w:asciiTheme="minorHAnsi" w:hAnsiTheme="minorHAnsi" w:cstheme="minorHAnsi"/>
                      <w:sz w:val="18"/>
                      <w:szCs w:val="22"/>
                    </w:rPr>
                    <w:t>S, Gender and Training.</w:t>
                  </w:r>
                </w:p>
              </w:tc>
              <w:tc>
                <w:tcPr>
                  <w:tcW w:w="1880" w:type="dxa"/>
                </w:tcPr>
                <w:p w14:paraId="150284CA" w14:textId="4C1A490B" w:rsidR="00737DDB" w:rsidRPr="00376F24"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376F24">
                    <w:rPr>
                      <w:rFonts w:asciiTheme="minorHAnsi" w:hAnsiTheme="minorHAnsi" w:cstheme="minorHAnsi"/>
                      <w:sz w:val="18"/>
                      <w:szCs w:val="22"/>
                    </w:rPr>
                    <w:t>Identified endogenous capacities for monitoring the implementation of project activities from the point of view of the S</w:t>
                  </w:r>
                  <w:r>
                    <w:rPr>
                      <w:rFonts w:asciiTheme="minorHAnsi" w:hAnsiTheme="minorHAnsi" w:cstheme="minorHAnsi"/>
                      <w:sz w:val="18"/>
                      <w:szCs w:val="22"/>
                    </w:rPr>
                    <w:t>E</w:t>
                  </w:r>
                  <w:r w:rsidRPr="00376F24">
                    <w:rPr>
                      <w:rFonts w:asciiTheme="minorHAnsi" w:hAnsiTheme="minorHAnsi" w:cstheme="minorHAnsi"/>
                      <w:sz w:val="18"/>
                      <w:szCs w:val="22"/>
                    </w:rPr>
                    <w:t>S.</w:t>
                  </w:r>
                </w:p>
                <w:p w14:paraId="50BA1704" w14:textId="3582DB09" w:rsid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376F24">
                    <w:rPr>
                      <w:rFonts w:asciiTheme="minorHAnsi" w:hAnsiTheme="minorHAnsi" w:cstheme="minorHAnsi"/>
                      <w:sz w:val="18"/>
                      <w:szCs w:val="22"/>
                    </w:rPr>
                    <w:t>Constant exchange on the design and implementation of S</w:t>
                  </w:r>
                  <w:r>
                    <w:rPr>
                      <w:rFonts w:asciiTheme="minorHAnsi" w:hAnsiTheme="minorHAnsi" w:cstheme="minorHAnsi"/>
                      <w:sz w:val="18"/>
                      <w:szCs w:val="22"/>
                    </w:rPr>
                    <w:t>E</w:t>
                  </w:r>
                  <w:r w:rsidRPr="00376F24">
                    <w:rPr>
                      <w:rFonts w:asciiTheme="minorHAnsi" w:hAnsiTheme="minorHAnsi" w:cstheme="minorHAnsi"/>
                      <w:sz w:val="18"/>
                      <w:szCs w:val="22"/>
                    </w:rPr>
                    <w:t>S plans.</w:t>
                  </w:r>
                </w:p>
              </w:tc>
              <w:tc>
                <w:tcPr>
                  <w:tcW w:w="2352" w:type="dxa"/>
                  <w:vMerge/>
                </w:tcPr>
                <w:p w14:paraId="0E11D9E9" w14:textId="77777777" w:rsid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p>
              </w:tc>
              <w:tc>
                <w:tcPr>
                  <w:tcW w:w="2968" w:type="dxa"/>
                </w:tcPr>
                <w:p w14:paraId="5DE170DF" w14:textId="6856EF8B" w:rsid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None</w:t>
                  </w:r>
                </w:p>
              </w:tc>
            </w:tr>
            <w:tr w:rsidR="00737DDB" w14:paraId="4D11D192" w14:textId="77777777">
              <w:tc>
                <w:tcPr>
                  <w:tcW w:w="2344" w:type="dxa"/>
                </w:tcPr>
                <w:p w14:paraId="1B0CF1A4" w14:textId="703AB2C7" w:rsidR="00737DDB" w:rsidRDefault="008B21D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 xml:space="preserve">Presentation of the </w:t>
                  </w:r>
                  <w:r w:rsidR="00737DDB" w:rsidRPr="00737DDB">
                    <w:rPr>
                      <w:rFonts w:asciiTheme="minorHAnsi" w:hAnsiTheme="minorHAnsi" w:cstheme="minorHAnsi"/>
                      <w:sz w:val="18"/>
                      <w:szCs w:val="22"/>
                    </w:rPr>
                    <w:t>Management Plan for the supervision of the risk activated at Cajío Beach</w:t>
                  </w:r>
                </w:p>
              </w:tc>
              <w:tc>
                <w:tcPr>
                  <w:tcW w:w="1880" w:type="dxa"/>
                </w:tcPr>
                <w:p w14:paraId="7F30A7CC" w14:textId="336EA747" w:rsid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D46109">
                    <w:rPr>
                      <w:rFonts w:asciiTheme="minorHAnsi" w:hAnsiTheme="minorHAnsi" w:cstheme="minorHAnsi"/>
                      <w:sz w:val="18"/>
                      <w:szCs w:val="22"/>
                    </w:rPr>
                    <w:t>Cajío Beach Management Plan Implementation Report</w:t>
                  </w:r>
                  <w:r>
                    <w:rPr>
                      <w:rFonts w:asciiTheme="minorHAnsi" w:hAnsiTheme="minorHAnsi" w:cstheme="minorHAnsi"/>
                      <w:sz w:val="18"/>
                      <w:szCs w:val="22"/>
                    </w:rPr>
                    <w:t>.</w:t>
                  </w:r>
                </w:p>
                <w:p w14:paraId="40915CE4" w14:textId="77777777" w:rsid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p>
                <w:p w14:paraId="5A9EEC54" w14:textId="0F9E371B" w:rsid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p>
              </w:tc>
              <w:tc>
                <w:tcPr>
                  <w:tcW w:w="2352" w:type="dxa"/>
                </w:tcPr>
                <w:p w14:paraId="33E89B74" w14:textId="77777777" w:rsidR="00F22BA1" w:rsidRPr="00F22BA1" w:rsidRDefault="00F22BA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F22BA1">
                    <w:rPr>
                      <w:rFonts w:asciiTheme="minorHAnsi" w:hAnsiTheme="minorHAnsi" w:cstheme="minorHAnsi"/>
                      <w:sz w:val="18"/>
                      <w:szCs w:val="22"/>
                    </w:rPr>
                    <w:t>- The methodology for stakeholder mapping was presented.</w:t>
                  </w:r>
                </w:p>
                <w:p w14:paraId="7DA06D9B" w14:textId="77777777" w:rsidR="00F22BA1" w:rsidRPr="00F22BA1" w:rsidRDefault="00F22BA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F22BA1">
                    <w:rPr>
                      <w:rFonts w:asciiTheme="minorHAnsi" w:hAnsiTheme="minorHAnsi" w:cstheme="minorHAnsi"/>
                      <w:sz w:val="18"/>
                      <w:szCs w:val="22"/>
                    </w:rPr>
                    <w:t xml:space="preserve">-The project stakeholders were updated. The stakeholder map and roles and responsibilities were presented. </w:t>
                  </w:r>
                </w:p>
                <w:p w14:paraId="0E99C38E" w14:textId="77777777" w:rsidR="00F22BA1" w:rsidRPr="00F22BA1" w:rsidRDefault="00F22BA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F22BA1">
                    <w:rPr>
                      <w:rFonts w:asciiTheme="minorHAnsi" w:hAnsiTheme="minorHAnsi" w:cstheme="minorHAnsi"/>
                      <w:sz w:val="18"/>
                      <w:szCs w:val="22"/>
                    </w:rPr>
                    <w:t xml:space="preserve">- The grievance redress mechanism was disseminated. </w:t>
                  </w:r>
                </w:p>
                <w:p w14:paraId="4632E40F" w14:textId="77777777" w:rsidR="00737DDB" w:rsidRDefault="00F22BA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F22BA1">
                    <w:rPr>
                      <w:rFonts w:asciiTheme="minorHAnsi" w:hAnsiTheme="minorHAnsi" w:cstheme="minorHAnsi"/>
                      <w:sz w:val="18"/>
                      <w:szCs w:val="22"/>
                    </w:rPr>
                    <w:t>- Sensitization of decision-makers, economic sectors and population groups.</w:t>
                  </w:r>
                </w:p>
                <w:p w14:paraId="2963E4C0" w14:textId="784B504B" w:rsidR="00F22BA1" w:rsidRDefault="00F22BA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 xml:space="preserve">- </w:t>
                  </w:r>
                  <w:r w:rsidRPr="00737DDB">
                    <w:rPr>
                      <w:rFonts w:asciiTheme="minorHAnsi" w:hAnsiTheme="minorHAnsi" w:cstheme="minorHAnsi"/>
                      <w:sz w:val="18"/>
                      <w:szCs w:val="22"/>
                    </w:rPr>
                    <w:t>Declared the commitments of decision makers</w:t>
                  </w:r>
                </w:p>
                <w:p w14:paraId="1DDD44DC" w14:textId="727679FD" w:rsidR="00F22BA1" w:rsidRDefault="00F22BA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p>
              </w:tc>
              <w:tc>
                <w:tcPr>
                  <w:tcW w:w="2968" w:type="dxa"/>
                </w:tcPr>
                <w:p w14:paraId="4CA76671" w14:textId="7373A186" w:rsidR="00737DDB" w:rsidRDefault="00737DD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N</w:t>
                  </w:r>
                  <w:r w:rsidR="00F22BA1">
                    <w:rPr>
                      <w:rFonts w:asciiTheme="minorHAnsi" w:hAnsiTheme="minorHAnsi" w:cstheme="minorHAnsi"/>
                      <w:sz w:val="18"/>
                      <w:szCs w:val="22"/>
                    </w:rPr>
                    <w:t>one</w:t>
                  </w:r>
                </w:p>
              </w:tc>
            </w:tr>
            <w:tr w:rsidR="001059A7" w14:paraId="7610A636" w14:textId="77777777">
              <w:tc>
                <w:tcPr>
                  <w:tcW w:w="2344" w:type="dxa"/>
                </w:tcPr>
                <w:p w14:paraId="005E974B" w14:textId="6A5A78B2" w:rsidR="001059A7" w:rsidRDefault="00F22BA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F22BA1">
                    <w:rPr>
                      <w:rFonts w:asciiTheme="minorHAnsi" w:hAnsiTheme="minorHAnsi" w:cstheme="minorHAnsi"/>
                      <w:sz w:val="18"/>
                      <w:szCs w:val="22"/>
                    </w:rPr>
                    <w:t>Implementation of the Cajío Beach Management Plan. Information gathering through the use of techniques and instruments.</w:t>
                  </w:r>
                </w:p>
              </w:tc>
              <w:tc>
                <w:tcPr>
                  <w:tcW w:w="1880" w:type="dxa"/>
                </w:tcPr>
                <w:p w14:paraId="47DED1F1" w14:textId="441DDA40" w:rsidR="001059A7" w:rsidRDefault="00F22BA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F22BA1">
                    <w:rPr>
                      <w:rFonts w:asciiTheme="minorHAnsi" w:hAnsiTheme="minorHAnsi" w:cstheme="minorHAnsi"/>
                      <w:sz w:val="18"/>
                      <w:szCs w:val="22"/>
                    </w:rPr>
                    <w:t>Report Visit to Güira de Melena</w:t>
                  </w:r>
                  <w:r>
                    <w:rPr>
                      <w:rFonts w:asciiTheme="minorHAnsi" w:hAnsiTheme="minorHAnsi" w:cstheme="minorHAnsi"/>
                      <w:sz w:val="18"/>
                      <w:szCs w:val="22"/>
                    </w:rPr>
                    <w:t xml:space="preserve"> and Cajío Beach</w:t>
                  </w:r>
                  <w:r w:rsidRPr="00F22BA1">
                    <w:rPr>
                      <w:rFonts w:asciiTheme="minorHAnsi" w:hAnsiTheme="minorHAnsi" w:cstheme="minorHAnsi"/>
                      <w:sz w:val="18"/>
                      <w:szCs w:val="22"/>
                    </w:rPr>
                    <w:t xml:space="preserve"> for the implementation plan</w:t>
                  </w:r>
                </w:p>
              </w:tc>
              <w:tc>
                <w:tcPr>
                  <w:tcW w:w="2352" w:type="dxa"/>
                </w:tcPr>
                <w:p w14:paraId="2F77B01A" w14:textId="77777777" w:rsidR="00F22BA1" w:rsidRPr="00F22BA1" w:rsidRDefault="00F22BA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F22BA1">
                    <w:rPr>
                      <w:rFonts w:asciiTheme="minorHAnsi" w:hAnsiTheme="minorHAnsi" w:cstheme="minorHAnsi"/>
                      <w:sz w:val="18"/>
                      <w:szCs w:val="22"/>
                    </w:rPr>
                    <w:t xml:space="preserve">-Project dissemination </w:t>
                  </w:r>
                </w:p>
                <w:p w14:paraId="1DAB9BE1" w14:textId="77777777" w:rsidR="00F22BA1" w:rsidRPr="00F22BA1" w:rsidRDefault="00F22BA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F22BA1">
                    <w:rPr>
                      <w:rFonts w:asciiTheme="minorHAnsi" w:hAnsiTheme="minorHAnsi" w:cstheme="minorHAnsi"/>
                      <w:sz w:val="18"/>
                      <w:szCs w:val="22"/>
                    </w:rPr>
                    <w:t>-Creation of six focus groups (older adults, women, children, adolescents, teachers and fishermen).</w:t>
                  </w:r>
                </w:p>
                <w:p w14:paraId="5B87D6AF" w14:textId="77777777" w:rsidR="00F22BA1" w:rsidRPr="00F22BA1" w:rsidRDefault="00F22BA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F22BA1">
                    <w:rPr>
                      <w:rFonts w:asciiTheme="minorHAnsi" w:hAnsiTheme="minorHAnsi" w:cstheme="minorHAnsi"/>
                      <w:sz w:val="18"/>
                      <w:szCs w:val="22"/>
                    </w:rPr>
                    <w:t>- Individual and group interviews with formal and informal leaders</w:t>
                  </w:r>
                </w:p>
                <w:p w14:paraId="6A04C5FD" w14:textId="49287CF5" w:rsidR="001059A7" w:rsidRDefault="00F22BA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F22BA1">
                    <w:rPr>
                      <w:rFonts w:asciiTheme="minorHAnsi" w:hAnsiTheme="minorHAnsi" w:cstheme="minorHAnsi"/>
                      <w:sz w:val="18"/>
                      <w:szCs w:val="22"/>
                    </w:rPr>
                    <w:t>-</w:t>
                  </w:r>
                  <w:r>
                    <w:rPr>
                      <w:rFonts w:asciiTheme="minorHAnsi" w:hAnsiTheme="minorHAnsi" w:cstheme="minorHAnsi"/>
                      <w:sz w:val="18"/>
                      <w:szCs w:val="22"/>
                    </w:rPr>
                    <w:t xml:space="preserve"> </w:t>
                  </w:r>
                  <w:r w:rsidRPr="00F22BA1">
                    <w:rPr>
                      <w:rFonts w:asciiTheme="minorHAnsi" w:hAnsiTheme="minorHAnsi" w:cstheme="minorHAnsi"/>
                      <w:sz w:val="18"/>
                      <w:szCs w:val="22"/>
                    </w:rPr>
                    <w:t>Visits to households to raise awareness of the importance of the project.</w:t>
                  </w:r>
                </w:p>
                <w:p w14:paraId="542C78F0" w14:textId="314EA0D1" w:rsidR="00F22BA1" w:rsidRPr="00737DDB" w:rsidRDefault="00F22BA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 xml:space="preserve">- </w:t>
                  </w:r>
                  <w:r w:rsidRPr="00737DDB">
                    <w:rPr>
                      <w:rFonts w:asciiTheme="minorHAnsi" w:hAnsiTheme="minorHAnsi" w:cstheme="minorHAnsi"/>
                      <w:sz w:val="18"/>
                      <w:szCs w:val="22"/>
                    </w:rPr>
                    <w:t xml:space="preserve">Sensitized part of the population on the importance of </w:t>
                  </w:r>
                  <w:r w:rsidRPr="00737DDB">
                    <w:rPr>
                      <w:rFonts w:asciiTheme="minorHAnsi" w:hAnsiTheme="minorHAnsi" w:cstheme="minorHAnsi"/>
                      <w:sz w:val="18"/>
                      <w:szCs w:val="22"/>
                    </w:rPr>
                    <w:lastRenderedPageBreak/>
                    <w:t>Mi Costa as a political, economic and social project (Tarea Vida).</w:t>
                  </w:r>
                </w:p>
                <w:p w14:paraId="4A28DF25" w14:textId="4A84F701" w:rsidR="00F22BA1" w:rsidRDefault="00F22BA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p>
              </w:tc>
              <w:tc>
                <w:tcPr>
                  <w:tcW w:w="2968" w:type="dxa"/>
                </w:tcPr>
                <w:p w14:paraId="1D057971" w14:textId="48EA7EA5" w:rsidR="001059A7" w:rsidRDefault="00F22BA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lastRenderedPageBreak/>
                    <w:t>None</w:t>
                  </w:r>
                </w:p>
              </w:tc>
            </w:tr>
            <w:tr w:rsidR="001059A7" w14:paraId="01EBA4F3" w14:textId="77777777">
              <w:tc>
                <w:tcPr>
                  <w:tcW w:w="2344" w:type="dxa"/>
                </w:tcPr>
                <w:p w14:paraId="77C54E5D" w14:textId="50B87D5A" w:rsidR="001059A7" w:rsidRDefault="003D42E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3D42E1">
                    <w:rPr>
                      <w:rFonts w:asciiTheme="minorHAnsi" w:hAnsiTheme="minorHAnsi" w:cstheme="minorHAnsi"/>
                      <w:sz w:val="18"/>
                      <w:szCs w:val="22"/>
                    </w:rPr>
                    <w:t>Grievance Redress</w:t>
                  </w:r>
                  <w:r w:rsidR="008B21DC">
                    <w:rPr>
                      <w:rFonts w:asciiTheme="minorHAnsi" w:hAnsiTheme="minorHAnsi" w:cstheme="minorHAnsi"/>
                      <w:sz w:val="18"/>
                      <w:szCs w:val="22"/>
                    </w:rPr>
                    <w:t xml:space="preserve"> </w:t>
                  </w:r>
                  <w:r w:rsidRPr="003D42E1">
                    <w:rPr>
                      <w:rFonts w:asciiTheme="minorHAnsi" w:hAnsiTheme="minorHAnsi" w:cstheme="minorHAnsi"/>
                      <w:sz w:val="18"/>
                      <w:szCs w:val="22"/>
                    </w:rPr>
                    <w:t>Mechanism Disclosed</w:t>
                  </w:r>
                </w:p>
              </w:tc>
              <w:tc>
                <w:tcPr>
                  <w:tcW w:w="1880" w:type="dxa"/>
                </w:tcPr>
                <w:p w14:paraId="675C4396" w14:textId="29B99EE3" w:rsidR="001059A7" w:rsidRDefault="003D42E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3D42E1">
                    <w:rPr>
                      <w:rFonts w:asciiTheme="minorHAnsi" w:hAnsiTheme="minorHAnsi" w:cstheme="minorHAnsi"/>
                      <w:sz w:val="18"/>
                      <w:szCs w:val="22"/>
                    </w:rPr>
                    <w:t>Reports of workshops and visits where the Mechanism was socialized (UMP, Territorial Management Units).</w:t>
                  </w:r>
                </w:p>
              </w:tc>
              <w:tc>
                <w:tcPr>
                  <w:tcW w:w="2352" w:type="dxa"/>
                </w:tcPr>
                <w:p w14:paraId="5999D0CB" w14:textId="6B8FD446" w:rsidR="001059A7" w:rsidRDefault="003D42E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3D42E1">
                    <w:rPr>
                      <w:rFonts w:asciiTheme="minorHAnsi" w:hAnsiTheme="minorHAnsi" w:cstheme="minorHAnsi"/>
                      <w:sz w:val="18"/>
                      <w:szCs w:val="22"/>
                    </w:rPr>
                    <w:t>The mechanism for redressing complaints and grievances was disseminated at workshops and during visits to the territories</w:t>
                  </w:r>
                </w:p>
              </w:tc>
              <w:tc>
                <w:tcPr>
                  <w:tcW w:w="2968" w:type="dxa"/>
                </w:tcPr>
                <w:p w14:paraId="7CEBECE2" w14:textId="1E5C35BD" w:rsidR="001059A7" w:rsidRDefault="003D42E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None</w:t>
                  </w:r>
                </w:p>
              </w:tc>
            </w:tr>
            <w:tr w:rsidR="001059A7" w14:paraId="469A07BC" w14:textId="77777777">
              <w:tc>
                <w:tcPr>
                  <w:tcW w:w="2344" w:type="dxa"/>
                </w:tcPr>
                <w:p w14:paraId="4823A1B8" w14:textId="30CCC89E" w:rsidR="001059A7" w:rsidRDefault="002E1C86"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2E1C86">
                    <w:rPr>
                      <w:rFonts w:asciiTheme="minorHAnsi" w:hAnsiTheme="minorHAnsi" w:cstheme="minorHAnsi"/>
                      <w:sz w:val="18"/>
                      <w:szCs w:val="22"/>
                    </w:rPr>
                    <w:t>Design and socialization of the Roadmap as a Plan for the implementation of the S</w:t>
                  </w:r>
                  <w:r w:rsidR="00347B72">
                    <w:rPr>
                      <w:rFonts w:asciiTheme="minorHAnsi" w:hAnsiTheme="minorHAnsi" w:cstheme="minorHAnsi"/>
                      <w:sz w:val="18"/>
                      <w:szCs w:val="22"/>
                    </w:rPr>
                    <w:t>E</w:t>
                  </w:r>
                  <w:r w:rsidRPr="002E1C86">
                    <w:rPr>
                      <w:rFonts w:asciiTheme="minorHAnsi" w:hAnsiTheme="minorHAnsi" w:cstheme="minorHAnsi"/>
                      <w:sz w:val="18"/>
                      <w:szCs w:val="22"/>
                    </w:rPr>
                    <w:t>S.</w:t>
                  </w:r>
                </w:p>
              </w:tc>
              <w:tc>
                <w:tcPr>
                  <w:tcW w:w="1880" w:type="dxa"/>
                </w:tcPr>
                <w:p w14:paraId="19FFE677" w14:textId="726015F5" w:rsidR="001059A7" w:rsidRDefault="008B21D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2E1C86">
                    <w:rPr>
                      <w:rFonts w:asciiTheme="minorHAnsi" w:hAnsiTheme="minorHAnsi" w:cstheme="minorHAnsi"/>
                      <w:sz w:val="18"/>
                      <w:szCs w:val="22"/>
                    </w:rPr>
                    <w:t>Plan for the implementation of the S</w:t>
                  </w:r>
                  <w:r w:rsidR="00347B72">
                    <w:rPr>
                      <w:rFonts w:asciiTheme="minorHAnsi" w:hAnsiTheme="minorHAnsi" w:cstheme="minorHAnsi"/>
                      <w:sz w:val="18"/>
                      <w:szCs w:val="22"/>
                    </w:rPr>
                    <w:t>E</w:t>
                  </w:r>
                  <w:r w:rsidRPr="002E1C86">
                    <w:rPr>
                      <w:rFonts w:asciiTheme="minorHAnsi" w:hAnsiTheme="minorHAnsi" w:cstheme="minorHAnsi"/>
                      <w:sz w:val="18"/>
                      <w:szCs w:val="22"/>
                    </w:rPr>
                    <w:t>S</w:t>
                  </w:r>
                  <w:r>
                    <w:rPr>
                      <w:rFonts w:asciiTheme="minorHAnsi" w:hAnsiTheme="minorHAnsi" w:cstheme="minorHAnsi"/>
                      <w:sz w:val="18"/>
                      <w:szCs w:val="22"/>
                    </w:rPr>
                    <w:t xml:space="preserve"> (Roadmap)</w:t>
                  </w:r>
                </w:p>
              </w:tc>
              <w:tc>
                <w:tcPr>
                  <w:tcW w:w="2352" w:type="dxa"/>
                </w:tcPr>
                <w:p w14:paraId="62BA5EBA" w14:textId="23BE2206" w:rsidR="008B21DC" w:rsidRPr="00AD6361" w:rsidRDefault="00AD636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AD6361">
                    <w:rPr>
                      <w:rFonts w:asciiTheme="minorHAnsi" w:hAnsiTheme="minorHAnsi" w:cstheme="minorHAnsi"/>
                      <w:sz w:val="18"/>
                      <w:szCs w:val="22"/>
                    </w:rPr>
                    <w:t>Awareness of the project management team in the territories on social and environmental safeguards issues</w:t>
                  </w:r>
                  <w:r w:rsidR="007D5931">
                    <w:rPr>
                      <w:rFonts w:asciiTheme="minorHAnsi" w:hAnsiTheme="minorHAnsi" w:cstheme="minorHAnsi"/>
                      <w:sz w:val="18"/>
                      <w:szCs w:val="22"/>
                    </w:rPr>
                    <w:t>.</w:t>
                  </w:r>
                  <w:r w:rsidR="008B21DC" w:rsidRPr="00AD6361">
                    <w:rPr>
                      <w:rFonts w:asciiTheme="minorHAnsi" w:hAnsiTheme="minorHAnsi" w:cstheme="minorHAnsi"/>
                      <w:sz w:val="18"/>
                      <w:szCs w:val="22"/>
                    </w:rPr>
                    <w:t xml:space="preserve"> </w:t>
                  </w:r>
                </w:p>
                <w:p w14:paraId="42AA2A39" w14:textId="77777777" w:rsidR="008B21DC" w:rsidRPr="00AD6361" w:rsidRDefault="008B21D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p>
                <w:p w14:paraId="09392CD0" w14:textId="3E094051" w:rsidR="001059A7" w:rsidRPr="00AD6361" w:rsidRDefault="00AD636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AD6361">
                    <w:rPr>
                      <w:rFonts w:asciiTheme="minorHAnsi" w:hAnsiTheme="minorHAnsi" w:cstheme="minorHAnsi"/>
                      <w:sz w:val="18"/>
                      <w:szCs w:val="22"/>
                    </w:rPr>
                    <w:t xml:space="preserve">Shared the Methodology for Impact Assessment of the project activities on the livelihoods through the application of the public consultation tool, for baseline updating. </w:t>
                  </w:r>
                </w:p>
              </w:tc>
              <w:tc>
                <w:tcPr>
                  <w:tcW w:w="2968" w:type="dxa"/>
                </w:tcPr>
                <w:p w14:paraId="7178E946" w14:textId="530B32AC" w:rsidR="001059A7" w:rsidRDefault="008B21D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None</w:t>
                  </w:r>
                </w:p>
              </w:tc>
            </w:tr>
            <w:tr w:rsidR="00D46109" w14:paraId="201D607B" w14:textId="77777777">
              <w:tc>
                <w:tcPr>
                  <w:tcW w:w="2344" w:type="dxa"/>
                </w:tcPr>
                <w:p w14:paraId="389CC7F7" w14:textId="083FA9E7" w:rsidR="00D46109" w:rsidRDefault="00AD6361"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AD6361">
                    <w:rPr>
                      <w:rFonts w:asciiTheme="minorHAnsi" w:hAnsiTheme="minorHAnsi" w:cstheme="minorHAnsi"/>
                      <w:sz w:val="18"/>
                      <w:szCs w:val="22"/>
                    </w:rPr>
                    <w:t>Preparation of the Biodiversity Risk Assessment according to Annex D of the ESAR, as risk management plan 1 and 2 of the SESP.</w:t>
                  </w:r>
                </w:p>
              </w:tc>
              <w:tc>
                <w:tcPr>
                  <w:tcW w:w="1880" w:type="dxa"/>
                </w:tcPr>
                <w:p w14:paraId="71B0323C" w14:textId="5B4EF7A5" w:rsidR="00D46109" w:rsidRDefault="001438A5"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1438A5">
                    <w:rPr>
                      <w:rFonts w:asciiTheme="minorHAnsi" w:hAnsiTheme="minorHAnsi" w:cstheme="minorHAnsi"/>
                      <w:sz w:val="18"/>
                      <w:szCs w:val="22"/>
                    </w:rPr>
                    <w:t>The territories were instructed to perform the Biodiversity Risk Assessment based on the ESAR scheme</w:t>
                  </w:r>
                </w:p>
              </w:tc>
              <w:tc>
                <w:tcPr>
                  <w:tcW w:w="2352" w:type="dxa"/>
                </w:tcPr>
                <w:p w14:paraId="6366C2C3" w14:textId="77777777" w:rsidR="009D7847" w:rsidRPr="009D7847" w:rsidRDefault="009D7847"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9D7847">
                    <w:rPr>
                      <w:rFonts w:asciiTheme="minorHAnsi" w:hAnsiTheme="minorHAnsi" w:cstheme="minorHAnsi"/>
                      <w:sz w:val="18"/>
                      <w:szCs w:val="22"/>
                    </w:rPr>
                    <w:t>Presentation and discussion at the Scientific Councils of the fundamentals, needs and technical aspects governing the biodiversity risk assessment process.</w:t>
                  </w:r>
                </w:p>
                <w:p w14:paraId="784A9478" w14:textId="77777777" w:rsidR="009D7847" w:rsidRPr="009D7847" w:rsidRDefault="009D7847"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9D7847">
                    <w:rPr>
                      <w:rFonts w:asciiTheme="minorHAnsi" w:hAnsiTheme="minorHAnsi" w:cstheme="minorHAnsi"/>
                      <w:sz w:val="18"/>
                      <w:szCs w:val="22"/>
                    </w:rPr>
                    <w:t>Updates of the Baseline compiled and presented to the PMU of the territories, with emphasis on the intervention site.</w:t>
                  </w:r>
                </w:p>
                <w:p w14:paraId="602EB36E" w14:textId="77777777" w:rsidR="009D7847" w:rsidRPr="009D7847" w:rsidRDefault="009D7847"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9D7847">
                    <w:rPr>
                      <w:rFonts w:asciiTheme="minorHAnsi" w:hAnsiTheme="minorHAnsi" w:cstheme="minorHAnsi"/>
                      <w:sz w:val="18"/>
                      <w:szCs w:val="22"/>
                    </w:rPr>
                    <w:t>Identification of information gaps and findings from information sources that make it possible to update and complete identified gaps.</w:t>
                  </w:r>
                </w:p>
                <w:p w14:paraId="7AA67C44" w14:textId="77777777" w:rsidR="009D7847" w:rsidRPr="009D7847" w:rsidRDefault="009D7847"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9D7847">
                    <w:rPr>
                      <w:rFonts w:asciiTheme="minorHAnsi" w:hAnsiTheme="minorHAnsi" w:cstheme="minorHAnsi"/>
                      <w:sz w:val="18"/>
                      <w:szCs w:val="22"/>
                    </w:rPr>
                    <w:t>Risk matrix - agents - categories - mitigation measures - timetable of attention</w:t>
                  </w:r>
                </w:p>
                <w:p w14:paraId="0F840A08" w14:textId="5FFA3FD3" w:rsidR="00D46109" w:rsidRDefault="009D7847"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9D7847">
                    <w:rPr>
                      <w:rFonts w:asciiTheme="minorHAnsi" w:hAnsiTheme="minorHAnsi" w:cstheme="minorHAnsi"/>
                      <w:sz w:val="18"/>
                      <w:szCs w:val="22"/>
                    </w:rPr>
                    <w:t>Action Plans have been prepared for La Coloma (Pinar del Río), Manzanillo (Granma) and Júcaro (Ciego de Ávila), and the remaining 4 are in process.</w:t>
                  </w:r>
                </w:p>
              </w:tc>
              <w:tc>
                <w:tcPr>
                  <w:tcW w:w="2968" w:type="dxa"/>
                </w:tcPr>
                <w:p w14:paraId="57818D7A" w14:textId="6F2C68F2" w:rsidR="00D46109" w:rsidRDefault="009D7847"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None</w:t>
                  </w:r>
                </w:p>
              </w:tc>
            </w:tr>
            <w:tr w:rsidR="00D46109" w14:paraId="1AB60452" w14:textId="77777777">
              <w:tc>
                <w:tcPr>
                  <w:tcW w:w="2344" w:type="dxa"/>
                </w:tcPr>
                <w:p w14:paraId="220B1C63" w14:textId="22E78551" w:rsidR="00D46109" w:rsidRDefault="009D7847"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9D7847">
                    <w:rPr>
                      <w:rFonts w:asciiTheme="minorHAnsi" w:hAnsiTheme="minorHAnsi" w:cstheme="minorHAnsi"/>
                      <w:sz w:val="18"/>
                      <w:szCs w:val="22"/>
                    </w:rPr>
                    <w:t>Formulation of the Extended Methodology for the assessment of project activities on communities and livelihoods as a risk management plan 4 and 7</w:t>
                  </w:r>
                </w:p>
              </w:tc>
              <w:tc>
                <w:tcPr>
                  <w:tcW w:w="1880" w:type="dxa"/>
                </w:tcPr>
                <w:p w14:paraId="1F4CC34E" w14:textId="78A277BD" w:rsidR="00D46109" w:rsidRDefault="009D7847"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9D7847">
                    <w:rPr>
                      <w:rFonts w:asciiTheme="minorHAnsi" w:hAnsiTheme="minorHAnsi" w:cstheme="minorHAnsi"/>
                      <w:sz w:val="18"/>
                      <w:szCs w:val="22"/>
                    </w:rPr>
                    <w:t>Extended Methodology for the assessment of project activities on communities and livelihoods</w:t>
                  </w:r>
                </w:p>
              </w:tc>
              <w:tc>
                <w:tcPr>
                  <w:tcW w:w="2352" w:type="dxa"/>
                </w:tcPr>
                <w:p w14:paraId="5EED49CC" w14:textId="36C6BB74" w:rsidR="00D46109" w:rsidRDefault="003806FD"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3806FD">
                    <w:rPr>
                      <w:rFonts w:asciiTheme="minorHAnsi" w:hAnsiTheme="minorHAnsi" w:cstheme="minorHAnsi"/>
                      <w:sz w:val="18"/>
                      <w:szCs w:val="22"/>
                    </w:rPr>
                    <w:t>The first evaluation will serve as a baseline and comparative reference for those to be performed in the intermediate and final period.</w:t>
                  </w:r>
                </w:p>
              </w:tc>
              <w:tc>
                <w:tcPr>
                  <w:tcW w:w="2968" w:type="dxa"/>
                </w:tcPr>
                <w:p w14:paraId="5034F55E" w14:textId="2B29FE06" w:rsidR="00D46109" w:rsidRDefault="003806FD"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None</w:t>
                  </w:r>
                </w:p>
              </w:tc>
            </w:tr>
            <w:tr w:rsidR="00D46109" w14:paraId="34CB6018" w14:textId="77777777">
              <w:tc>
                <w:tcPr>
                  <w:tcW w:w="2344" w:type="dxa"/>
                </w:tcPr>
                <w:p w14:paraId="1810567B" w14:textId="1E673D8A" w:rsidR="003806FD" w:rsidRPr="003806FD" w:rsidRDefault="003806FD"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 xml:space="preserve">Formulation of the </w:t>
                  </w:r>
                  <w:r w:rsidRPr="003806FD">
                    <w:rPr>
                      <w:rFonts w:asciiTheme="minorHAnsi" w:hAnsiTheme="minorHAnsi" w:cstheme="minorHAnsi"/>
                      <w:sz w:val="18"/>
                      <w:szCs w:val="22"/>
                    </w:rPr>
                    <w:t>Risk Assessment resulting from the Hydrological Rehabilitation of the Intervention Areas</w:t>
                  </w:r>
                </w:p>
                <w:p w14:paraId="53D08A37" w14:textId="45D25E70" w:rsidR="00D46109" w:rsidRDefault="003806FD"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3806FD">
                    <w:rPr>
                      <w:rFonts w:asciiTheme="minorHAnsi" w:hAnsiTheme="minorHAnsi" w:cstheme="minorHAnsi"/>
                      <w:sz w:val="18"/>
                      <w:szCs w:val="22"/>
                    </w:rPr>
                    <w:t>“MI COSTA” Project</w:t>
                  </w:r>
                </w:p>
              </w:tc>
              <w:tc>
                <w:tcPr>
                  <w:tcW w:w="1880" w:type="dxa"/>
                </w:tcPr>
                <w:p w14:paraId="753E2E53" w14:textId="77777777" w:rsidR="003806FD" w:rsidRPr="003806FD" w:rsidRDefault="003806FD"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3806FD">
                    <w:rPr>
                      <w:rFonts w:asciiTheme="minorHAnsi" w:hAnsiTheme="minorHAnsi" w:cstheme="minorHAnsi"/>
                      <w:sz w:val="18"/>
                      <w:szCs w:val="22"/>
                    </w:rPr>
                    <w:t>Risk Assessment resulting from the Hydrological Rehabilitation of the Intervention Areas</w:t>
                  </w:r>
                </w:p>
                <w:p w14:paraId="02534450" w14:textId="6D8414AB" w:rsidR="00D46109" w:rsidRDefault="003806FD"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3806FD">
                    <w:rPr>
                      <w:rFonts w:asciiTheme="minorHAnsi" w:hAnsiTheme="minorHAnsi" w:cstheme="minorHAnsi"/>
                      <w:sz w:val="18"/>
                      <w:szCs w:val="22"/>
                    </w:rPr>
                    <w:t>“MI COSTA” Project</w:t>
                  </w:r>
                </w:p>
              </w:tc>
              <w:tc>
                <w:tcPr>
                  <w:tcW w:w="2352" w:type="dxa"/>
                </w:tcPr>
                <w:p w14:paraId="4F706CDB" w14:textId="1871C075" w:rsidR="00D46109" w:rsidRDefault="003806FD"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3806FD">
                    <w:rPr>
                      <w:rFonts w:asciiTheme="minorHAnsi" w:hAnsiTheme="minorHAnsi" w:cstheme="minorHAnsi"/>
                      <w:bCs/>
                      <w:sz w:val="18"/>
                      <w:szCs w:val="22"/>
                      <w:lang w:val="en-CA"/>
                    </w:rPr>
                    <w:t xml:space="preserve">The results of the study confirm that the implementation of the environmental engineering measures proposed to improve the water conduction systems in the water supply basins, contribute to </w:t>
                  </w:r>
                  <w:r w:rsidRPr="003806FD">
                    <w:rPr>
                      <w:rFonts w:asciiTheme="minorHAnsi" w:hAnsiTheme="minorHAnsi" w:cstheme="minorHAnsi"/>
                      <w:bCs/>
                      <w:sz w:val="18"/>
                      <w:szCs w:val="22"/>
                      <w:lang w:val="en-CA"/>
                    </w:rPr>
                    <w:lastRenderedPageBreak/>
                    <w:t>solve the problem of restoring the nexus and functionalities of the marine and coastal ecosystems, without negative environmental impacts</w:t>
                  </w:r>
                </w:p>
              </w:tc>
              <w:tc>
                <w:tcPr>
                  <w:tcW w:w="2968" w:type="dxa"/>
                </w:tcPr>
                <w:p w14:paraId="270CE574" w14:textId="2CE447F7" w:rsidR="00D46109" w:rsidRDefault="003806FD"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lastRenderedPageBreak/>
                    <w:t>None</w:t>
                  </w:r>
                </w:p>
              </w:tc>
            </w:tr>
            <w:tr w:rsidR="009D7847" w:rsidRPr="009559BC" w14:paraId="3AA5C418" w14:textId="77777777">
              <w:tc>
                <w:tcPr>
                  <w:tcW w:w="2344" w:type="dxa"/>
                </w:tcPr>
                <w:p w14:paraId="5F4697E0" w14:textId="02768339" w:rsidR="009D7847" w:rsidRDefault="009559B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9559BC">
                    <w:rPr>
                      <w:rFonts w:asciiTheme="minorHAnsi" w:hAnsiTheme="minorHAnsi" w:cstheme="minorHAnsi"/>
                      <w:sz w:val="18"/>
                      <w:szCs w:val="22"/>
                    </w:rPr>
                    <w:t>Update of the ESAR and SESP incorporating the results of the Hydrological Study.</w:t>
                  </w:r>
                </w:p>
              </w:tc>
              <w:tc>
                <w:tcPr>
                  <w:tcW w:w="1880" w:type="dxa"/>
                </w:tcPr>
                <w:p w14:paraId="323D46BD" w14:textId="383E7A2E" w:rsidR="009D7847" w:rsidRDefault="003806FD"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rPr>
                  </w:pPr>
                  <w:r w:rsidRPr="003806FD">
                    <w:rPr>
                      <w:rFonts w:asciiTheme="minorHAnsi" w:hAnsiTheme="minorHAnsi" w:cstheme="minorHAnsi"/>
                      <w:sz w:val="18"/>
                      <w:szCs w:val="22"/>
                    </w:rPr>
                    <w:t>ESAR and SESP update</w:t>
                  </w:r>
                  <w:r w:rsidR="009559BC">
                    <w:rPr>
                      <w:rFonts w:asciiTheme="minorHAnsi" w:hAnsiTheme="minorHAnsi" w:cstheme="minorHAnsi"/>
                      <w:sz w:val="18"/>
                      <w:szCs w:val="22"/>
                    </w:rPr>
                    <w:t>d</w:t>
                  </w:r>
                </w:p>
              </w:tc>
              <w:tc>
                <w:tcPr>
                  <w:tcW w:w="2352" w:type="dxa"/>
                </w:tcPr>
                <w:p w14:paraId="73CF9CBF" w14:textId="5A8680E4" w:rsidR="009D7847" w:rsidRPr="009559BC" w:rsidRDefault="009559B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lang w:val="en-CA"/>
                    </w:rPr>
                  </w:pPr>
                  <w:r w:rsidRPr="009559BC">
                    <w:rPr>
                      <w:rFonts w:asciiTheme="minorHAnsi" w:hAnsiTheme="minorHAnsi" w:cstheme="minorHAnsi"/>
                      <w:sz w:val="18"/>
                      <w:szCs w:val="22"/>
                      <w:lang w:val="en-CA"/>
                    </w:rPr>
                    <w:t>The SESP and ESAR reports updated from the "Risk assessment as a result of the hydrological rehabilitation of the intervention areas" show that the Project, taking into account the level of risk importance, continues to be moderate</w:t>
                  </w:r>
                  <w:r w:rsidR="00E6261C">
                    <w:rPr>
                      <w:rFonts w:asciiTheme="minorHAnsi" w:hAnsiTheme="minorHAnsi" w:cstheme="minorHAnsi"/>
                      <w:sz w:val="18"/>
                      <w:szCs w:val="22"/>
                      <w:lang w:val="en-CA"/>
                    </w:rPr>
                    <w:t>. Is currently under UNDP Technical Review prior to send off for GCF for approval</w:t>
                  </w:r>
                  <w:r w:rsidRPr="009559BC">
                    <w:rPr>
                      <w:rFonts w:asciiTheme="minorHAnsi" w:hAnsiTheme="minorHAnsi" w:cstheme="minorHAnsi"/>
                      <w:sz w:val="18"/>
                      <w:szCs w:val="22"/>
                      <w:lang w:val="en-CA"/>
                    </w:rPr>
                    <w:t>.</w:t>
                  </w:r>
                </w:p>
              </w:tc>
              <w:tc>
                <w:tcPr>
                  <w:tcW w:w="2968" w:type="dxa"/>
                </w:tcPr>
                <w:p w14:paraId="7EBD2E4A" w14:textId="50868B0E" w:rsidR="009D7847" w:rsidRPr="009559BC" w:rsidRDefault="00D0266B"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lang w:val="en-CA"/>
                    </w:rPr>
                  </w:pPr>
                  <w:r>
                    <w:rPr>
                      <w:rFonts w:asciiTheme="minorHAnsi" w:hAnsiTheme="minorHAnsi" w:cstheme="minorHAnsi"/>
                      <w:sz w:val="18"/>
                      <w:szCs w:val="22"/>
                      <w:lang w:val="en-CA"/>
                    </w:rPr>
                    <w:t>None</w:t>
                  </w:r>
                </w:p>
              </w:tc>
            </w:tr>
            <w:tr w:rsidR="009D7847" w:rsidRPr="009559BC" w14:paraId="7D1C74F7" w14:textId="77777777">
              <w:tc>
                <w:tcPr>
                  <w:tcW w:w="2344" w:type="dxa"/>
                </w:tcPr>
                <w:p w14:paraId="0460A643" w14:textId="058594A1" w:rsidR="009D7847" w:rsidRPr="009559BC" w:rsidRDefault="009559B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lang w:val="en-CA"/>
                    </w:rPr>
                  </w:pPr>
                  <w:r w:rsidRPr="009559BC">
                    <w:rPr>
                      <w:rFonts w:asciiTheme="minorHAnsi" w:hAnsiTheme="minorHAnsi" w:cstheme="minorHAnsi"/>
                      <w:sz w:val="18"/>
                      <w:szCs w:val="22"/>
                      <w:lang w:val="en-CA"/>
                    </w:rPr>
                    <w:t>Performed studies of forest conditions in the 2 sites pending intervention (Playa Florida and Santa Cruz del Sur).</w:t>
                  </w:r>
                </w:p>
              </w:tc>
              <w:tc>
                <w:tcPr>
                  <w:tcW w:w="1880" w:type="dxa"/>
                </w:tcPr>
                <w:p w14:paraId="0AD70E24" w14:textId="238A2FDA" w:rsidR="009D7847" w:rsidRPr="009559BC" w:rsidRDefault="009559B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lang w:val="en-CA"/>
                    </w:rPr>
                  </w:pPr>
                  <w:r w:rsidRPr="009559BC">
                    <w:rPr>
                      <w:rFonts w:asciiTheme="minorHAnsi" w:hAnsiTheme="minorHAnsi" w:cstheme="minorHAnsi"/>
                      <w:sz w:val="18"/>
                      <w:szCs w:val="22"/>
                      <w:lang w:val="en-CA"/>
                    </w:rPr>
                    <w:t>Report on the condition of the coastal forest in Florida Beach and Santa Cruz del Sur.</w:t>
                  </w:r>
                </w:p>
              </w:tc>
              <w:tc>
                <w:tcPr>
                  <w:tcW w:w="2352" w:type="dxa"/>
                </w:tcPr>
                <w:p w14:paraId="77463E96" w14:textId="49DD103E" w:rsidR="009D7847" w:rsidRPr="009559BC" w:rsidRDefault="009559BC"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lang w:val="en-CA"/>
                    </w:rPr>
                  </w:pPr>
                  <w:r w:rsidRPr="009559BC">
                    <w:rPr>
                      <w:rFonts w:asciiTheme="minorHAnsi" w:hAnsiTheme="minorHAnsi" w:cstheme="minorHAnsi"/>
                      <w:sz w:val="18"/>
                      <w:szCs w:val="22"/>
                      <w:lang w:val="en-CA"/>
                    </w:rPr>
                    <w:t>The conditions of the coastal forests were updated and the technical projects with the actions planned for the restoration of water flows through the wetland and the biological diversity services of the coastal zone were adapted. The evidence is collected in the report on the conditions of the coastal forest in Florida Beach and Santa Cruz del Sur. The condition, structure and composition of land vegetation formations, mainly mangrove forests, swamp forests and swamp grasslands, are verified as an update of the baseline.</w:t>
                  </w:r>
                </w:p>
              </w:tc>
              <w:tc>
                <w:tcPr>
                  <w:tcW w:w="2968" w:type="dxa"/>
                </w:tcPr>
                <w:p w14:paraId="5CDBF395" w14:textId="0FE623BC" w:rsidR="009D7847" w:rsidRPr="009559BC" w:rsidRDefault="00DD3529" w:rsidP="00D5593C">
                  <w:pPr>
                    <w:framePr w:hSpace="180" w:wrap="around" w:vAnchor="text" w:hAnchor="margin" w:y="404"/>
                    <w:widowControl w:val="0"/>
                    <w:suppressAutoHyphens w:val="0"/>
                    <w:autoSpaceDN/>
                    <w:jc w:val="both"/>
                    <w:textAlignment w:val="auto"/>
                    <w:rPr>
                      <w:rFonts w:asciiTheme="minorHAnsi" w:hAnsiTheme="minorHAnsi" w:cstheme="minorHAnsi"/>
                      <w:sz w:val="18"/>
                      <w:szCs w:val="22"/>
                      <w:lang w:val="en-CA"/>
                    </w:rPr>
                  </w:pPr>
                  <w:r>
                    <w:rPr>
                      <w:rFonts w:asciiTheme="minorHAnsi" w:hAnsiTheme="minorHAnsi" w:cstheme="minorHAnsi"/>
                      <w:sz w:val="18"/>
                      <w:szCs w:val="22"/>
                      <w:lang w:val="en-CA"/>
                    </w:rPr>
                    <w:t>none</w:t>
                  </w:r>
                </w:p>
              </w:tc>
            </w:tr>
          </w:tbl>
          <w:p w14:paraId="514A70AE" w14:textId="77777777" w:rsidR="001970AC" w:rsidRPr="009559BC" w:rsidRDefault="001970AC">
            <w:pPr>
              <w:widowControl w:val="0"/>
              <w:suppressAutoHyphens w:val="0"/>
              <w:autoSpaceDN/>
              <w:jc w:val="both"/>
              <w:textAlignment w:val="auto"/>
              <w:rPr>
                <w:rFonts w:asciiTheme="minorHAnsi" w:hAnsiTheme="minorHAnsi" w:cstheme="minorHAnsi"/>
                <w:sz w:val="18"/>
                <w:szCs w:val="22"/>
                <w:lang w:val="en-CA"/>
              </w:rPr>
            </w:pPr>
          </w:p>
          <w:p w14:paraId="1A4BAD53" w14:textId="77777777" w:rsidR="001970AC" w:rsidRDefault="001970AC">
            <w:pPr>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 xml:space="preserve">(4.1.4) </w:t>
            </w:r>
            <w:r w:rsidRPr="00CD6F4C">
              <w:rPr>
                <w:rFonts w:asciiTheme="minorHAnsi" w:hAnsiTheme="minorHAnsi" w:cstheme="minorHAnsi"/>
                <w:sz w:val="18"/>
                <w:szCs w:val="22"/>
              </w:rPr>
              <w:t>AEs are obligated to inform executing entities, people and project beneficiaries about the GCF’s Independent redress Mechanism and the AE’s own Grievance Redress Mechanism. This includes bringing the contact details, accessibility, and basic procedures of such mechanisms to the attention of executing entities, people and project beneficiaries. Please provide detailed information on the steps taken by the AE to fulfil this obligation during the reporting period in the project target area and to the public, including the dissemination of information through meetings, brochures, hotlines, and other means.</w:t>
            </w:r>
            <w:r>
              <w:rPr>
                <w:rFonts w:asciiTheme="minorHAnsi" w:hAnsiTheme="minorHAnsi" w:cstheme="minorHAnsi"/>
                <w:sz w:val="18"/>
                <w:szCs w:val="22"/>
              </w:rPr>
              <w:t xml:space="preserve"> </w:t>
            </w:r>
            <w:r w:rsidRPr="00CD6F4C">
              <w:rPr>
                <w:rFonts w:ascii="Roboto" w:hAnsi="Roboto"/>
                <w:color w:val="575A61"/>
                <w:sz w:val="17"/>
                <w:szCs w:val="17"/>
                <w:shd w:val="clear" w:color="auto" w:fill="FFFFFF"/>
              </w:rPr>
              <w:t xml:space="preserve"> </w:t>
            </w:r>
            <w:r w:rsidRPr="00CD6F4C">
              <w:rPr>
                <w:rFonts w:asciiTheme="minorHAnsi" w:hAnsiTheme="minorHAnsi" w:cstheme="minorHAnsi"/>
                <w:sz w:val="18"/>
                <w:szCs w:val="22"/>
              </w:rPr>
              <w:t>Please provide detailed information including dates and venues of activities, number of attendees, confirmation that information was provided on the 1) IRM and 2) AE’s grievance redress mechanism 3] project-level grievance mechanism (where applicable).</w:t>
            </w:r>
          </w:p>
          <w:p w14:paraId="644509F7" w14:textId="77777777" w:rsidR="001970AC" w:rsidRDefault="001970AC">
            <w:pPr>
              <w:widowControl w:val="0"/>
              <w:suppressAutoHyphens w:val="0"/>
              <w:autoSpaceDN/>
              <w:jc w:val="both"/>
              <w:textAlignment w:val="auto"/>
              <w:rPr>
                <w:rFonts w:asciiTheme="minorHAnsi" w:hAnsiTheme="minorHAnsi" w:cstheme="minorHAnsi"/>
                <w:sz w:val="18"/>
                <w:szCs w:val="22"/>
              </w:rPr>
            </w:pPr>
          </w:p>
          <w:p w14:paraId="4C9664D2" w14:textId="2427E232" w:rsidR="001970AC" w:rsidRDefault="00C97888" w:rsidP="00A57ADE">
            <w:pPr>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sz w:val="18"/>
                <w:szCs w:val="22"/>
              </w:rPr>
              <w:t xml:space="preserve">The project has installed a GRM per the project’s ESAR. In 2023,consultations and trainings where developed with communities, local authorities, project national and local teams and contractors/responsible parties to ensure </w:t>
            </w:r>
            <w:r w:rsidR="00A57ADE">
              <w:rPr>
                <w:rFonts w:asciiTheme="minorHAnsi" w:hAnsiTheme="minorHAnsi" w:cstheme="minorHAnsi"/>
                <w:sz w:val="18"/>
                <w:szCs w:val="22"/>
              </w:rPr>
              <w:t xml:space="preserve">a correct socialization of the mechanism was generated. Information provided through these visits led to the project receiving its first grievance placed by communities within the Cajio Beach site. Delivery of this grievance was followed by a monitoring visit, to better understand the nature of the grievance and identify an appropriate response that has been agreed to with the community members themselves. This situation generated a greater sensibilization of ensuring that communities are well aware of project impacts, interventions and benefits. However its correct management through a management plan that was developed and implemented during 2023 has allowed the project to better inform its own work with communities. This experience, </w:t>
            </w:r>
            <w:r w:rsidR="00E6261C">
              <w:rPr>
                <w:rFonts w:asciiTheme="minorHAnsi" w:hAnsiTheme="minorHAnsi" w:cstheme="minorHAnsi"/>
                <w:sz w:val="18"/>
                <w:szCs w:val="22"/>
              </w:rPr>
              <w:t xml:space="preserve">s has resulted in enhanced communication with </w:t>
            </w:r>
            <w:r w:rsidR="00A57ADE">
              <w:rPr>
                <w:rFonts w:asciiTheme="minorHAnsi" w:hAnsiTheme="minorHAnsi" w:cstheme="minorHAnsi"/>
                <w:sz w:val="18"/>
                <w:szCs w:val="22"/>
              </w:rPr>
              <w:t xml:space="preserve">all the </w:t>
            </w:r>
            <w:r w:rsidR="00E6261C">
              <w:rPr>
                <w:rFonts w:asciiTheme="minorHAnsi" w:hAnsiTheme="minorHAnsi" w:cstheme="minorHAnsi"/>
                <w:sz w:val="18"/>
                <w:szCs w:val="22"/>
              </w:rPr>
              <w:t xml:space="preserve">communities who will participate in the </w:t>
            </w:r>
            <w:r w:rsidR="000A25BC" w:rsidRPr="000A25BC">
              <w:rPr>
                <w:rFonts w:asciiTheme="minorHAnsi" w:hAnsiTheme="minorHAnsi" w:cstheme="minorHAnsi"/>
                <w:sz w:val="18"/>
                <w:szCs w:val="22"/>
              </w:rPr>
              <w:t>design and implementation of the community diagnosis t</w:t>
            </w:r>
            <w:r w:rsidR="00E6261C">
              <w:rPr>
                <w:rFonts w:asciiTheme="minorHAnsi" w:hAnsiTheme="minorHAnsi" w:cstheme="minorHAnsi"/>
                <w:sz w:val="18"/>
                <w:szCs w:val="22"/>
              </w:rPr>
              <w:t xml:space="preserve">hat will inform the project’s baseline and better inform the project’s work plan to ensure full understanding from all project beneficiaries within project target intervention areas. </w:t>
            </w:r>
          </w:p>
          <w:p w14:paraId="53A057C9" w14:textId="1D89790B" w:rsidR="000A25BC" w:rsidRDefault="000A25BC">
            <w:pPr>
              <w:widowControl w:val="0"/>
              <w:suppressAutoHyphens w:val="0"/>
              <w:autoSpaceDN/>
              <w:jc w:val="both"/>
              <w:textAlignment w:val="auto"/>
              <w:rPr>
                <w:rFonts w:asciiTheme="minorHAnsi" w:hAnsiTheme="minorHAnsi" w:cstheme="minorHAnsi"/>
                <w:sz w:val="18"/>
                <w:szCs w:val="22"/>
              </w:rPr>
            </w:pPr>
          </w:p>
          <w:p w14:paraId="620E10E3" w14:textId="36119D2A" w:rsidR="001C48AB" w:rsidRDefault="001C48AB" w:rsidP="001C48AB">
            <w:pPr>
              <w:widowControl w:val="0"/>
              <w:suppressAutoHyphens w:val="0"/>
              <w:autoSpaceDN/>
              <w:jc w:val="both"/>
              <w:textAlignment w:val="auto"/>
              <w:rPr>
                <w:rFonts w:asciiTheme="minorHAnsi" w:hAnsiTheme="minorHAnsi" w:cstheme="minorHAnsi"/>
                <w:sz w:val="18"/>
                <w:szCs w:val="22"/>
              </w:rPr>
            </w:pPr>
            <w:r w:rsidRPr="001C48AB">
              <w:rPr>
                <w:rFonts w:asciiTheme="minorHAnsi" w:hAnsiTheme="minorHAnsi" w:cstheme="minorHAnsi"/>
                <w:sz w:val="18"/>
                <w:szCs w:val="22"/>
              </w:rPr>
              <w:t xml:space="preserve">At the same time, the need to systematically use the official documents approved for project management was discussed, specifically the Environmental and Social Assessment Report, the Gender Assessment and Action Plan, the Stakeholder Participation Plan and the </w:t>
            </w:r>
            <w:r w:rsidRPr="001C48AB">
              <w:rPr>
                <w:rFonts w:asciiTheme="minorHAnsi" w:hAnsiTheme="minorHAnsi" w:cstheme="minorHAnsi"/>
                <w:sz w:val="18"/>
                <w:szCs w:val="22"/>
              </w:rPr>
              <w:lastRenderedPageBreak/>
              <w:t xml:space="preserve">Beneficiary Methodology. Also, as part of the project's awareness and dissemination efforts, the grievance redress mechanism has been socialized in the National Training of Trainers Workshops (May 23-26) and in the Environmental and Social Safeguards Workshop (October 2-6). In the latter, group exercises were performed where training was provided for its implementation. </w:t>
            </w:r>
            <w:r w:rsidR="00E6261C">
              <w:rPr>
                <w:rFonts w:asciiTheme="minorHAnsi" w:hAnsiTheme="minorHAnsi" w:cstheme="minorHAnsi"/>
                <w:sz w:val="18"/>
                <w:szCs w:val="22"/>
              </w:rPr>
              <w:t xml:space="preserve"> </w:t>
            </w:r>
            <w:r w:rsidRPr="001C48AB">
              <w:rPr>
                <w:rFonts w:asciiTheme="minorHAnsi" w:hAnsiTheme="minorHAnsi" w:cstheme="minorHAnsi"/>
                <w:sz w:val="18"/>
                <w:szCs w:val="22"/>
              </w:rPr>
              <w:t>.</w:t>
            </w:r>
          </w:p>
          <w:p w14:paraId="0AA6BA6C" w14:textId="77777777" w:rsidR="00E6261C" w:rsidRPr="001C48AB" w:rsidRDefault="00E6261C" w:rsidP="001C48AB">
            <w:pPr>
              <w:widowControl w:val="0"/>
              <w:suppressAutoHyphens w:val="0"/>
              <w:autoSpaceDN/>
              <w:jc w:val="both"/>
              <w:textAlignment w:val="auto"/>
              <w:rPr>
                <w:rFonts w:asciiTheme="minorHAnsi" w:hAnsiTheme="minorHAnsi" w:cstheme="minorHAnsi"/>
                <w:sz w:val="18"/>
                <w:szCs w:val="22"/>
              </w:rPr>
            </w:pPr>
          </w:p>
          <w:p w14:paraId="3DF56540" w14:textId="3DF7138A" w:rsidR="001C48AB" w:rsidRDefault="001C48AB" w:rsidP="001C48AB">
            <w:pPr>
              <w:widowControl w:val="0"/>
              <w:suppressAutoHyphens w:val="0"/>
              <w:autoSpaceDN/>
              <w:jc w:val="both"/>
              <w:textAlignment w:val="auto"/>
              <w:rPr>
                <w:rFonts w:asciiTheme="minorHAnsi" w:hAnsiTheme="minorHAnsi" w:cstheme="minorHAnsi"/>
                <w:sz w:val="18"/>
                <w:szCs w:val="22"/>
              </w:rPr>
            </w:pPr>
            <w:r w:rsidRPr="001C48AB">
              <w:rPr>
                <w:rFonts w:asciiTheme="minorHAnsi" w:hAnsiTheme="minorHAnsi" w:cstheme="minorHAnsi"/>
                <w:sz w:val="18"/>
                <w:szCs w:val="22"/>
              </w:rPr>
              <w:t xml:space="preserve">In the </w:t>
            </w:r>
            <w:r>
              <w:rPr>
                <w:rFonts w:asciiTheme="minorHAnsi" w:hAnsiTheme="minorHAnsi" w:cstheme="minorHAnsi"/>
                <w:sz w:val="18"/>
                <w:szCs w:val="22"/>
              </w:rPr>
              <w:t xml:space="preserve">visits </w:t>
            </w:r>
            <w:r w:rsidRPr="001C48AB">
              <w:rPr>
                <w:rFonts w:asciiTheme="minorHAnsi" w:hAnsiTheme="minorHAnsi" w:cstheme="minorHAnsi"/>
                <w:sz w:val="18"/>
                <w:szCs w:val="22"/>
              </w:rPr>
              <w:t xml:space="preserve">performed, as well as in the WhatsApp groups, the PMUs and PMUs of the Territories </w:t>
            </w:r>
            <w:r w:rsidR="00E6261C">
              <w:rPr>
                <w:rFonts w:asciiTheme="minorHAnsi" w:hAnsiTheme="minorHAnsi" w:cstheme="minorHAnsi"/>
                <w:sz w:val="18"/>
                <w:szCs w:val="22"/>
              </w:rPr>
              <w:t>have been informed</w:t>
            </w:r>
            <w:r w:rsidRPr="001C48AB">
              <w:rPr>
                <w:rFonts w:asciiTheme="minorHAnsi" w:hAnsiTheme="minorHAnsi" w:cstheme="minorHAnsi"/>
                <w:sz w:val="18"/>
                <w:szCs w:val="22"/>
              </w:rPr>
              <w:t xml:space="preserve"> that the grievance redress mechanism must be disclosed to all project stakeholders and be visible in the CCCs and Annex Classrooms. During this period, the contacts of those responsible for the different levels of operation were updated.</w:t>
            </w:r>
          </w:p>
          <w:p w14:paraId="4D6E4872" w14:textId="46B20129" w:rsidR="000A25BC" w:rsidRDefault="000A25BC">
            <w:pPr>
              <w:widowControl w:val="0"/>
              <w:suppressAutoHyphens w:val="0"/>
              <w:autoSpaceDN/>
              <w:jc w:val="both"/>
              <w:textAlignment w:val="auto"/>
              <w:rPr>
                <w:rFonts w:asciiTheme="minorHAnsi" w:hAnsiTheme="minorHAnsi" w:cstheme="minorHAnsi"/>
                <w:sz w:val="18"/>
                <w:szCs w:val="22"/>
              </w:rPr>
            </w:pPr>
          </w:p>
          <w:tbl>
            <w:tblPr>
              <w:tblW w:w="0" w:type="auto"/>
              <w:tblCellMar>
                <w:left w:w="0" w:type="dxa"/>
                <w:right w:w="0" w:type="dxa"/>
              </w:tblCellMar>
              <w:tblLook w:val="04A0" w:firstRow="1" w:lastRow="0" w:firstColumn="1" w:lastColumn="0" w:noHBand="0" w:noVBand="1"/>
            </w:tblPr>
            <w:tblGrid>
              <w:gridCol w:w="4020"/>
              <w:gridCol w:w="4552"/>
              <w:gridCol w:w="1277"/>
            </w:tblGrid>
            <w:tr w:rsidR="001C48AB" w:rsidRPr="00B40960" w14:paraId="31E7928C" w14:textId="77777777" w:rsidTr="009C42E9">
              <w:trPr>
                <w:trHeight w:val="469"/>
              </w:trPr>
              <w:tc>
                <w:tcPr>
                  <w:tcW w:w="0" w:type="auto"/>
                  <w:tcBorders>
                    <w:top w:val="single" w:sz="4" w:space="0" w:color="5B9BD5"/>
                    <w:left w:val="single" w:sz="4" w:space="0" w:color="5B9BD5"/>
                    <w:bottom w:val="single" w:sz="4" w:space="0" w:color="5B9BD5"/>
                    <w:right w:val="nil"/>
                  </w:tcBorders>
                  <w:shd w:val="clear" w:color="auto" w:fill="5B9BD5"/>
                  <w:tcMar>
                    <w:top w:w="15" w:type="dxa"/>
                    <w:left w:w="108" w:type="dxa"/>
                    <w:bottom w:w="0" w:type="dxa"/>
                    <w:right w:w="108" w:type="dxa"/>
                  </w:tcMar>
                  <w:hideMark/>
                </w:tcPr>
                <w:p w14:paraId="45233C4B"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bCs/>
                      <w:sz w:val="20"/>
                      <w:szCs w:val="20"/>
                      <w:lang w:val="en-US"/>
                    </w:rPr>
                    <w:t xml:space="preserve">Levels </w:t>
                  </w:r>
                </w:p>
              </w:tc>
              <w:tc>
                <w:tcPr>
                  <w:tcW w:w="0" w:type="auto"/>
                  <w:tcBorders>
                    <w:top w:val="single" w:sz="4" w:space="0" w:color="5B9BD5"/>
                    <w:left w:val="nil"/>
                    <w:bottom w:val="single" w:sz="4" w:space="0" w:color="5B9BD5"/>
                    <w:right w:val="nil"/>
                  </w:tcBorders>
                  <w:shd w:val="clear" w:color="auto" w:fill="5B9BD5"/>
                  <w:tcMar>
                    <w:top w:w="15" w:type="dxa"/>
                    <w:left w:w="108" w:type="dxa"/>
                    <w:bottom w:w="0" w:type="dxa"/>
                    <w:right w:w="108" w:type="dxa"/>
                  </w:tcMar>
                  <w:hideMark/>
                </w:tcPr>
                <w:p w14:paraId="73CCD30C"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bCs/>
                      <w:sz w:val="20"/>
                      <w:szCs w:val="20"/>
                      <w:lang w:val="en-US"/>
                    </w:rPr>
                    <w:t>Phone and email</w:t>
                  </w:r>
                </w:p>
              </w:tc>
              <w:tc>
                <w:tcPr>
                  <w:tcW w:w="0" w:type="auto"/>
                  <w:tcBorders>
                    <w:top w:val="single" w:sz="4" w:space="0" w:color="5B9BD5"/>
                    <w:left w:val="nil"/>
                    <w:bottom w:val="single" w:sz="4" w:space="0" w:color="5B9BD5"/>
                    <w:right w:val="single" w:sz="4" w:space="0" w:color="5B9BD5"/>
                  </w:tcBorders>
                  <w:shd w:val="clear" w:color="auto" w:fill="5B9BD5"/>
                  <w:tcMar>
                    <w:top w:w="15" w:type="dxa"/>
                    <w:left w:w="108" w:type="dxa"/>
                    <w:bottom w:w="0" w:type="dxa"/>
                    <w:right w:w="108" w:type="dxa"/>
                  </w:tcMar>
                  <w:hideMark/>
                </w:tcPr>
                <w:p w14:paraId="13C97058"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bCs/>
                      <w:sz w:val="20"/>
                      <w:szCs w:val="20"/>
                      <w:lang w:val="en-US"/>
                    </w:rPr>
                    <w:t>Province</w:t>
                  </w:r>
                </w:p>
              </w:tc>
            </w:tr>
            <w:tr w:rsidR="001C48AB" w:rsidRPr="00B40960" w14:paraId="126C7458" w14:textId="77777777" w:rsidTr="009C42E9">
              <w:trPr>
                <w:trHeight w:val="310"/>
              </w:trPr>
              <w:tc>
                <w:tcPr>
                  <w:tcW w:w="0" w:type="auto"/>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1BEDCFA4"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bCs/>
                      <w:sz w:val="20"/>
                      <w:szCs w:val="20"/>
                      <w:lang w:val="en-US"/>
                    </w:rPr>
                    <w:t>First level: Project Management Unit</w:t>
                  </w:r>
                </w:p>
              </w:tc>
              <w:tc>
                <w:tcPr>
                  <w:tcW w:w="0" w:type="auto"/>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0D4384B2"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 </w:t>
                  </w:r>
                </w:p>
              </w:tc>
              <w:tc>
                <w:tcPr>
                  <w:tcW w:w="0" w:type="auto"/>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72466A64"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 </w:t>
                  </w:r>
                </w:p>
              </w:tc>
            </w:tr>
            <w:tr w:rsidR="001C48AB" w:rsidRPr="00B40960" w14:paraId="31764501" w14:textId="77777777" w:rsidTr="009C42E9">
              <w:trPr>
                <w:trHeight w:val="399"/>
              </w:trPr>
              <w:tc>
                <w:tcPr>
                  <w:tcW w:w="0" w:type="auto"/>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65B80ABD" w14:textId="77777777" w:rsidR="001C48AB" w:rsidRPr="003054B6" w:rsidRDefault="001C48AB" w:rsidP="00D5593C">
                  <w:pPr>
                    <w:framePr w:hSpace="180" w:wrap="around" w:vAnchor="text" w:hAnchor="margin" w:y="404"/>
                    <w:jc w:val="both"/>
                    <w:rPr>
                      <w:rFonts w:asciiTheme="minorHAnsi" w:hAnsiTheme="minorHAnsi" w:cstheme="minorHAnsi"/>
                      <w:sz w:val="20"/>
                      <w:szCs w:val="20"/>
                      <w:lang w:val="pt-PT"/>
                    </w:rPr>
                  </w:pPr>
                  <w:r w:rsidRPr="003054B6">
                    <w:rPr>
                      <w:rFonts w:asciiTheme="minorHAnsi" w:hAnsiTheme="minorHAnsi" w:cstheme="minorHAnsi"/>
                      <w:bCs/>
                      <w:sz w:val="20"/>
                      <w:szCs w:val="20"/>
                      <w:lang w:val="pt-PT"/>
                    </w:rPr>
                    <w:t>Jose Manuel Guzmán Menendez (Project Director)</w:t>
                  </w:r>
                </w:p>
              </w:tc>
              <w:tc>
                <w:tcPr>
                  <w:tcW w:w="0" w:type="auto"/>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6080EC65"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+53 59884352</w:t>
                  </w:r>
                </w:p>
                <w:p w14:paraId="4CF9C292" w14:textId="77777777" w:rsidR="001C48AB" w:rsidRPr="00B40960" w:rsidRDefault="00000000" w:rsidP="00D5593C">
                  <w:pPr>
                    <w:framePr w:hSpace="180" w:wrap="around" w:vAnchor="text" w:hAnchor="margin" w:y="404"/>
                    <w:jc w:val="both"/>
                    <w:rPr>
                      <w:rFonts w:asciiTheme="minorHAnsi" w:hAnsiTheme="minorHAnsi" w:cstheme="minorHAnsi"/>
                      <w:sz w:val="20"/>
                      <w:szCs w:val="20"/>
                      <w:lang w:val="en-US"/>
                    </w:rPr>
                  </w:pPr>
                  <w:hyperlink r:id="rId18" w:history="1">
                    <w:r w:rsidR="001C48AB" w:rsidRPr="00B40960">
                      <w:rPr>
                        <w:rStyle w:val="Hyperlink"/>
                        <w:rFonts w:asciiTheme="minorHAnsi" w:hAnsiTheme="minorHAnsi" w:cstheme="minorHAnsi"/>
                        <w:color w:val="auto"/>
                        <w:sz w:val="20"/>
                        <w:szCs w:val="20"/>
                        <w:lang w:val="en-US"/>
                      </w:rPr>
                      <w:t>jose.guzman@ama.cu</w:t>
                    </w:r>
                  </w:hyperlink>
                </w:p>
              </w:tc>
              <w:tc>
                <w:tcPr>
                  <w:tcW w:w="0" w:type="auto"/>
                  <w:vMerge w:val="restart"/>
                  <w:tcBorders>
                    <w:top w:val="single" w:sz="4" w:space="0" w:color="5B9BD5"/>
                    <w:left w:val="nil"/>
                    <w:bottom w:val="nil"/>
                    <w:right w:val="single" w:sz="4" w:space="0" w:color="5B9BD5"/>
                  </w:tcBorders>
                  <w:shd w:val="clear" w:color="auto" w:fill="auto"/>
                  <w:tcMar>
                    <w:top w:w="15" w:type="dxa"/>
                    <w:left w:w="108" w:type="dxa"/>
                    <w:bottom w:w="0" w:type="dxa"/>
                    <w:right w:w="108" w:type="dxa"/>
                  </w:tcMar>
                  <w:vAlign w:val="center"/>
                  <w:hideMark/>
                </w:tcPr>
                <w:p w14:paraId="24AA39C0"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 xml:space="preserve"> La Habana</w:t>
                  </w:r>
                </w:p>
              </w:tc>
            </w:tr>
            <w:tr w:rsidR="001C48AB" w:rsidRPr="00B40960" w14:paraId="1092CC43" w14:textId="77777777" w:rsidTr="009C42E9">
              <w:trPr>
                <w:trHeight w:val="505"/>
              </w:trPr>
              <w:tc>
                <w:tcPr>
                  <w:tcW w:w="0" w:type="auto"/>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2142116E"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bCs/>
                      <w:sz w:val="20"/>
                      <w:szCs w:val="20"/>
                      <w:lang w:val="en-US"/>
                    </w:rPr>
                    <w:t>Arianna Rodríguez García (Social and Environmental Safeguards Specialist )</w:t>
                  </w:r>
                </w:p>
              </w:tc>
              <w:tc>
                <w:tcPr>
                  <w:tcW w:w="0" w:type="auto"/>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7EA3692C"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+53 59884498</w:t>
                  </w:r>
                </w:p>
                <w:p w14:paraId="5E06B05F" w14:textId="77777777" w:rsidR="001C48AB" w:rsidRPr="00B40960" w:rsidRDefault="00000000" w:rsidP="00D5593C">
                  <w:pPr>
                    <w:framePr w:hSpace="180" w:wrap="around" w:vAnchor="text" w:hAnchor="margin" w:y="404"/>
                    <w:jc w:val="both"/>
                    <w:rPr>
                      <w:rFonts w:asciiTheme="minorHAnsi" w:hAnsiTheme="minorHAnsi" w:cstheme="minorHAnsi"/>
                      <w:sz w:val="20"/>
                      <w:szCs w:val="20"/>
                      <w:lang w:val="en-US"/>
                    </w:rPr>
                  </w:pPr>
                  <w:hyperlink r:id="rId19" w:history="1">
                    <w:r w:rsidR="001C48AB" w:rsidRPr="00B40960">
                      <w:rPr>
                        <w:rStyle w:val="Hyperlink"/>
                        <w:rFonts w:asciiTheme="minorHAnsi" w:hAnsiTheme="minorHAnsi" w:cstheme="minorHAnsi"/>
                        <w:color w:val="auto"/>
                        <w:sz w:val="20"/>
                        <w:szCs w:val="20"/>
                        <w:lang w:val="en-US"/>
                      </w:rPr>
                      <w:t>arianna@flacso.uh.cu</w:t>
                    </w:r>
                  </w:hyperlink>
                </w:p>
              </w:tc>
              <w:tc>
                <w:tcPr>
                  <w:tcW w:w="0" w:type="auto"/>
                  <w:vMerge/>
                  <w:tcBorders>
                    <w:top w:val="single" w:sz="4" w:space="0" w:color="5B9BD5"/>
                    <w:left w:val="nil"/>
                    <w:bottom w:val="nil"/>
                    <w:right w:val="single" w:sz="4" w:space="0" w:color="5B9BD5"/>
                  </w:tcBorders>
                  <w:vAlign w:val="center"/>
                  <w:hideMark/>
                </w:tcPr>
                <w:p w14:paraId="41A92239"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p>
              </w:tc>
            </w:tr>
            <w:tr w:rsidR="001C48AB" w:rsidRPr="00B40960" w14:paraId="27462786" w14:textId="77777777" w:rsidTr="009C42E9">
              <w:trPr>
                <w:trHeight w:val="257"/>
              </w:trPr>
              <w:tc>
                <w:tcPr>
                  <w:tcW w:w="0" w:type="auto"/>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6AB2DADD"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Pr>
                      <w:rFonts w:asciiTheme="minorHAnsi" w:hAnsiTheme="minorHAnsi" w:cstheme="minorHAnsi"/>
                      <w:bCs/>
                      <w:sz w:val="20"/>
                      <w:szCs w:val="20"/>
                      <w:lang w:val="en-US"/>
                    </w:rPr>
                    <w:t>Second lev</w:t>
                  </w:r>
                  <w:r w:rsidRPr="00B40960">
                    <w:rPr>
                      <w:rFonts w:asciiTheme="minorHAnsi" w:hAnsiTheme="minorHAnsi" w:cstheme="minorHAnsi"/>
                      <w:bCs/>
                      <w:sz w:val="20"/>
                      <w:szCs w:val="20"/>
                      <w:lang w:val="en-US"/>
                    </w:rPr>
                    <w:t>el: Members of the Grievance Committee</w:t>
                  </w:r>
                </w:p>
              </w:tc>
              <w:tc>
                <w:tcPr>
                  <w:tcW w:w="0" w:type="auto"/>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6A8336C9"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Means of Contact (phone)</w:t>
                  </w:r>
                </w:p>
              </w:tc>
              <w:tc>
                <w:tcPr>
                  <w:tcW w:w="0" w:type="auto"/>
                  <w:tcBorders>
                    <w:top w:val="nil"/>
                    <w:left w:val="nil"/>
                    <w:bottom w:val="single" w:sz="4" w:space="0" w:color="5B9BD5"/>
                    <w:right w:val="single" w:sz="4" w:space="0" w:color="5B9BD5"/>
                  </w:tcBorders>
                  <w:shd w:val="clear" w:color="auto" w:fill="auto"/>
                  <w:tcMar>
                    <w:top w:w="15" w:type="dxa"/>
                    <w:left w:w="108" w:type="dxa"/>
                    <w:bottom w:w="0" w:type="dxa"/>
                    <w:right w:w="108" w:type="dxa"/>
                  </w:tcMar>
                  <w:hideMark/>
                </w:tcPr>
                <w:p w14:paraId="46D9A971"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p>
              </w:tc>
            </w:tr>
            <w:tr w:rsidR="001C48AB" w:rsidRPr="00B40960" w14:paraId="482EFF79" w14:textId="77777777" w:rsidTr="009C42E9">
              <w:trPr>
                <w:trHeight w:val="247"/>
              </w:trPr>
              <w:tc>
                <w:tcPr>
                  <w:tcW w:w="0" w:type="auto"/>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4967007E"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bCs/>
                      <w:sz w:val="20"/>
                      <w:szCs w:val="20"/>
                      <w:lang w:val="en-US"/>
                    </w:rPr>
                    <w:t xml:space="preserve">Jorge Ferro </w:t>
                  </w:r>
                </w:p>
              </w:tc>
              <w:tc>
                <w:tcPr>
                  <w:tcW w:w="0" w:type="auto"/>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0F8AC030"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 xml:space="preserve">+53 59884512 </w:t>
                  </w:r>
                  <w:hyperlink r:id="rId20" w:history="1">
                    <w:r w:rsidRPr="00B40960">
                      <w:rPr>
                        <w:rStyle w:val="Hyperlink"/>
                        <w:rFonts w:asciiTheme="minorHAnsi" w:hAnsiTheme="minorHAnsi" w:cstheme="minorHAnsi"/>
                        <w:color w:val="auto"/>
                        <w:sz w:val="20"/>
                        <w:szCs w:val="20"/>
                        <w:lang w:val="en-US"/>
                      </w:rPr>
                      <w:t>jorge.ferro2011@gmail.com</w:t>
                    </w:r>
                  </w:hyperlink>
                </w:p>
              </w:tc>
              <w:tc>
                <w:tcPr>
                  <w:tcW w:w="0" w:type="auto"/>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58FB9FD1"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Pinar del Río</w:t>
                  </w:r>
                </w:p>
              </w:tc>
            </w:tr>
            <w:tr w:rsidR="001C48AB" w:rsidRPr="00B40960" w14:paraId="5151B400" w14:textId="77777777" w:rsidTr="009C42E9">
              <w:trPr>
                <w:trHeight w:val="265"/>
              </w:trPr>
              <w:tc>
                <w:tcPr>
                  <w:tcW w:w="0" w:type="auto"/>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4E0BAA09"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bCs/>
                      <w:sz w:val="20"/>
                      <w:szCs w:val="20"/>
                      <w:lang w:val="en-US"/>
                    </w:rPr>
                    <w:t>Lelieth Feyobe Sandoval</w:t>
                  </w:r>
                </w:p>
              </w:tc>
              <w:tc>
                <w:tcPr>
                  <w:tcW w:w="0" w:type="auto"/>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3086F662"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 xml:space="preserve">+53 50097150 </w:t>
                  </w:r>
                  <w:hyperlink r:id="rId21" w:history="1">
                    <w:r w:rsidRPr="00B40960">
                      <w:rPr>
                        <w:rStyle w:val="Hyperlink"/>
                        <w:rFonts w:asciiTheme="minorHAnsi" w:hAnsiTheme="minorHAnsi" w:cstheme="minorHAnsi"/>
                        <w:color w:val="auto"/>
                        <w:sz w:val="20"/>
                        <w:szCs w:val="20"/>
                        <w:lang w:val="en-US"/>
                      </w:rPr>
                      <w:t>lelieth@nauta.cu</w:t>
                    </w:r>
                  </w:hyperlink>
                </w:p>
              </w:tc>
              <w:tc>
                <w:tcPr>
                  <w:tcW w:w="0" w:type="auto"/>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44A6E2A5"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Artemisa</w:t>
                  </w:r>
                </w:p>
              </w:tc>
            </w:tr>
            <w:tr w:rsidR="001C48AB" w:rsidRPr="00B40960" w14:paraId="00B06866" w14:textId="77777777" w:rsidTr="009C42E9">
              <w:trPr>
                <w:trHeight w:val="256"/>
              </w:trPr>
              <w:tc>
                <w:tcPr>
                  <w:tcW w:w="0" w:type="auto"/>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46733898"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bCs/>
                      <w:sz w:val="20"/>
                      <w:szCs w:val="20"/>
                      <w:lang w:val="en-US"/>
                    </w:rPr>
                    <w:t>Elenne Quiñones</w:t>
                  </w:r>
                </w:p>
              </w:tc>
              <w:tc>
                <w:tcPr>
                  <w:tcW w:w="0" w:type="auto"/>
                  <w:tcBorders>
                    <w:top w:val="single" w:sz="4" w:space="0" w:color="5B9BD5"/>
                    <w:left w:val="nil"/>
                    <w:bottom w:val="single" w:sz="4" w:space="0" w:color="5B9BD5"/>
                    <w:right w:val="nil"/>
                  </w:tcBorders>
                  <w:shd w:val="clear" w:color="auto" w:fill="auto"/>
                  <w:tcMar>
                    <w:top w:w="12" w:type="dxa"/>
                    <w:left w:w="12" w:type="dxa"/>
                    <w:bottom w:w="0" w:type="dxa"/>
                    <w:right w:w="12" w:type="dxa"/>
                  </w:tcMar>
                  <w:vAlign w:val="bottom"/>
                  <w:hideMark/>
                </w:tcPr>
                <w:p w14:paraId="4D4EFBD4"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 xml:space="preserve">+53 </w:t>
                  </w:r>
                  <w:hyperlink r:id="rId22" w:history="1">
                    <w:r w:rsidRPr="00B40960">
                      <w:rPr>
                        <w:rStyle w:val="Hyperlink"/>
                        <w:rFonts w:asciiTheme="minorHAnsi" w:hAnsiTheme="minorHAnsi" w:cstheme="minorHAnsi"/>
                        <w:color w:val="auto"/>
                        <w:sz w:val="20"/>
                        <w:szCs w:val="20"/>
                        <w:lang w:val="en-US"/>
                      </w:rPr>
                      <w:t>5 4785421</w:t>
                    </w:r>
                  </w:hyperlink>
                </w:p>
                <w:p w14:paraId="6A1FE155" w14:textId="77777777" w:rsidR="001C48AB" w:rsidRPr="00B40960" w:rsidRDefault="00000000" w:rsidP="00D5593C">
                  <w:pPr>
                    <w:framePr w:hSpace="180" w:wrap="around" w:vAnchor="text" w:hAnchor="margin" w:y="404"/>
                    <w:jc w:val="both"/>
                    <w:rPr>
                      <w:rFonts w:asciiTheme="minorHAnsi" w:hAnsiTheme="minorHAnsi" w:cstheme="minorHAnsi"/>
                      <w:sz w:val="20"/>
                      <w:szCs w:val="20"/>
                      <w:lang w:val="en-US"/>
                    </w:rPr>
                  </w:pPr>
                  <w:hyperlink r:id="rId23" w:history="1">
                    <w:r w:rsidR="001C48AB" w:rsidRPr="00B40960">
                      <w:rPr>
                        <w:rStyle w:val="Hyperlink"/>
                        <w:rFonts w:asciiTheme="minorHAnsi" w:hAnsiTheme="minorHAnsi" w:cstheme="minorHAnsi"/>
                        <w:color w:val="auto"/>
                        <w:sz w:val="20"/>
                        <w:szCs w:val="20"/>
                        <w:lang w:val="en-US"/>
                      </w:rPr>
                      <w:t>quinonesechevarriaelenne@gmail.com</w:t>
                    </w:r>
                  </w:hyperlink>
                </w:p>
              </w:tc>
              <w:tc>
                <w:tcPr>
                  <w:tcW w:w="0" w:type="auto"/>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64147A9B"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Mayabeque</w:t>
                  </w:r>
                </w:p>
              </w:tc>
            </w:tr>
            <w:tr w:rsidR="001C48AB" w:rsidRPr="00B40960" w14:paraId="59C376FA" w14:textId="77777777" w:rsidTr="009C42E9">
              <w:trPr>
                <w:trHeight w:val="360"/>
              </w:trPr>
              <w:tc>
                <w:tcPr>
                  <w:tcW w:w="0" w:type="auto"/>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0AA1CD9A"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bCs/>
                      <w:sz w:val="20"/>
                      <w:szCs w:val="20"/>
                      <w:lang w:val="en-US"/>
                    </w:rPr>
                    <w:t>Alejandro Gonzalez</w:t>
                  </w:r>
                </w:p>
              </w:tc>
              <w:tc>
                <w:tcPr>
                  <w:tcW w:w="0" w:type="auto"/>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7C59376D"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 xml:space="preserve">+53 59884234 alegd3719@gmail.com/ </w:t>
                  </w:r>
                  <w:hyperlink r:id="rId24" w:history="1">
                    <w:r w:rsidRPr="00B40960">
                      <w:rPr>
                        <w:rStyle w:val="Hyperlink"/>
                        <w:rFonts w:asciiTheme="minorHAnsi" w:hAnsiTheme="minorHAnsi" w:cstheme="minorHAnsi"/>
                        <w:color w:val="auto"/>
                        <w:sz w:val="20"/>
                        <w:szCs w:val="20"/>
                        <w:lang w:val="en-US"/>
                      </w:rPr>
                      <w:t>estrategia@citmacav.gob.cu</w:t>
                    </w:r>
                  </w:hyperlink>
                </w:p>
              </w:tc>
              <w:tc>
                <w:tcPr>
                  <w:tcW w:w="0" w:type="auto"/>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05B05BEE"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Ciego de Ávila</w:t>
                  </w:r>
                </w:p>
              </w:tc>
            </w:tr>
            <w:tr w:rsidR="001C48AB" w:rsidRPr="00B40960" w14:paraId="17E58A15" w14:textId="77777777" w:rsidTr="009C42E9">
              <w:trPr>
                <w:trHeight w:val="325"/>
              </w:trPr>
              <w:tc>
                <w:tcPr>
                  <w:tcW w:w="0" w:type="auto"/>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3AB83388"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bCs/>
                      <w:sz w:val="20"/>
                      <w:szCs w:val="20"/>
                      <w:lang w:val="en-US"/>
                    </w:rPr>
                    <w:t>Liset Reyes Ojeda</w:t>
                  </w:r>
                </w:p>
              </w:tc>
              <w:tc>
                <w:tcPr>
                  <w:tcW w:w="0" w:type="auto"/>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479DB2A9"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 xml:space="preserve">+53 52041492 liset@citmacam.gob.cu </w:t>
                  </w:r>
                </w:p>
              </w:tc>
              <w:tc>
                <w:tcPr>
                  <w:tcW w:w="0" w:type="auto"/>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07DBD776"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Camagüey</w:t>
                  </w:r>
                </w:p>
              </w:tc>
            </w:tr>
            <w:tr w:rsidR="001C48AB" w:rsidRPr="00B40960" w14:paraId="229BCD50" w14:textId="77777777" w:rsidTr="009C42E9">
              <w:trPr>
                <w:trHeight w:val="387"/>
              </w:trPr>
              <w:tc>
                <w:tcPr>
                  <w:tcW w:w="0" w:type="auto"/>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5BEF14A7"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bCs/>
                      <w:sz w:val="20"/>
                      <w:szCs w:val="20"/>
                      <w:lang w:val="en-US"/>
                    </w:rPr>
                    <w:t>Reynol Pérez Fernández</w:t>
                  </w:r>
                </w:p>
              </w:tc>
              <w:tc>
                <w:tcPr>
                  <w:tcW w:w="0" w:type="auto"/>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7DF84060"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+53 59884280</w:t>
                  </w:r>
                </w:p>
                <w:p w14:paraId="37CAB0CA" w14:textId="77777777" w:rsidR="001C48AB" w:rsidRPr="00B40960" w:rsidRDefault="00000000" w:rsidP="00D5593C">
                  <w:pPr>
                    <w:framePr w:hSpace="180" w:wrap="around" w:vAnchor="text" w:hAnchor="margin" w:y="404"/>
                    <w:jc w:val="both"/>
                    <w:rPr>
                      <w:rFonts w:asciiTheme="minorHAnsi" w:hAnsiTheme="minorHAnsi" w:cstheme="minorHAnsi"/>
                      <w:sz w:val="20"/>
                      <w:szCs w:val="20"/>
                      <w:lang w:val="en-US"/>
                    </w:rPr>
                  </w:pPr>
                  <w:hyperlink r:id="rId25" w:history="1">
                    <w:r w:rsidR="001C48AB" w:rsidRPr="00B40960">
                      <w:rPr>
                        <w:rStyle w:val="Hyperlink"/>
                        <w:rFonts w:asciiTheme="minorHAnsi" w:hAnsiTheme="minorHAnsi" w:cstheme="minorHAnsi"/>
                        <w:color w:val="auto"/>
                        <w:sz w:val="20"/>
                        <w:szCs w:val="20"/>
                        <w:lang w:val="en-US"/>
                      </w:rPr>
                      <w:t>reynol@citmaltu.gob.cu</w:t>
                    </w:r>
                  </w:hyperlink>
                </w:p>
              </w:tc>
              <w:tc>
                <w:tcPr>
                  <w:tcW w:w="0" w:type="auto"/>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75ED106B"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Tunas</w:t>
                  </w:r>
                </w:p>
              </w:tc>
            </w:tr>
            <w:tr w:rsidR="001C48AB" w:rsidRPr="00B40960" w14:paraId="7FBBB7AE" w14:textId="77777777" w:rsidTr="009C42E9">
              <w:trPr>
                <w:trHeight w:val="365"/>
              </w:trPr>
              <w:tc>
                <w:tcPr>
                  <w:tcW w:w="0" w:type="auto"/>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4E203407"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bCs/>
                      <w:sz w:val="20"/>
                      <w:szCs w:val="20"/>
                      <w:lang w:val="en-US"/>
                    </w:rPr>
                    <w:t>Esther Salgueiro</w:t>
                  </w:r>
                </w:p>
              </w:tc>
              <w:tc>
                <w:tcPr>
                  <w:tcW w:w="0" w:type="auto"/>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4478D2B3"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 xml:space="preserve">+53 59884284 salgueiroe58@gmail.com/ </w:t>
                  </w:r>
                  <w:hyperlink r:id="rId26" w:history="1">
                    <w:r w:rsidRPr="00B40960">
                      <w:rPr>
                        <w:rStyle w:val="Hyperlink"/>
                        <w:rFonts w:asciiTheme="minorHAnsi" w:hAnsiTheme="minorHAnsi" w:cstheme="minorHAnsi"/>
                        <w:color w:val="auto"/>
                        <w:sz w:val="20"/>
                        <w:szCs w:val="20"/>
                        <w:lang w:val="en-US"/>
                      </w:rPr>
                      <w:t>esther@granma.inf.cu</w:t>
                    </w:r>
                  </w:hyperlink>
                </w:p>
              </w:tc>
              <w:tc>
                <w:tcPr>
                  <w:tcW w:w="0" w:type="auto"/>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6A37F4EA"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Granma</w:t>
                  </w:r>
                </w:p>
              </w:tc>
            </w:tr>
            <w:tr w:rsidR="001C48AB" w:rsidRPr="00B40960" w14:paraId="093E26DB" w14:textId="77777777" w:rsidTr="009C42E9">
              <w:trPr>
                <w:trHeight w:val="187"/>
              </w:trPr>
              <w:tc>
                <w:tcPr>
                  <w:tcW w:w="0" w:type="auto"/>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5F828605"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bCs/>
                      <w:sz w:val="20"/>
                      <w:szCs w:val="20"/>
                      <w:lang w:val="en-US"/>
                    </w:rPr>
                    <w:t>3er Nivel</w:t>
                  </w:r>
                </w:p>
              </w:tc>
              <w:tc>
                <w:tcPr>
                  <w:tcW w:w="0" w:type="auto"/>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2D5C58BE"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 </w:t>
                  </w:r>
                </w:p>
              </w:tc>
              <w:tc>
                <w:tcPr>
                  <w:tcW w:w="0" w:type="auto"/>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4AC52C37"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 </w:t>
                  </w:r>
                </w:p>
              </w:tc>
            </w:tr>
            <w:tr w:rsidR="001C48AB" w:rsidRPr="00B40960" w14:paraId="2294E8BB" w14:textId="77777777" w:rsidTr="009C42E9">
              <w:trPr>
                <w:trHeight w:val="503"/>
              </w:trPr>
              <w:tc>
                <w:tcPr>
                  <w:tcW w:w="0" w:type="auto"/>
                  <w:tcBorders>
                    <w:top w:val="single" w:sz="4" w:space="0" w:color="5B9BD5"/>
                    <w:left w:val="single" w:sz="4" w:space="0" w:color="5B9BD5"/>
                    <w:bottom w:val="single" w:sz="4" w:space="0" w:color="5B9BD5"/>
                    <w:right w:val="nil"/>
                  </w:tcBorders>
                  <w:shd w:val="clear" w:color="auto" w:fill="auto"/>
                  <w:tcMar>
                    <w:top w:w="15" w:type="dxa"/>
                    <w:left w:w="108" w:type="dxa"/>
                    <w:bottom w:w="0" w:type="dxa"/>
                    <w:right w:w="108" w:type="dxa"/>
                  </w:tcMar>
                  <w:hideMark/>
                </w:tcPr>
                <w:p w14:paraId="3065501D"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bCs/>
                      <w:sz w:val="20"/>
                      <w:szCs w:val="20"/>
                      <w:lang w:val="en-US"/>
                    </w:rPr>
                    <w:t>Oreste Perdomo (PNUD)</w:t>
                  </w:r>
                </w:p>
              </w:tc>
              <w:tc>
                <w:tcPr>
                  <w:tcW w:w="0" w:type="auto"/>
                  <w:tcBorders>
                    <w:top w:val="single" w:sz="4" w:space="0" w:color="5B9BD5"/>
                    <w:left w:val="nil"/>
                    <w:bottom w:val="single" w:sz="4" w:space="0" w:color="5B9BD5"/>
                    <w:right w:val="nil"/>
                  </w:tcBorders>
                  <w:shd w:val="clear" w:color="auto" w:fill="auto"/>
                  <w:tcMar>
                    <w:top w:w="15" w:type="dxa"/>
                    <w:left w:w="108" w:type="dxa"/>
                    <w:bottom w:w="0" w:type="dxa"/>
                    <w:right w:w="108" w:type="dxa"/>
                  </w:tcMar>
                  <w:hideMark/>
                </w:tcPr>
                <w:p w14:paraId="39BF36FC"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+53 720413-15 ext.319</w:t>
                  </w:r>
                </w:p>
                <w:p w14:paraId="77AD4234" w14:textId="77777777" w:rsidR="001C48AB" w:rsidRPr="00B40960" w:rsidRDefault="00000000" w:rsidP="00D5593C">
                  <w:pPr>
                    <w:framePr w:hSpace="180" w:wrap="around" w:vAnchor="text" w:hAnchor="margin" w:y="404"/>
                    <w:jc w:val="both"/>
                    <w:rPr>
                      <w:rFonts w:asciiTheme="minorHAnsi" w:hAnsiTheme="minorHAnsi" w:cstheme="minorHAnsi"/>
                      <w:sz w:val="20"/>
                      <w:szCs w:val="20"/>
                      <w:lang w:val="en-US"/>
                    </w:rPr>
                  </w:pPr>
                  <w:hyperlink r:id="rId27" w:history="1">
                    <w:r w:rsidR="001C48AB" w:rsidRPr="00B40960">
                      <w:rPr>
                        <w:rStyle w:val="Hyperlink"/>
                        <w:rFonts w:asciiTheme="minorHAnsi" w:hAnsiTheme="minorHAnsi" w:cstheme="minorHAnsi"/>
                        <w:color w:val="auto"/>
                        <w:sz w:val="20"/>
                        <w:szCs w:val="20"/>
                        <w:lang w:val="en-US"/>
                      </w:rPr>
                      <w:t>oreste.perdomo@undp.org</w:t>
                    </w:r>
                  </w:hyperlink>
                </w:p>
              </w:tc>
              <w:tc>
                <w:tcPr>
                  <w:tcW w:w="0" w:type="auto"/>
                  <w:tcBorders>
                    <w:top w:val="single" w:sz="4" w:space="0" w:color="5B9BD5"/>
                    <w:left w:val="nil"/>
                    <w:bottom w:val="single" w:sz="4" w:space="0" w:color="5B9BD5"/>
                    <w:right w:val="single" w:sz="4" w:space="0" w:color="5B9BD5"/>
                  </w:tcBorders>
                  <w:shd w:val="clear" w:color="auto" w:fill="auto"/>
                  <w:tcMar>
                    <w:top w:w="15" w:type="dxa"/>
                    <w:left w:w="108" w:type="dxa"/>
                    <w:bottom w:w="0" w:type="dxa"/>
                    <w:right w:w="108" w:type="dxa"/>
                  </w:tcMar>
                  <w:hideMark/>
                </w:tcPr>
                <w:p w14:paraId="4CD1AADE" w14:textId="77777777" w:rsidR="001C48AB" w:rsidRPr="00B40960" w:rsidRDefault="001C48AB" w:rsidP="00D5593C">
                  <w:pPr>
                    <w:framePr w:hSpace="180" w:wrap="around" w:vAnchor="text" w:hAnchor="margin" w:y="404"/>
                    <w:jc w:val="both"/>
                    <w:rPr>
                      <w:rFonts w:asciiTheme="minorHAnsi" w:hAnsiTheme="minorHAnsi" w:cstheme="minorHAnsi"/>
                      <w:sz w:val="20"/>
                      <w:szCs w:val="20"/>
                      <w:lang w:val="en-US"/>
                    </w:rPr>
                  </w:pPr>
                  <w:r w:rsidRPr="00B40960">
                    <w:rPr>
                      <w:rFonts w:asciiTheme="minorHAnsi" w:hAnsiTheme="minorHAnsi" w:cstheme="minorHAnsi"/>
                      <w:sz w:val="20"/>
                      <w:szCs w:val="20"/>
                      <w:lang w:val="en-US"/>
                    </w:rPr>
                    <w:t>La Habana</w:t>
                  </w:r>
                </w:p>
              </w:tc>
            </w:tr>
          </w:tbl>
          <w:p w14:paraId="5C871EB6" w14:textId="77777777" w:rsidR="001C48AB" w:rsidRDefault="001C48AB">
            <w:pPr>
              <w:widowControl w:val="0"/>
              <w:suppressAutoHyphens w:val="0"/>
              <w:autoSpaceDN/>
              <w:jc w:val="both"/>
              <w:textAlignment w:val="auto"/>
              <w:rPr>
                <w:rFonts w:asciiTheme="minorHAnsi" w:hAnsiTheme="minorHAnsi" w:cstheme="minorHAnsi"/>
                <w:sz w:val="18"/>
                <w:szCs w:val="22"/>
                <w:lang w:val="en-US"/>
              </w:rPr>
            </w:pPr>
          </w:p>
          <w:p w14:paraId="40A6B6D6" w14:textId="3AD6C66D" w:rsidR="001970AC" w:rsidRDefault="001970AC">
            <w:pPr>
              <w:widowControl w:val="0"/>
              <w:suppressAutoHyphens w:val="0"/>
              <w:autoSpaceDN/>
              <w:jc w:val="both"/>
              <w:textAlignment w:val="auto"/>
              <w:rPr>
                <w:rFonts w:asciiTheme="minorHAnsi" w:hAnsiTheme="minorHAnsi" w:cstheme="minorHAnsi"/>
                <w:sz w:val="18"/>
                <w:szCs w:val="22"/>
                <w:lang w:val="en-US"/>
              </w:rPr>
            </w:pPr>
            <w:r w:rsidRPr="00CD6F4C">
              <w:rPr>
                <w:rFonts w:asciiTheme="minorHAnsi" w:hAnsiTheme="minorHAnsi" w:cstheme="minorHAnsi"/>
                <w:sz w:val="18"/>
                <w:szCs w:val="22"/>
                <w:lang w:val="en-US"/>
              </w:rPr>
              <w:t>As per the requirements of the UNDP Accountability Mechanism (see details in link 1 below), which are aligned with the GCF’s IRM, information regarding the UNDP corporate mechanisms (Stakeholder Response Mechanism (see case registry in link 2 below) and the Social and Environmental Compliance Unit (see case registry in link 3 below)</w:t>
            </w:r>
            <w:r>
              <w:rPr>
                <w:rFonts w:asciiTheme="minorHAnsi" w:hAnsiTheme="minorHAnsi" w:cstheme="minorHAnsi"/>
                <w:sz w:val="18"/>
                <w:szCs w:val="22"/>
                <w:lang w:val="en-US"/>
              </w:rPr>
              <w:t>)</w:t>
            </w:r>
            <w:r w:rsidRPr="00CD6F4C">
              <w:rPr>
                <w:rFonts w:asciiTheme="minorHAnsi" w:hAnsiTheme="minorHAnsi" w:cstheme="minorHAnsi"/>
                <w:sz w:val="18"/>
                <w:szCs w:val="22"/>
                <w:lang w:val="en-US"/>
              </w:rPr>
              <w:t xml:space="preserve"> and Project-level grievance redress mechanisms (see guidance in link 4 below) is made available to project stakeholders throughout project design and implementation including in Project Inception Workshops as outlined in the reports shared with the GCF. Information on the GCF IRM is also made available to all project stakeholders, and yearly reporting on project-level grievance redress mechanisms and stakeholder engagement events (including dates and venues) where this information is made available can be found in Sections 4.1.5 and 4.1.6 in PPMS.</w:t>
            </w:r>
          </w:p>
          <w:p w14:paraId="56C114D2" w14:textId="77777777" w:rsidR="001970AC" w:rsidRDefault="001970AC">
            <w:pPr>
              <w:widowControl w:val="0"/>
              <w:suppressAutoHyphens w:val="0"/>
              <w:autoSpaceDN/>
              <w:ind w:left="697"/>
              <w:jc w:val="both"/>
              <w:textAlignment w:val="auto"/>
              <w:rPr>
                <w:rFonts w:asciiTheme="minorHAnsi" w:hAnsiTheme="minorHAnsi" w:cstheme="minorHAnsi"/>
                <w:sz w:val="18"/>
                <w:szCs w:val="22"/>
                <w:lang w:val="en-US"/>
              </w:rPr>
            </w:pPr>
          </w:p>
          <w:p w14:paraId="48489767" w14:textId="77777777" w:rsidR="001970AC" w:rsidRPr="00CD6F4C" w:rsidRDefault="001970AC">
            <w:pPr>
              <w:widowControl w:val="0"/>
              <w:suppressAutoHyphens w:val="0"/>
              <w:autoSpaceDN/>
              <w:jc w:val="both"/>
              <w:textAlignment w:val="auto"/>
              <w:rPr>
                <w:rFonts w:asciiTheme="minorHAnsi" w:hAnsiTheme="minorHAnsi" w:cstheme="minorHAnsi"/>
                <w:sz w:val="18"/>
                <w:szCs w:val="22"/>
                <w:lang w:val="en-US"/>
              </w:rPr>
            </w:pPr>
            <w:r>
              <w:rPr>
                <w:rFonts w:asciiTheme="minorHAnsi" w:hAnsiTheme="minorHAnsi" w:cstheme="minorHAnsi"/>
                <w:sz w:val="18"/>
                <w:szCs w:val="22"/>
                <w:lang w:val="en-US"/>
              </w:rPr>
              <w:t>For further information, please refer to the following web links:</w:t>
            </w:r>
          </w:p>
          <w:p w14:paraId="23E51F77" w14:textId="77777777" w:rsidR="001970AC" w:rsidRPr="00CD6F4C" w:rsidRDefault="001970AC">
            <w:pPr>
              <w:widowControl w:val="0"/>
              <w:suppressAutoHyphens w:val="0"/>
              <w:autoSpaceDN/>
              <w:jc w:val="both"/>
              <w:textAlignment w:val="auto"/>
              <w:rPr>
                <w:rFonts w:asciiTheme="minorHAnsi" w:hAnsiTheme="minorHAnsi" w:cstheme="minorHAnsi"/>
                <w:sz w:val="18"/>
                <w:szCs w:val="22"/>
                <w:lang w:val="en-US"/>
              </w:rPr>
            </w:pPr>
            <w:r w:rsidRPr="009B3BAD">
              <w:rPr>
                <w:rFonts w:asciiTheme="minorHAnsi" w:hAnsiTheme="minorHAnsi" w:cstheme="minorHAnsi"/>
                <w:sz w:val="18"/>
                <w:szCs w:val="22"/>
                <w:lang w:val="en-US"/>
              </w:rPr>
              <w:t>Social and Environmental Compliance Review and Stakeholder Response Mechanism</w:t>
            </w:r>
            <w:r w:rsidRPr="00CD6F4C">
              <w:rPr>
                <w:rFonts w:asciiTheme="minorHAnsi" w:hAnsiTheme="minorHAnsi" w:cstheme="minorHAnsi"/>
                <w:sz w:val="18"/>
                <w:szCs w:val="22"/>
                <w:lang w:val="en-US"/>
              </w:rPr>
              <w:t>: </w:t>
            </w:r>
            <w:r>
              <w:t xml:space="preserve"> </w:t>
            </w:r>
            <w:hyperlink r:id="rId28" w:history="1">
              <w:r w:rsidRPr="00D71F1F">
                <w:rPr>
                  <w:rStyle w:val="Hyperlink"/>
                  <w:rFonts w:asciiTheme="minorHAnsi" w:hAnsiTheme="minorHAnsi" w:cstheme="minorHAnsi"/>
                  <w:sz w:val="18"/>
                  <w:szCs w:val="22"/>
                  <w:lang w:val="en-US"/>
                </w:rPr>
                <w:t>https://bit.ly/3Mc6Wqo</w:t>
              </w:r>
            </w:hyperlink>
          </w:p>
          <w:p w14:paraId="27F4D1ED" w14:textId="77777777" w:rsidR="001970AC" w:rsidRPr="00CD6F4C" w:rsidRDefault="001970AC">
            <w:pPr>
              <w:widowControl w:val="0"/>
              <w:suppressAutoHyphens w:val="0"/>
              <w:autoSpaceDN/>
              <w:jc w:val="both"/>
              <w:textAlignment w:val="auto"/>
              <w:rPr>
                <w:rFonts w:asciiTheme="minorHAnsi" w:hAnsiTheme="minorHAnsi" w:cstheme="minorHAnsi"/>
                <w:sz w:val="18"/>
                <w:szCs w:val="22"/>
                <w:lang w:val="en-US"/>
              </w:rPr>
            </w:pPr>
            <w:r>
              <w:rPr>
                <w:rFonts w:asciiTheme="minorHAnsi" w:hAnsiTheme="minorHAnsi" w:cstheme="minorHAnsi"/>
                <w:sz w:val="18"/>
                <w:szCs w:val="22"/>
                <w:lang w:val="en-US"/>
              </w:rPr>
              <w:t>Stakeholder Response Mechanism – Case Registry</w:t>
            </w:r>
            <w:r w:rsidRPr="00CD6F4C">
              <w:rPr>
                <w:rFonts w:asciiTheme="minorHAnsi" w:hAnsiTheme="minorHAnsi" w:cstheme="minorHAnsi"/>
                <w:sz w:val="18"/>
                <w:szCs w:val="22"/>
                <w:lang w:val="en-US"/>
              </w:rPr>
              <w:t>: </w:t>
            </w:r>
            <w:hyperlink r:id="rId29" w:history="1">
              <w:r w:rsidRPr="006432E3">
                <w:rPr>
                  <w:rStyle w:val="Hyperlink"/>
                  <w:rFonts w:asciiTheme="minorHAnsi" w:hAnsiTheme="minorHAnsi" w:cstheme="minorHAnsi"/>
                  <w:sz w:val="18"/>
                  <w:szCs w:val="22"/>
                  <w:lang w:val="en-US"/>
                </w:rPr>
                <w:t>https://bit.ly/3Mldtzd</w:t>
              </w:r>
            </w:hyperlink>
          </w:p>
          <w:p w14:paraId="762645B0" w14:textId="77777777" w:rsidR="001970AC" w:rsidRPr="00CD6F4C" w:rsidRDefault="001970AC">
            <w:pPr>
              <w:widowControl w:val="0"/>
              <w:suppressAutoHyphens w:val="0"/>
              <w:autoSpaceDN/>
              <w:jc w:val="both"/>
              <w:textAlignment w:val="auto"/>
              <w:rPr>
                <w:rFonts w:asciiTheme="minorHAnsi" w:hAnsiTheme="minorHAnsi" w:cstheme="minorHAnsi"/>
                <w:sz w:val="18"/>
                <w:szCs w:val="22"/>
                <w:lang w:val="en-US"/>
              </w:rPr>
            </w:pPr>
            <w:r w:rsidRPr="00647C5A">
              <w:rPr>
                <w:rFonts w:asciiTheme="minorHAnsi" w:hAnsiTheme="minorHAnsi" w:cstheme="minorHAnsi"/>
                <w:sz w:val="18"/>
                <w:szCs w:val="22"/>
              </w:rPr>
              <w:t>Social and Environmental Compliance Unit - Case Registry</w:t>
            </w:r>
            <w:r w:rsidRPr="00CD6F4C">
              <w:rPr>
                <w:rFonts w:asciiTheme="minorHAnsi" w:hAnsiTheme="minorHAnsi" w:cstheme="minorHAnsi"/>
                <w:sz w:val="18"/>
                <w:szCs w:val="22"/>
                <w:lang w:val="en-US"/>
              </w:rPr>
              <w:t>: </w:t>
            </w:r>
            <w:hyperlink r:id="rId30" w:history="1">
              <w:r w:rsidRPr="00647C5A">
                <w:rPr>
                  <w:rStyle w:val="Hyperlink"/>
                  <w:rFonts w:asciiTheme="minorHAnsi" w:hAnsiTheme="minorHAnsi" w:cstheme="minorHAnsi"/>
                  <w:sz w:val="18"/>
                  <w:szCs w:val="22"/>
                  <w:lang w:val="en-US"/>
                </w:rPr>
                <w:t>https://bit.ly/3egxB95</w:t>
              </w:r>
            </w:hyperlink>
          </w:p>
          <w:p w14:paraId="354C73EA" w14:textId="77777777" w:rsidR="001970AC" w:rsidRPr="00CD6F4C" w:rsidRDefault="001970AC">
            <w:pPr>
              <w:widowControl w:val="0"/>
              <w:suppressAutoHyphens w:val="0"/>
              <w:autoSpaceDN/>
              <w:jc w:val="both"/>
              <w:textAlignment w:val="auto"/>
              <w:rPr>
                <w:rFonts w:asciiTheme="minorHAnsi" w:hAnsiTheme="minorHAnsi" w:cstheme="minorHAnsi"/>
                <w:sz w:val="18"/>
                <w:szCs w:val="22"/>
                <w:lang w:val="en-US"/>
              </w:rPr>
            </w:pPr>
            <w:r>
              <w:rPr>
                <w:rFonts w:asciiTheme="minorHAnsi" w:hAnsiTheme="minorHAnsi" w:cstheme="minorHAnsi"/>
                <w:sz w:val="18"/>
                <w:szCs w:val="22"/>
                <w:lang w:val="en-US"/>
              </w:rPr>
              <w:t>UNDP GRM Guidance</w:t>
            </w:r>
            <w:r w:rsidRPr="00CD6F4C">
              <w:rPr>
                <w:rFonts w:asciiTheme="minorHAnsi" w:hAnsiTheme="minorHAnsi" w:cstheme="minorHAnsi"/>
                <w:sz w:val="18"/>
                <w:szCs w:val="22"/>
                <w:lang w:val="en-US"/>
              </w:rPr>
              <w:t xml:space="preserve">:  </w:t>
            </w:r>
            <w:hyperlink r:id="rId31" w:history="1">
              <w:r w:rsidRPr="00906794">
                <w:rPr>
                  <w:rStyle w:val="Hyperlink"/>
                  <w:rFonts w:asciiTheme="minorHAnsi" w:hAnsiTheme="minorHAnsi" w:cstheme="minorHAnsi"/>
                  <w:sz w:val="18"/>
                  <w:szCs w:val="22"/>
                  <w:lang w:val="en-US"/>
                </w:rPr>
                <w:t>https://bit.ly/3STIlsK</w:t>
              </w:r>
            </w:hyperlink>
          </w:p>
          <w:p w14:paraId="51079EF7" w14:textId="77777777" w:rsidR="001970AC" w:rsidRPr="004B1FF7" w:rsidRDefault="001970AC">
            <w:pPr>
              <w:widowControl w:val="0"/>
              <w:suppressAutoHyphens w:val="0"/>
              <w:autoSpaceDN/>
              <w:jc w:val="both"/>
              <w:textAlignment w:val="auto"/>
              <w:rPr>
                <w:rFonts w:asciiTheme="minorHAnsi" w:hAnsiTheme="minorHAnsi" w:cstheme="minorHAnsi"/>
                <w:sz w:val="18"/>
                <w:szCs w:val="22"/>
              </w:rPr>
            </w:pPr>
          </w:p>
          <w:p w14:paraId="2C6A4418" w14:textId="4F795B11" w:rsidR="001970AC" w:rsidRDefault="001970AC">
            <w:pPr>
              <w:widowControl w:val="0"/>
              <w:suppressAutoHyphens w:val="0"/>
              <w:autoSpaceDN/>
              <w:jc w:val="both"/>
              <w:textAlignment w:val="auto"/>
              <w:rPr>
                <w:rFonts w:asciiTheme="minorHAnsi" w:hAnsiTheme="minorHAnsi" w:cstheme="minorHAnsi"/>
                <w:sz w:val="18"/>
                <w:szCs w:val="22"/>
              </w:rPr>
            </w:pPr>
            <w:r>
              <w:rPr>
                <w:rFonts w:asciiTheme="minorHAnsi" w:hAnsiTheme="minorHAnsi" w:cstheme="minorHAnsi"/>
                <w:noProof/>
                <w:sz w:val="18"/>
                <w:szCs w:val="22"/>
              </w:rPr>
              <w:t>(4.1.5) I</w:t>
            </w:r>
            <w:r w:rsidRPr="00C54AB5">
              <w:rPr>
                <w:rFonts w:asciiTheme="minorHAnsi" w:hAnsiTheme="minorHAnsi" w:cstheme="minorHAnsi"/>
                <w:noProof/>
                <w:sz w:val="18"/>
                <w:szCs w:val="22"/>
              </w:rPr>
              <w:t xml:space="preserve">nclude a description of the actions undertaken </w:t>
            </w:r>
            <w:r w:rsidR="00075A28">
              <w:rPr>
                <w:rFonts w:asciiTheme="minorHAnsi" w:hAnsiTheme="minorHAnsi" w:cstheme="minorHAnsi"/>
                <w:noProof/>
                <w:sz w:val="18"/>
                <w:szCs w:val="22"/>
              </w:rPr>
              <w:t>during the reporting period</w:t>
            </w:r>
            <w:r w:rsidR="00655536">
              <w:rPr>
                <w:rFonts w:asciiTheme="minorHAnsi" w:hAnsiTheme="minorHAnsi" w:cstheme="minorHAnsi"/>
                <w:noProof/>
                <w:sz w:val="18"/>
                <w:szCs w:val="22"/>
              </w:rPr>
              <w:t xml:space="preserve"> </w:t>
            </w:r>
            <w:r w:rsidRPr="00C54AB5">
              <w:rPr>
                <w:rFonts w:asciiTheme="minorHAnsi" w:hAnsiTheme="minorHAnsi" w:cstheme="minorHAnsi"/>
                <w:noProof/>
                <w:sz w:val="18"/>
                <w:szCs w:val="22"/>
              </w:rPr>
              <w:t>towards increasing the relevant stakeholders’ engagement in the project environmental, social and gender elements, and a list on the grievances received in the reporting period that will include at least the description of the grievance, the date the grievance was received, and the resolution of the grievance.</w:t>
            </w:r>
            <w:r w:rsidRPr="004B1FF7">
              <w:rPr>
                <w:rFonts w:asciiTheme="minorHAnsi" w:hAnsiTheme="minorHAnsi" w:cstheme="minorHAnsi"/>
                <w:sz w:val="18"/>
                <w:szCs w:val="22"/>
              </w:rPr>
              <w:t xml:space="preserve"> </w:t>
            </w:r>
          </w:p>
          <w:p w14:paraId="03C328CF" w14:textId="77777777" w:rsidR="001970AC" w:rsidRDefault="001970AC">
            <w:pPr>
              <w:widowControl w:val="0"/>
              <w:suppressAutoHyphens w:val="0"/>
              <w:autoSpaceDN/>
              <w:jc w:val="both"/>
              <w:textAlignment w:val="auto"/>
              <w:rPr>
                <w:rFonts w:asciiTheme="minorHAnsi" w:hAnsiTheme="minorHAnsi" w:cstheme="minorHAnsi"/>
                <w:sz w:val="18"/>
                <w:szCs w:val="22"/>
              </w:rPr>
            </w:pPr>
          </w:p>
          <w:p w14:paraId="710149BD" w14:textId="77777777" w:rsidR="001970AC" w:rsidRDefault="001970AC">
            <w:pPr>
              <w:widowControl w:val="0"/>
              <w:suppressAutoHyphens w:val="0"/>
              <w:autoSpaceDN/>
              <w:textAlignment w:val="auto"/>
              <w:rPr>
                <w:rFonts w:asciiTheme="minorHAnsi" w:hAnsiTheme="minorHAnsi" w:cstheme="minorHAnsi"/>
                <w:sz w:val="18"/>
                <w:szCs w:val="22"/>
              </w:rPr>
            </w:pPr>
            <w:r>
              <w:rPr>
                <w:rFonts w:asciiTheme="minorHAnsi" w:hAnsiTheme="minorHAnsi" w:cstheme="minorHAnsi"/>
                <w:sz w:val="18"/>
                <w:szCs w:val="22"/>
              </w:rPr>
              <w:t xml:space="preserve"> </w:t>
            </w:r>
            <w:r w:rsidRPr="008474AC">
              <w:rPr>
                <w:rFonts w:asciiTheme="minorHAnsi" w:hAnsiTheme="minorHAnsi" w:cstheme="minorHAnsi"/>
                <w:noProof/>
                <w:sz w:val="18"/>
                <w:szCs w:val="22"/>
              </w:rPr>
              <w:t>Information</w:t>
            </w:r>
            <w:r>
              <w:rPr>
                <w:rFonts w:asciiTheme="minorHAnsi" w:hAnsiTheme="minorHAnsi" w:cstheme="minorHAnsi"/>
                <w:sz w:val="18"/>
                <w:szCs w:val="22"/>
              </w:rPr>
              <w:t xml:space="preserve"> below in this sub-section should be provided for all projects regardless of the</w:t>
            </w:r>
            <w:r w:rsidRPr="004B1FF7">
              <w:rPr>
                <w:rFonts w:asciiTheme="minorHAnsi" w:hAnsiTheme="minorHAnsi" w:cstheme="minorHAnsi"/>
                <w:sz w:val="18"/>
                <w:szCs w:val="22"/>
              </w:rPr>
              <w:t xml:space="preserve"> E&amp;S risk category for the project</w:t>
            </w:r>
          </w:p>
          <w:p w14:paraId="5976CEDF" w14:textId="77777777" w:rsidR="001970AC" w:rsidRDefault="001970AC">
            <w:pPr>
              <w:widowControl w:val="0"/>
              <w:suppressAutoHyphens w:val="0"/>
              <w:autoSpaceDN/>
              <w:textAlignment w:val="auto"/>
              <w:rPr>
                <w:rFonts w:asciiTheme="minorHAnsi" w:hAnsiTheme="minorHAnsi" w:cstheme="minorHAnsi"/>
                <w:sz w:val="18"/>
                <w:szCs w:val="22"/>
              </w:rPr>
            </w:pPr>
          </w:p>
          <w:p w14:paraId="3DEB1A8D" w14:textId="42FD3A60" w:rsidR="001970AC" w:rsidRDefault="001970AC">
            <w:pPr>
              <w:widowControl w:val="0"/>
              <w:suppressAutoHyphens w:val="0"/>
              <w:autoSpaceDN/>
              <w:textAlignment w:val="auto"/>
              <w:rPr>
                <w:rFonts w:asciiTheme="minorHAnsi" w:hAnsiTheme="minorHAnsi" w:cstheme="minorHAnsi"/>
                <w:i/>
                <w:sz w:val="18"/>
                <w:szCs w:val="22"/>
              </w:rPr>
            </w:pPr>
            <w:r w:rsidRPr="004D0029">
              <w:rPr>
                <w:rFonts w:asciiTheme="minorHAnsi" w:hAnsiTheme="minorHAnsi" w:cstheme="minorHAnsi"/>
                <w:i/>
                <w:sz w:val="18"/>
                <w:szCs w:val="22"/>
              </w:rPr>
              <w:t>Implementation of the stakeholder engagement plan</w:t>
            </w:r>
          </w:p>
          <w:tbl>
            <w:tblPr>
              <w:tblStyle w:val="TableGrid"/>
              <w:tblW w:w="9849" w:type="dxa"/>
              <w:tblLook w:val="04A0" w:firstRow="1" w:lastRow="0" w:firstColumn="1" w:lastColumn="0" w:noHBand="0" w:noVBand="1"/>
            </w:tblPr>
            <w:tblGrid>
              <w:gridCol w:w="2128"/>
              <w:gridCol w:w="1656"/>
              <w:gridCol w:w="2008"/>
              <w:gridCol w:w="2182"/>
              <w:gridCol w:w="1875"/>
            </w:tblGrid>
            <w:tr w:rsidR="000C3CA7" w:rsidRPr="000C3CA7" w14:paraId="2A5C0008" w14:textId="77777777" w:rsidTr="009C42E9">
              <w:tc>
                <w:tcPr>
                  <w:tcW w:w="2128" w:type="dxa"/>
                </w:tcPr>
                <w:p w14:paraId="04C37789"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rPr>
                  </w:pPr>
                  <w:r w:rsidRPr="000C3CA7">
                    <w:rPr>
                      <w:rFonts w:asciiTheme="minorHAnsi" w:hAnsiTheme="minorHAnsi" w:cstheme="minorHAnsi"/>
                      <w:i/>
                      <w:sz w:val="18"/>
                      <w:szCs w:val="22"/>
                    </w:rPr>
                    <w:lastRenderedPageBreak/>
                    <w:t>(i) activities implemented during the reporting period</w:t>
                  </w:r>
                </w:p>
              </w:tc>
              <w:tc>
                <w:tcPr>
                  <w:tcW w:w="1656" w:type="dxa"/>
                </w:tcPr>
                <w:p w14:paraId="59CD6FBA"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rPr>
                  </w:pPr>
                  <w:r w:rsidRPr="000C3CA7">
                    <w:rPr>
                      <w:rFonts w:asciiTheme="minorHAnsi" w:hAnsiTheme="minorHAnsi" w:cstheme="minorHAnsi"/>
                      <w:i/>
                      <w:sz w:val="18"/>
                      <w:szCs w:val="22"/>
                    </w:rPr>
                    <w:t>(ii) dates and venues of engagement activities</w:t>
                  </w:r>
                </w:p>
              </w:tc>
              <w:tc>
                <w:tcPr>
                  <w:tcW w:w="2008" w:type="dxa"/>
                </w:tcPr>
                <w:p w14:paraId="39440BD0"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rPr>
                  </w:pPr>
                  <w:r w:rsidRPr="000C3CA7">
                    <w:rPr>
                      <w:rFonts w:asciiTheme="minorHAnsi" w:hAnsiTheme="minorHAnsi" w:cstheme="minorHAnsi"/>
                      <w:i/>
                      <w:sz w:val="18"/>
                      <w:szCs w:val="22"/>
                    </w:rPr>
                    <w:t xml:space="preserve">(iii) information shared with stakeholders </w:t>
                  </w:r>
                </w:p>
              </w:tc>
              <w:tc>
                <w:tcPr>
                  <w:tcW w:w="2182" w:type="dxa"/>
                </w:tcPr>
                <w:p w14:paraId="0285EADB"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rPr>
                  </w:pPr>
                  <w:r w:rsidRPr="000C3CA7">
                    <w:rPr>
                      <w:rFonts w:asciiTheme="minorHAnsi" w:hAnsiTheme="minorHAnsi" w:cstheme="minorHAnsi"/>
                      <w:i/>
                      <w:sz w:val="18"/>
                      <w:szCs w:val="22"/>
                    </w:rPr>
                    <w:t>(iv) outputs including issues addressed during the reporting period</w:t>
                  </w:r>
                </w:p>
              </w:tc>
              <w:tc>
                <w:tcPr>
                  <w:tcW w:w="1875" w:type="dxa"/>
                </w:tcPr>
                <w:p w14:paraId="668F8130"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rPr>
                  </w:pPr>
                  <w:r w:rsidRPr="000C3CA7">
                    <w:rPr>
                      <w:rFonts w:asciiTheme="minorHAnsi" w:hAnsiTheme="minorHAnsi" w:cstheme="minorHAnsi"/>
                      <w:i/>
                      <w:sz w:val="18"/>
                      <w:szCs w:val="22"/>
                    </w:rPr>
                    <w:t>(v) list of stakeholders involved in the engagement process</w:t>
                  </w:r>
                </w:p>
              </w:tc>
            </w:tr>
            <w:tr w:rsidR="000C3CA7" w:rsidRPr="000C3CA7" w14:paraId="5CB3DA80" w14:textId="77777777" w:rsidTr="009C42E9">
              <w:tc>
                <w:tcPr>
                  <w:tcW w:w="2128" w:type="dxa"/>
                </w:tcPr>
                <w:p w14:paraId="267A0B79"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Nine workshops were held to strengthen disclosure and raise awareness of the Stakeholder Participation Plan. The methodology for mapping the project's key stakeholders, designed by FLACSO, was presented. The stakeholders, as well as their roles and responsibilities, were updated. Training was provided on the Public Consultation methodology as a regulatory mechanism for the full and effective participation of project stakeholders.</w:t>
                  </w:r>
                </w:p>
              </w:tc>
              <w:tc>
                <w:tcPr>
                  <w:tcW w:w="1656" w:type="dxa"/>
                </w:tcPr>
                <w:p w14:paraId="7BB73E99" w14:textId="291D6771" w:rsidR="00B25D70" w:rsidRPr="00475CD0"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n-US"/>
                    </w:rPr>
                  </w:pPr>
                  <w:r w:rsidRPr="00475CD0">
                    <w:rPr>
                      <w:rFonts w:asciiTheme="minorHAnsi" w:hAnsiTheme="minorHAnsi" w:cstheme="minorHAnsi"/>
                      <w:b/>
                      <w:bCs/>
                      <w:i/>
                      <w:sz w:val="18"/>
                      <w:szCs w:val="22"/>
                      <w:lang w:val="en-US"/>
                    </w:rPr>
                    <w:t>Workshop for the Coastal Resilience Index</w:t>
                  </w:r>
                </w:p>
                <w:p w14:paraId="3FE9732F" w14:textId="68161FC5" w:rsidR="00B25D70" w:rsidRPr="003054B6"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n-US"/>
                    </w:rPr>
                  </w:pPr>
                  <w:r w:rsidRPr="003054B6">
                    <w:rPr>
                      <w:rFonts w:asciiTheme="minorHAnsi" w:hAnsiTheme="minorHAnsi" w:cstheme="minorHAnsi"/>
                      <w:b/>
                      <w:bCs/>
                      <w:i/>
                      <w:sz w:val="18"/>
                      <w:szCs w:val="22"/>
                      <w:lang w:val="en-US"/>
                    </w:rPr>
                    <w:t>Date</w:t>
                  </w:r>
                  <w:r w:rsidR="00B25D70" w:rsidRPr="003054B6">
                    <w:rPr>
                      <w:rFonts w:asciiTheme="minorHAnsi" w:hAnsiTheme="minorHAnsi" w:cstheme="minorHAnsi"/>
                      <w:b/>
                      <w:bCs/>
                      <w:i/>
                      <w:sz w:val="18"/>
                      <w:szCs w:val="22"/>
                      <w:lang w:val="en-US"/>
                    </w:rPr>
                    <w:t>:</w:t>
                  </w:r>
                  <w:r w:rsidR="00B25D70" w:rsidRPr="003054B6">
                    <w:rPr>
                      <w:rFonts w:asciiTheme="minorHAnsi" w:hAnsiTheme="minorHAnsi" w:cstheme="minorHAnsi"/>
                      <w:i/>
                      <w:sz w:val="18"/>
                      <w:szCs w:val="22"/>
                      <w:lang w:val="en-US"/>
                    </w:rPr>
                    <w:t xml:space="preserve"> 30-31/01/2023.</w:t>
                  </w:r>
                  <w:r w:rsidR="00B25D70" w:rsidRPr="003054B6">
                    <w:rPr>
                      <w:rFonts w:asciiTheme="minorHAnsi" w:hAnsiTheme="minorHAnsi" w:cstheme="minorHAnsi"/>
                      <w:b/>
                      <w:bCs/>
                      <w:i/>
                      <w:sz w:val="18"/>
                      <w:szCs w:val="22"/>
                      <w:lang w:val="en-US"/>
                    </w:rPr>
                    <w:t xml:space="preserve"> </w:t>
                  </w:r>
                </w:p>
                <w:p w14:paraId="79F4B8CC" w14:textId="33CDB63A" w:rsidR="00B25D70" w:rsidRPr="003054B6"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n-US"/>
                    </w:rPr>
                  </w:pPr>
                  <w:r w:rsidRPr="003054B6">
                    <w:rPr>
                      <w:rFonts w:asciiTheme="minorHAnsi" w:hAnsiTheme="minorHAnsi" w:cstheme="minorHAnsi"/>
                      <w:b/>
                      <w:bCs/>
                      <w:i/>
                      <w:sz w:val="18"/>
                      <w:szCs w:val="22"/>
                      <w:lang w:val="en-US"/>
                    </w:rPr>
                    <w:t>Place</w:t>
                  </w:r>
                  <w:r w:rsidR="00B25D70" w:rsidRPr="003054B6">
                    <w:rPr>
                      <w:rFonts w:asciiTheme="minorHAnsi" w:hAnsiTheme="minorHAnsi" w:cstheme="minorHAnsi"/>
                      <w:b/>
                      <w:bCs/>
                      <w:i/>
                      <w:sz w:val="18"/>
                      <w:szCs w:val="22"/>
                      <w:lang w:val="en-US"/>
                    </w:rPr>
                    <w:t xml:space="preserve">: </w:t>
                  </w:r>
                  <w:r w:rsidR="00B25D70" w:rsidRPr="003054B6">
                    <w:rPr>
                      <w:rFonts w:asciiTheme="minorHAnsi" w:hAnsiTheme="minorHAnsi" w:cstheme="minorHAnsi"/>
                      <w:i/>
                      <w:sz w:val="18"/>
                      <w:szCs w:val="22"/>
                      <w:lang w:val="en-US"/>
                    </w:rPr>
                    <w:t>Hotel Meliá Habana, La Habana.</w:t>
                  </w:r>
                </w:p>
                <w:p w14:paraId="3C626B70" w14:textId="77777777" w:rsidR="00B25D70" w:rsidRPr="003054B6"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n-US"/>
                    </w:rPr>
                  </w:pPr>
                </w:p>
                <w:p w14:paraId="26C06EF2" w14:textId="75D48F48" w:rsidR="00B25D70" w:rsidRPr="00475CD0"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n-US"/>
                    </w:rPr>
                  </w:pPr>
                  <w:r w:rsidRPr="00475CD0">
                    <w:rPr>
                      <w:rFonts w:asciiTheme="minorHAnsi" w:hAnsiTheme="minorHAnsi" w:cstheme="minorHAnsi"/>
                      <w:b/>
                      <w:bCs/>
                      <w:i/>
                      <w:sz w:val="18"/>
                      <w:szCs w:val="22"/>
                      <w:lang w:val="en-US"/>
                    </w:rPr>
                    <w:t>Trainter of Trainer Workshops- Safeguards</w:t>
                  </w:r>
                </w:p>
                <w:p w14:paraId="3F6D09CA" w14:textId="7689B08B" w:rsidR="00B25D70" w:rsidRPr="00475CD0"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n-US"/>
                    </w:rPr>
                  </w:pPr>
                  <w:r w:rsidRPr="00475CD0">
                    <w:rPr>
                      <w:rFonts w:asciiTheme="minorHAnsi" w:hAnsiTheme="minorHAnsi" w:cstheme="minorHAnsi"/>
                      <w:b/>
                      <w:bCs/>
                      <w:i/>
                      <w:sz w:val="18"/>
                      <w:szCs w:val="22"/>
                      <w:lang w:val="en-US"/>
                    </w:rPr>
                    <w:t>Date</w:t>
                  </w:r>
                  <w:r w:rsidR="00B25D70" w:rsidRPr="00475CD0">
                    <w:rPr>
                      <w:rFonts w:asciiTheme="minorHAnsi" w:hAnsiTheme="minorHAnsi" w:cstheme="minorHAnsi"/>
                      <w:b/>
                      <w:bCs/>
                      <w:i/>
                      <w:sz w:val="18"/>
                      <w:szCs w:val="22"/>
                      <w:lang w:val="en-US"/>
                    </w:rPr>
                    <w:t>:</w:t>
                  </w:r>
                  <w:r w:rsidR="00B25D70" w:rsidRPr="00475CD0">
                    <w:rPr>
                      <w:rFonts w:asciiTheme="minorHAnsi" w:hAnsiTheme="minorHAnsi" w:cstheme="minorHAnsi"/>
                      <w:i/>
                      <w:sz w:val="18"/>
                      <w:szCs w:val="22"/>
                      <w:lang w:val="en-US"/>
                    </w:rPr>
                    <w:t xml:space="preserve"> 22-26/05/2023</w:t>
                  </w:r>
                </w:p>
                <w:p w14:paraId="551D55FC" w14:textId="1B46BA36" w:rsidR="00B25D70" w:rsidRPr="00475CD0" w:rsidRDefault="00A57ADE"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475CD0">
                    <w:rPr>
                      <w:rFonts w:asciiTheme="minorHAnsi" w:hAnsiTheme="minorHAnsi" w:cstheme="minorHAnsi"/>
                      <w:b/>
                      <w:bCs/>
                      <w:i/>
                      <w:sz w:val="18"/>
                      <w:szCs w:val="22"/>
                      <w:lang w:val="en-US"/>
                    </w:rPr>
                    <w:t>Place:</w:t>
                  </w:r>
                  <w:r w:rsidR="00B25D70" w:rsidRPr="00475CD0">
                    <w:rPr>
                      <w:rFonts w:asciiTheme="minorHAnsi" w:hAnsiTheme="minorHAnsi" w:cstheme="minorHAnsi"/>
                      <w:b/>
                      <w:bCs/>
                      <w:i/>
                      <w:sz w:val="18"/>
                      <w:szCs w:val="22"/>
                      <w:lang w:val="en-US"/>
                    </w:rPr>
                    <w:t xml:space="preserve"> </w:t>
                  </w:r>
                  <w:r w:rsidR="00B25D70" w:rsidRPr="00475CD0">
                    <w:rPr>
                      <w:rFonts w:asciiTheme="minorHAnsi" w:hAnsiTheme="minorHAnsi" w:cstheme="minorHAnsi"/>
                      <w:i/>
                      <w:sz w:val="18"/>
                      <w:szCs w:val="22"/>
                      <w:lang w:val="en-US"/>
                    </w:rPr>
                    <w:t>Varadero, Matanzas</w:t>
                  </w:r>
                </w:p>
                <w:p w14:paraId="617888F3" w14:textId="77777777" w:rsidR="00B25D70" w:rsidRPr="00475CD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n-US"/>
                    </w:rPr>
                  </w:pPr>
                </w:p>
                <w:p w14:paraId="682ABB66" w14:textId="03626AE2" w:rsidR="00B25D70" w:rsidRPr="00475CD0"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n-US"/>
                    </w:rPr>
                  </w:pPr>
                  <w:r w:rsidRPr="00475CD0">
                    <w:rPr>
                      <w:rFonts w:asciiTheme="minorHAnsi" w:hAnsiTheme="minorHAnsi" w:cstheme="minorHAnsi"/>
                      <w:b/>
                      <w:bCs/>
                      <w:i/>
                      <w:sz w:val="18"/>
                      <w:szCs w:val="22"/>
                      <w:lang w:val="en-US"/>
                    </w:rPr>
                    <w:t>Forestr Workshop</w:t>
                  </w:r>
                </w:p>
                <w:p w14:paraId="4A643230" w14:textId="71AB1B98" w:rsidR="00B25D70" w:rsidRPr="00475CD0" w:rsidRDefault="00A57ADE" w:rsidP="00D5593C">
                  <w:pPr>
                    <w:framePr w:hSpace="180" w:wrap="around" w:vAnchor="text" w:hAnchor="margin" w:y="404"/>
                    <w:widowControl w:val="0"/>
                    <w:suppressAutoHyphens w:val="0"/>
                    <w:autoSpaceDN/>
                    <w:textAlignment w:val="auto"/>
                    <w:rPr>
                      <w:rFonts w:asciiTheme="minorHAnsi" w:hAnsiTheme="minorHAnsi" w:cstheme="minorHAnsi"/>
                      <w:b/>
                      <w:i/>
                      <w:sz w:val="18"/>
                      <w:szCs w:val="22"/>
                      <w:lang w:val="en-US"/>
                    </w:rPr>
                  </w:pPr>
                  <w:r w:rsidRPr="00475CD0">
                    <w:rPr>
                      <w:rFonts w:asciiTheme="minorHAnsi" w:hAnsiTheme="minorHAnsi" w:cstheme="minorHAnsi"/>
                      <w:b/>
                      <w:bCs/>
                      <w:i/>
                      <w:sz w:val="18"/>
                      <w:szCs w:val="22"/>
                      <w:lang w:val="en-US"/>
                    </w:rPr>
                    <w:t>Date</w:t>
                  </w:r>
                  <w:r w:rsidR="00B25D70" w:rsidRPr="00475CD0">
                    <w:rPr>
                      <w:rFonts w:asciiTheme="minorHAnsi" w:hAnsiTheme="minorHAnsi" w:cstheme="minorHAnsi"/>
                      <w:b/>
                      <w:bCs/>
                      <w:i/>
                      <w:sz w:val="18"/>
                      <w:szCs w:val="22"/>
                      <w:lang w:val="en-US"/>
                    </w:rPr>
                    <w:t xml:space="preserve">: </w:t>
                  </w:r>
                  <w:r w:rsidR="00B25D70" w:rsidRPr="00475CD0">
                    <w:rPr>
                      <w:rFonts w:asciiTheme="minorHAnsi" w:hAnsiTheme="minorHAnsi" w:cstheme="minorHAnsi"/>
                      <w:i/>
                      <w:sz w:val="18"/>
                      <w:szCs w:val="22"/>
                      <w:lang w:val="en-US"/>
                    </w:rPr>
                    <w:t>30/05-01/06/2023</w:t>
                  </w:r>
                </w:p>
                <w:p w14:paraId="00E63821" w14:textId="4C4E7899" w:rsidR="00B25D70" w:rsidRPr="00475CD0"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n-US"/>
                    </w:rPr>
                  </w:pPr>
                  <w:r w:rsidRPr="00475CD0">
                    <w:rPr>
                      <w:rFonts w:asciiTheme="minorHAnsi" w:hAnsiTheme="minorHAnsi" w:cstheme="minorHAnsi"/>
                      <w:b/>
                      <w:bCs/>
                      <w:i/>
                      <w:sz w:val="18"/>
                      <w:szCs w:val="22"/>
                      <w:lang w:val="en-US"/>
                    </w:rPr>
                    <w:t>Place</w:t>
                  </w:r>
                  <w:r w:rsidR="00B25D70" w:rsidRPr="00475CD0">
                    <w:rPr>
                      <w:rFonts w:asciiTheme="minorHAnsi" w:hAnsiTheme="minorHAnsi" w:cstheme="minorHAnsi"/>
                      <w:b/>
                      <w:bCs/>
                      <w:i/>
                      <w:sz w:val="18"/>
                      <w:szCs w:val="22"/>
                      <w:lang w:val="en-US"/>
                    </w:rPr>
                    <w:t xml:space="preserve">: </w:t>
                  </w:r>
                  <w:r w:rsidR="00B25D70" w:rsidRPr="00475CD0">
                    <w:rPr>
                      <w:rFonts w:asciiTheme="minorHAnsi" w:hAnsiTheme="minorHAnsi" w:cstheme="minorHAnsi"/>
                      <w:i/>
                      <w:sz w:val="18"/>
                      <w:szCs w:val="22"/>
                      <w:lang w:val="en-US"/>
                    </w:rPr>
                    <w:t>Varadero, Matanzas</w:t>
                  </w:r>
                </w:p>
                <w:p w14:paraId="1B03F18E" w14:textId="77777777" w:rsidR="00B25D70" w:rsidRPr="00475CD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n-US"/>
                    </w:rPr>
                  </w:pPr>
                </w:p>
                <w:p w14:paraId="01568478" w14:textId="79757273" w:rsidR="00B25D70" w:rsidRPr="00475CD0"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n-US"/>
                    </w:rPr>
                  </w:pPr>
                  <w:r w:rsidRPr="00475CD0">
                    <w:rPr>
                      <w:rFonts w:asciiTheme="minorHAnsi" w:hAnsiTheme="minorHAnsi" w:cstheme="minorHAnsi"/>
                      <w:b/>
                      <w:bCs/>
                      <w:i/>
                      <w:sz w:val="18"/>
                      <w:szCs w:val="22"/>
                      <w:lang w:val="en-US"/>
                    </w:rPr>
                    <w:t>Safeguard and Gender Training Workshops</w:t>
                  </w:r>
                </w:p>
                <w:p w14:paraId="6F24B131" w14:textId="77777777" w:rsidR="00B25D70" w:rsidRPr="00B25D7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sidRPr="00B25D70">
                    <w:rPr>
                      <w:rFonts w:asciiTheme="minorHAnsi" w:hAnsiTheme="minorHAnsi" w:cstheme="minorHAnsi"/>
                      <w:b/>
                      <w:bCs/>
                      <w:i/>
                      <w:sz w:val="18"/>
                      <w:szCs w:val="22"/>
                      <w:lang w:val="es-ES"/>
                    </w:rPr>
                    <w:t>Fecha:</w:t>
                  </w:r>
                  <w:r w:rsidRPr="00B25D70">
                    <w:rPr>
                      <w:rFonts w:asciiTheme="minorHAnsi" w:hAnsiTheme="minorHAnsi" w:cstheme="minorHAnsi"/>
                      <w:i/>
                      <w:sz w:val="18"/>
                      <w:szCs w:val="22"/>
                      <w:lang w:val="es-ES"/>
                    </w:rPr>
                    <w:t xml:space="preserve"> 02-06/10/2023</w:t>
                  </w:r>
                </w:p>
                <w:p w14:paraId="6DAE92D5" w14:textId="77777777" w:rsidR="00B25D70" w:rsidRPr="00B25D7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sidRPr="00B25D70">
                    <w:rPr>
                      <w:rFonts w:asciiTheme="minorHAnsi" w:hAnsiTheme="minorHAnsi" w:cstheme="minorHAnsi"/>
                      <w:b/>
                      <w:bCs/>
                      <w:i/>
                      <w:sz w:val="18"/>
                      <w:szCs w:val="22"/>
                      <w:lang w:val="es-ES"/>
                    </w:rPr>
                    <w:t xml:space="preserve">Lugar: </w:t>
                  </w:r>
                  <w:r w:rsidRPr="00B25D70">
                    <w:rPr>
                      <w:rFonts w:asciiTheme="minorHAnsi" w:hAnsiTheme="minorHAnsi" w:cstheme="minorHAnsi"/>
                      <w:i/>
                      <w:sz w:val="18"/>
                      <w:szCs w:val="22"/>
                      <w:lang w:val="es-ES"/>
                    </w:rPr>
                    <w:t>Varadero, Matanzas</w:t>
                  </w:r>
                </w:p>
                <w:p w14:paraId="5D43E3E6" w14:textId="77777777" w:rsidR="00B25D70" w:rsidRPr="00B25D7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p>
                <w:p w14:paraId="108AC566" w14:textId="29B4A30F" w:rsidR="00B25D70" w:rsidRPr="00B25D70"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Pr>
                      <w:rFonts w:asciiTheme="minorHAnsi" w:hAnsiTheme="minorHAnsi" w:cstheme="minorHAnsi"/>
                      <w:b/>
                      <w:bCs/>
                      <w:i/>
                      <w:sz w:val="18"/>
                      <w:szCs w:val="22"/>
                      <w:lang w:val="es-ES"/>
                    </w:rPr>
                    <w:t>Modelling Workshops</w:t>
                  </w:r>
                </w:p>
                <w:p w14:paraId="36C3A18A" w14:textId="77777777" w:rsidR="00B25D70" w:rsidRPr="00B25D7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sidRPr="00B25D70">
                    <w:rPr>
                      <w:rFonts w:asciiTheme="minorHAnsi" w:hAnsiTheme="minorHAnsi" w:cstheme="minorHAnsi"/>
                      <w:b/>
                      <w:bCs/>
                      <w:i/>
                      <w:sz w:val="18"/>
                      <w:szCs w:val="22"/>
                      <w:lang w:val="es-ES"/>
                    </w:rPr>
                    <w:t>Fecha:</w:t>
                  </w:r>
                  <w:r w:rsidRPr="00B25D70">
                    <w:rPr>
                      <w:rFonts w:asciiTheme="minorHAnsi" w:hAnsiTheme="minorHAnsi" w:cstheme="minorHAnsi"/>
                      <w:i/>
                      <w:sz w:val="18"/>
                      <w:szCs w:val="22"/>
                      <w:lang w:val="es-ES"/>
                    </w:rPr>
                    <w:t xml:space="preserve"> 8-13/10/2023</w:t>
                  </w:r>
                </w:p>
                <w:p w14:paraId="0A18E98D" w14:textId="77777777" w:rsidR="00B25D70" w:rsidRPr="00B25D7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sidRPr="00B25D70">
                    <w:rPr>
                      <w:rFonts w:asciiTheme="minorHAnsi" w:hAnsiTheme="minorHAnsi" w:cstheme="minorHAnsi"/>
                      <w:b/>
                      <w:bCs/>
                      <w:i/>
                      <w:sz w:val="18"/>
                      <w:szCs w:val="22"/>
                      <w:lang w:val="es-ES"/>
                    </w:rPr>
                    <w:t xml:space="preserve">Lugar: </w:t>
                  </w:r>
                  <w:r w:rsidRPr="00B25D70">
                    <w:rPr>
                      <w:rFonts w:asciiTheme="minorHAnsi" w:hAnsiTheme="minorHAnsi" w:cstheme="minorHAnsi"/>
                      <w:i/>
                      <w:sz w:val="18"/>
                      <w:szCs w:val="22"/>
                      <w:lang w:val="es-ES"/>
                    </w:rPr>
                    <w:t>Varadero, Matanzas</w:t>
                  </w:r>
                </w:p>
                <w:p w14:paraId="78C48576" w14:textId="77777777" w:rsidR="00B25D70" w:rsidRPr="00B25D7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p>
                <w:p w14:paraId="2640E566" w14:textId="11E044E7" w:rsidR="00B25D70" w:rsidRPr="00B25D70"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Pr>
                      <w:rFonts w:asciiTheme="minorHAnsi" w:hAnsiTheme="minorHAnsi" w:cstheme="minorHAnsi"/>
                      <w:b/>
                      <w:bCs/>
                      <w:i/>
                      <w:sz w:val="18"/>
                      <w:szCs w:val="22"/>
                      <w:lang w:val="es-ES"/>
                    </w:rPr>
                    <w:t>Legal Advisor Meeting</w:t>
                  </w:r>
                </w:p>
                <w:p w14:paraId="22AD3254" w14:textId="77777777" w:rsidR="00B25D70" w:rsidRPr="00B25D7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sidRPr="00B25D70">
                    <w:rPr>
                      <w:rFonts w:asciiTheme="minorHAnsi" w:hAnsiTheme="minorHAnsi" w:cstheme="minorHAnsi"/>
                      <w:b/>
                      <w:bCs/>
                      <w:i/>
                      <w:sz w:val="18"/>
                      <w:szCs w:val="22"/>
                      <w:lang w:val="es-ES"/>
                    </w:rPr>
                    <w:t>Fecha:</w:t>
                  </w:r>
                  <w:r w:rsidRPr="00B25D70">
                    <w:rPr>
                      <w:rFonts w:asciiTheme="minorHAnsi" w:hAnsiTheme="minorHAnsi" w:cstheme="minorHAnsi"/>
                      <w:i/>
                      <w:sz w:val="18"/>
                      <w:szCs w:val="22"/>
                      <w:lang w:val="es-ES"/>
                    </w:rPr>
                    <w:t xml:space="preserve"> 02-06/10/2023</w:t>
                  </w:r>
                </w:p>
                <w:p w14:paraId="697083CD" w14:textId="77777777" w:rsidR="00B25D70" w:rsidRPr="00B25D7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sidRPr="00B25D70">
                    <w:rPr>
                      <w:rFonts w:asciiTheme="minorHAnsi" w:hAnsiTheme="minorHAnsi" w:cstheme="minorHAnsi"/>
                      <w:b/>
                      <w:bCs/>
                      <w:i/>
                      <w:sz w:val="18"/>
                      <w:szCs w:val="22"/>
                      <w:lang w:val="es-ES"/>
                    </w:rPr>
                    <w:t xml:space="preserve">Lugar: </w:t>
                  </w:r>
                  <w:r w:rsidRPr="00B25D70">
                    <w:rPr>
                      <w:rFonts w:asciiTheme="minorHAnsi" w:hAnsiTheme="minorHAnsi" w:cstheme="minorHAnsi"/>
                      <w:i/>
                      <w:sz w:val="18"/>
                      <w:szCs w:val="22"/>
                      <w:lang w:val="es-ES"/>
                    </w:rPr>
                    <w:t>Varadero, Matanzas</w:t>
                  </w:r>
                </w:p>
                <w:p w14:paraId="1C7D2DA9" w14:textId="77777777" w:rsidR="00B25D70" w:rsidRPr="00B25D7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p>
                <w:p w14:paraId="094D6C3D" w14:textId="63C00C36" w:rsidR="00B25D70" w:rsidRPr="00B25D70"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Pr>
                      <w:rFonts w:asciiTheme="minorHAnsi" w:hAnsiTheme="minorHAnsi" w:cstheme="minorHAnsi"/>
                      <w:b/>
                      <w:bCs/>
                      <w:i/>
                      <w:sz w:val="18"/>
                      <w:szCs w:val="22"/>
                      <w:lang w:val="es-ES"/>
                    </w:rPr>
                    <w:t>Terrrestrial Monitoring Training</w:t>
                  </w:r>
                </w:p>
                <w:p w14:paraId="7A3E0A57" w14:textId="77777777" w:rsidR="00B25D70" w:rsidRPr="00B25D7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sidRPr="00B25D70">
                    <w:rPr>
                      <w:rFonts w:asciiTheme="minorHAnsi" w:hAnsiTheme="minorHAnsi" w:cstheme="minorHAnsi"/>
                      <w:b/>
                      <w:bCs/>
                      <w:i/>
                      <w:sz w:val="18"/>
                      <w:szCs w:val="22"/>
                      <w:lang w:val="es-ES"/>
                    </w:rPr>
                    <w:t xml:space="preserve">Fecha: </w:t>
                  </w:r>
                  <w:r w:rsidRPr="00B25D70">
                    <w:rPr>
                      <w:rFonts w:asciiTheme="minorHAnsi" w:hAnsiTheme="minorHAnsi" w:cstheme="minorHAnsi"/>
                      <w:i/>
                      <w:sz w:val="18"/>
                      <w:szCs w:val="22"/>
                      <w:lang w:val="es-ES"/>
                    </w:rPr>
                    <w:t>27/11/-01/12/2023</w:t>
                  </w:r>
                </w:p>
                <w:p w14:paraId="391FB5ED" w14:textId="77777777" w:rsidR="00B25D70" w:rsidRPr="00B25D7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sidRPr="00B25D70">
                    <w:rPr>
                      <w:rFonts w:asciiTheme="minorHAnsi" w:hAnsiTheme="minorHAnsi" w:cstheme="minorHAnsi"/>
                      <w:b/>
                      <w:bCs/>
                      <w:i/>
                      <w:sz w:val="18"/>
                      <w:szCs w:val="22"/>
                      <w:lang w:val="es-ES"/>
                    </w:rPr>
                    <w:t xml:space="preserve">Lugar: </w:t>
                  </w:r>
                  <w:r w:rsidRPr="00B25D70">
                    <w:rPr>
                      <w:rFonts w:asciiTheme="minorHAnsi" w:hAnsiTheme="minorHAnsi" w:cstheme="minorHAnsi"/>
                      <w:i/>
                      <w:sz w:val="18"/>
                      <w:szCs w:val="22"/>
                      <w:lang w:val="es-ES"/>
                    </w:rPr>
                    <w:t>Hotel Comodoro. La Habana</w:t>
                  </w:r>
                </w:p>
                <w:p w14:paraId="10930491" w14:textId="77777777" w:rsidR="00B25D70" w:rsidRPr="00B25D7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p>
                <w:p w14:paraId="7322DC61" w14:textId="77777777" w:rsidR="00B25D70" w:rsidRPr="00B25D7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sidRPr="00B25D70">
                    <w:rPr>
                      <w:rFonts w:asciiTheme="minorHAnsi" w:hAnsiTheme="minorHAnsi" w:cstheme="minorHAnsi"/>
                      <w:b/>
                      <w:bCs/>
                      <w:i/>
                      <w:sz w:val="18"/>
                      <w:szCs w:val="22"/>
                      <w:lang w:val="es-ES"/>
                    </w:rPr>
                    <w:t>Curso de Habilitación para funcionarios del Servicio Estatal Forestal</w:t>
                  </w:r>
                </w:p>
                <w:p w14:paraId="1B6D6DCD" w14:textId="59A15998" w:rsidR="00B25D70" w:rsidRPr="00B25D70"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Pr>
                      <w:rFonts w:asciiTheme="minorHAnsi" w:hAnsiTheme="minorHAnsi" w:cstheme="minorHAnsi"/>
                      <w:b/>
                      <w:bCs/>
                      <w:i/>
                      <w:sz w:val="18"/>
                      <w:szCs w:val="22"/>
                      <w:lang w:val="es-ES"/>
                    </w:rPr>
                    <w:lastRenderedPageBreak/>
                    <w:t>Date</w:t>
                  </w:r>
                  <w:r w:rsidR="00B25D70" w:rsidRPr="00B25D70">
                    <w:rPr>
                      <w:rFonts w:asciiTheme="minorHAnsi" w:hAnsiTheme="minorHAnsi" w:cstheme="minorHAnsi"/>
                      <w:b/>
                      <w:bCs/>
                      <w:i/>
                      <w:sz w:val="18"/>
                      <w:szCs w:val="22"/>
                      <w:lang w:val="es-ES"/>
                    </w:rPr>
                    <w:t xml:space="preserve">: </w:t>
                  </w:r>
                  <w:r w:rsidR="00B25D70" w:rsidRPr="00B25D70">
                    <w:rPr>
                      <w:rFonts w:asciiTheme="minorHAnsi" w:hAnsiTheme="minorHAnsi" w:cstheme="minorHAnsi"/>
                      <w:i/>
                      <w:sz w:val="18"/>
                      <w:szCs w:val="22"/>
                      <w:lang w:val="es-ES"/>
                    </w:rPr>
                    <w:t>20-24/11/2023</w:t>
                  </w:r>
                </w:p>
                <w:p w14:paraId="501A0EFD" w14:textId="1DF6FE3A" w:rsidR="00B25D70" w:rsidRPr="00B25D70" w:rsidRDefault="00A57ADE"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s-ES"/>
                    </w:rPr>
                  </w:pPr>
                  <w:r>
                    <w:rPr>
                      <w:rFonts w:asciiTheme="minorHAnsi" w:hAnsiTheme="minorHAnsi" w:cstheme="minorHAnsi"/>
                      <w:b/>
                      <w:bCs/>
                      <w:i/>
                      <w:sz w:val="18"/>
                      <w:szCs w:val="22"/>
                      <w:lang w:val="es-ES"/>
                    </w:rPr>
                    <w:t>Place</w:t>
                  </w:r>
                  <w:r w:rsidR="00B25D70" w:rsidRPr="00B25D70">
                    <w:rPr>
                      <w:rFonts w:asciiTheme="minorHAnsi" w:hAnsiTheme="minorHAnsi" w:cstheme="minorHAnsi"/>
                      <w:b/>
                      <w:bCs/>
                      <w:i/>
                      <w:sz w:val="18"/>
                      <w:szCs w:val="22"/>
                      <w:lang w:val="es-ES"/>
                    </w:rPr>
                    <w:t xml:space="preserve">: </w:t>
                  </w:r>
                  <w:r w:rsidR="00B25D70" w:rsidRPr="00B25D70">
                    <w:rPr>
                      <w:rFonts w:asciiTheme="minorHAnsi" w:hAnsiTheme="minorHAnsi" w:cstheme="minorHAnsi"/>
                      <w:i/>
                      <w:sz w:val="18"/>
                      <w:szCs w:val="22"/>
                      <w:lang w:val="es-ES"/>
                    </w:rPr>
                    <w:t xml:space="preserve">La Habana, Villa Clara y Camagüey </w:t>
                  </w:r>
                </w:p>
                <w:p w14:paraId="12BDDE9F" w14:textId="2783C107" w:rsidR="00B25D70" w:rsidRPr="00B25D70"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Pr>
                      <w:rFonts w:asciiTheme="minorHAnsi" w:hAnsiTheme="minorHAnsi" w:cstheme="minorHAnsi"/>
                      <w:b/>
                      <w:bCs/>
                      <w:i/>
                      <w:sz w:val="18"/>
                      <w:szCs w:val="22"/>
                      <w:lang w:val="es-ES"/>
                    </w:rPr>
                    <w:t>Date</w:t>
                  </w:r>
                  <w:r w:rsidR="00B25D70" w:rsidRPr="00B25D70">
                    <w:rPr>
                      <w:rFonts w:asciiTheme="minorHAnsi" w:hAnsiTheme="minorHAnsi" w:cstheme="minorHAnsi"/>
                      <w:b/>
                      <w:bCs/>
                      <w:i/>
                      <w:sz w:val="18"/>
                      <w:szCs w:val="22"/>
                      <w:lang w:val="es-ES"/>
                    </w:rPr>
                    <w:t xml:space="preserve">: </w:t>
                  </w:r>
                  <w:r w:rsidR="00B25D70" w:rsidRPr="00B25D70">
                    <w:rPr>
                      <w:rFonts w:asciiTheme="minorHAnsi" w:hAnsiTheme="minorHAnsi" w:cstheme="minorHAnsi"/>
                      <w:i/>
                      <w:sz w:val="18"/>
                      <w:szCs w:val="22"/>
                      <w:lang w:val="es-ES"/>
                    </w:rPr>
                    <w:t>27/11-01/12/2023</w:t>
                  </w:r>
                </w:p>
                <w:p w14:paraId="19124405" w14:textId="0490E7BD" w:rsidR="00B25D70" w:rsidRPr="00B25D70"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Pr>
                      <w:rFonts w:asciiTheme="minorHAnsi" w:hAnsiTheme="minorHAnsi" w:cstheme="minorHAnsi"/>
                      <w:b/>
                      <w:bCs/>
                      <w:i/>
                      <w:sz w:val="18"/>
                      <w:szCs w:val="22"/>
                      <w:lang w:val="es-ES"/>
                    </w:rPr>
                    <w:t>Place</w:t>
                  </w:r>
                  <w:r w:rsidR="00B25D70" w:rsidRPr="00B25D70">
                    <w:rPr>
                      <w:rFonts w:asciiTheme="minorHAnsi" w:hAnsiTheme="minorHAnsi" w:cstheme="minorHAnsi"/>
                      <w:b/>
                      <w:bCs/>
                      <w:i/>
                      <w:sz w:val="18"/>
                      <w:szCs w:val="22"/>
                      <w:lang w:val="es-ES"/>
                    </w:rPr>
                    <w:t xml:space="preserve">: </w:t>
                  </w:r>
                  <w:r w:rsidR="00B25D70" w:rsidRPr="00B25D70">
                    <w:rPr>
                      <w:rFonts w:asciiTheme="minorHAnsi" w:hAnsiTheme="minorHAnsi" w:cstheme="minorHAnsi"/>
                      <w:i/>
                      <w:sz w:val="18"/>
                      <w:szCs w:val="22"/>
                      <w:lang w:val="es-ES"/>
                    </w:rPr>
                    <w:t>La Habana, Granma y Santiago de Cuba</w:t>
                  </w:r>
                </w:p>
                <w:p w14:paraId="6CC82784" w14:textId="77777777" w:rsidR="00B25D70" w:rsidRPr="00B25D70" w:rsidRDefault="00B25D70"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p>
                <w:p w14:paraId="55A0D987" w14:textId="4616E7FF" w:rsidR="00B25D70" w:rsidRPr="00475CD0"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n-US"/>
                    </w:rPr>
                  </w:pPr>
                  <w:r w:rsidRPr="00475CD0">
                    <w:rPr>
                      <w:rFonts w:asciiTheme="minorHAnsi" w:hAnsiTheme="minorHAnsi" w:cstheme="minorHAnsi"/>
                      <w:b/>
                      <w:bCs/>
                      <w:i/>
                      <w:sz w:val="18"/>
                      <w:szCs w:val="22"/>
                      <w:lang w:val="en-US"/>
                    </w:rPr>
                    <w:t xml:space="preserve">Training for Porject Module Coordinators </w:t>
                  </w:r>
                </w:p>
                <w:p w14:paraId="16C60383" w14:textId="77CEED29" w:rsidR="00B25D70" w:rsidRPr="00475CD0" w:rsidRDefault="00A57ADE" w:rsidP="00D5593C">
                  <w:pPr>
                    <w:framePr w:hSpace="180" w:wrap="around" w:vAnchor="text" w:hAnchor="margin" w:y="404"/>
                    <w:widowControl w:val="0"/>
                    <w:suppressAutoHyphens w:val="0"/>
                    <w:autoSpaceDN/>
                    <w:textAlignment w:val="auto"/>
                    <w:rPr>
                      <w:rFonts w:asciiTheme="minorHAnsi" w:hAnsiTheme="minorHAnsi" w:cstheme="minorHAnsi"/>
                      <w:b/>
                      <w:i/>
                      <w:sz w:val="18"/>
                      <w:szCs w:val="22"/>
                      <w:lang w:val="en-US"/>
                    </w:rPr>
                  </w:pPr>
                  <w:r w:rsidRPr="00475CD0">
                    <w:rPr>
                      <w:rFonts w:asciiTheme="minorHAnsi" w:hAnsiTheme="minorHAnsi" w:cstheme="minorHAnsi"/>
                      <w:b/>
                      <w:bCs/>
                      <w:i/>
                      <w:sz w:val="18"/>
                      <w:szCs w:val="22"/>
                      <w:lang w:val="en-US"/>
                    </w:rPr>
                    <w:t>Date</w:t>
                  </w:r>
                  <w:r w:rsidR="00B25D70" w:rsidRPr="00475CD0">
                    <w:rPr>
                      <w:rFonts w:asciiTheme="minorHAnsi" w:hAnsiTheme="minorHAnsi" w:cstheme="minorHAnsi"/>
                      <w:b/>
                      <w:bCs/>
                      <w:i/>
                      <w:sz w:val="18"/>
                      <w:szCs w:val="22"/>
                      <w:lang w:val="en-US"/>
                    </w:rPr>
                    <w:t>:</w:t>
                  </w:r>
                  <w:r w:rsidR="00B25D70" w:rsidRPr="00475CD0">
                    <w:rPr>
                      <w:rFonts w:asciiTheme="minorHAnsi" w:hAnsiTheme="minorHAnsi" w:cstheme="minorHAnsi"/>
                      <w:i/>
                      <w:sz w:val="18"/>
                      <w:szCs w:val="22"/>
                      <w:lang w:val="en-US"/>
                    </w:rPr>
                    <w:t xml:space="preserve"> 15/12/2023</w:t>
                  </w:r>
                </w:p>
                <w:p w14:paraId="4581688B" w14:textId="586D41B1" w:rsidR="00B25D70" w:rsidRPr="00B25D70" w:rsidRDefault="00A57ADE" w:rsidP="00D5593C">
                  <w:pPr>
                    <w:framePr w:hSpace="180" w:wrap="around" w:vAnchor="text" w:hAnchor="margin" w:y="404"/>
                    <w:widowControl w:val="0"/>
                    <w:suppressAutoHyphens w:val="0"/>
                    <w:autoSpaceDN/>
                    <w:textAlignment w:val="auto"/>
                    <w:rPr>
                      <w:rFonts w:asciiTheme="minorHAnsi" w:hAnsiTheme="minorHAnsi" w:cstheme="minorHAnsi"/>
                      <w:b/>
                      <w:bCs/>
                      <w:i/>
                      <w:sz w:val="18"/>
                      <w:szCs w:val="22"/>
                      <w:lang w:val="es-ES"/>
                    </w:rPr>
                  </w:pPr>
                  <w:r>
                    <w:rPr>
                      <w:rFonts w:asciiTheme="minorHAnsi" w:hAnsiTheme="minorHAnsi" w:cstheme="minorHAnsi"/>
                      <w:b/>
                      <w:bCs/>
                      <w:i/>
                      <w:sz w:val="18"/>
                      <w:szCs w:val="22"/>
                      <w:lang w:val="es-ES"/>
                    </w:rPr>
                    <w:t>Place</w:t>
                  </w:r>
                  <w:r w:rsidR="00B25D70" w:rsidRPr="00B25D70">
                    <w:rPr>
                      <w:rFonts w:asciiTheme="minorHAnsi" w:hAnsiTheme="minorHAnsi" w:cstheme="minorHAnsi"/>
                      <w:b/>
                      <w:bCs/>
                      <w:i/>
                      <w:sz w:val="18"/>
                      <w:szCs w:val="22"/>
                      <w:lang w:val="es-ES"/>
                    </w:rPr>
                    <w:t xml:space="preserve"> </w:t>
                  </w:r>
                  <w:r w:rsidR="00B25D70" w:rsidRPr="00B25D70">
                    <w:rPr>
                      <w:rFonts w:asciiTheme="minorHAnsi" w:hAnsiTheme="minorHAnsi" w:cstheme="minorHAnsi"/>
                      <w:i/>
                      <w:sz w:val="18"/>
                      <w:szCs w:val="22"/>
                      <w:lang w:val="es-ES"/>
                    </w:rPr>
                    <w:t>Instituto de Geografía Tropical, La Habana</w:t>
                  </w:r>
                </w:p>
                <w:p w14:paraId="3316EF42" w14:textId="7DA9F209" w:rsidR="000C3CA7" w:rsidRPr="00B25D70"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s-ES"/>
                    </w:rPr>
                  </w:pPr>
                </w:p>
              </w:tc>
              <w:tc>
                <w:tcPr>
                  <w:tcW w:w="2008" w:type="dxa"/>
                </w:tcPr>
                <w:p w14:paraId="11E589B3"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lastRenderedPageBreak/>
                    <w:t xml:space="preserve">-Environmental and social assessment report </w:t>
                  </w:r>
                </w:p>
                <w:p w14:paraId="2DE05FE3"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-Stakeholder engagement plan</w:t>
                  </w:r>
                </w:p>
                <w:p w14:paraId="13CB425D"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 xml:space="preserve">-Stakeholder mapping </w:t>
                  </w:r>
                </w:p>
                <w:p w14:paraId="77BD946B"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-Grievance redress mechanism</w:t>
                  </w:r>
                </w:p>
                <w:p w14:paraId="3EF3B446"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 Gender assessment and action plan</w:t>
                  </w:r>
                </w:p>
                <w:p w14:paraId="2657AE62"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 Capacity Building and Strengthening Program for Adaptation to Climate Change -Capacity Building and Strengthening Program for Climate Change Adaptation</w:t>
                  </w:r>
                </w:p>
                <w:p w14:paraId="0CC9ADFC"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CA"/>
                    </w:rPr>
                    <w:t xml:space="preserve">- </w:t>
                  </w:r>
                  <w:r w:rsidRPr="000C3CA7">
                    <w:rPr>
                      <w:rFonts w:asciiTheme="minorHAnsi" w:hAnsiTheme="minorHAnsi" w:cstheme="minorHAnsi"/>
                      <w:i/>
                      <w:sz w:val="18"/>
                      <w:szCs w:val="22"/>
                      <w:lang w:val="en-US"/>
                    </w:rPr>
                    <w:t>Methodology for calculating beneficiaries</w:t>
                  </w:r>
                </w:p>
                <w:p w14:paraId="302461DB"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rPr>
                  </w:pPr>
                  <w:r w:rsidRPr="000C3CA7">
                    <w:rPr>
                      <w:rFonts w:asciiTheme="minorHAnsi" w:hAnsiTheme="minorHAnsi" w:cstheme="minorHAnsi"/>
                      <w:i/>
                      <w:sz w:val="18"/>
                      <w:szCs w:val="22"/>
                      <w:lang w:val="en-US"/>
                    </w:rPr>
                    <w:t>- Public Consultation</w:t>
                  </w:r>
                </w:p>
              </w:tc>
              <w:tc>
                <w:tcPr>
                  <w:tcW w:w="2182" w:type="dxa"/>
                </w:tcPr>
                <w:p w14:paraId="7ECAE912"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w:t>
                  </w:r>
                  <w:r w:rsidRPr="000C3CA7">
                    <w:rPr>
                      <w:rFonts w:asciiTheme="minorHAnsi" w:hAnsiTheme="minorHAnsi" w:cstheme="minorHAnsi"/>
                      <w:i/>
                      <w:sz w:val="18"/>
                      <w:szCs w:val="22"/>
                    </w:rPr>
                    <w:t xml:space="preserve"> </w:t>
                  </w:r>
                  <w:r w:rsidRPr="000C3CA7">
                    <w:rPr>
                      <w:rFonts w:asciiTheme="minorHAnsi" w:hAnsiTheme="minorHAnsi" w:cstheme="minorHAnsi"/>
                      <w:i/>
                      <w:sz w:val="18"/>
                      <w:szCs w:val="22"/>
                      <w:lang w:val="en-US"/>
                    </w:rPr>
                    <w:t>Livelihoods Impact Assessment Methodology Document</w:t>
                  </w:r>
                </w:p>
                <w:p w14:paraId="495C4190"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 xml:space="preserve">-Beneficiary Calculation Methodology </w:t>
                  </w:r>
                </w:p>
                <w:p w14:paraId="734C0C0C"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s-US"/>
                    </w:rPr>
                  </w:pPr>
                  <w:r w:rsidRPr="000C3CA7">
                    <w:rPr>
                      <w:rFonts w:asciiTheme="minorHAnsi" w:hAnsiTheme="minorHAnsi" w:cstheme="minorHAnsi"/>
                      <w:i/>
                      <w:sz w:val="18"/>
                      <w:szCs w:val="22"/>
                      <w:lang w:val="es-ES"/>
                    </w:rPr>
                    <w:t>- ESAR</w:t>
                  </w:r>
                </w:p>
              </w:tc>
              <w:tc>
                <w:tcPr>
                  <w:tcW w:w="1875" w:type="dxa"/>
                </w:tcPr>
                <w:p w14:paraId="4777274A"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 State Forestry Service, MINAG</w:t>
                  </w:r>
                </w:p>
                <w:p w14:paraId="412B1055"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-Environment Agency (CITMA)</w:t>
                  </w:r>
                </w:p>
                <w:p w14:paraId="2C1E6D8A"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 MES (FLACSO, CUM)</w:t>
                  </w:r>
                </w:p>
                <w:p w14:paraId="265D06C0"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-Training focal points of the 24 municipalities</w:t>
                  </w:r>
                </w:p>
                <w:p w14:paraId="59D8AF64"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 CITMA municipal specialists</w:t>
                  </w:r>
                </w:p>
                <w:p w14:paraId="68CD7FA5"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 Project Management Unit</w:t>
                  </w:r>
                </w:p>
                <w:p w14:paraId="2EA6C17F"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 Provincial coordinators</w:t>
                  </w:r>
                </w:p>
                <w:p w14:paraId="4E59F5D5"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r w:rsidRPr="000C3CA7">
                    <w:rPr>
                      <w:rFonts w:asciiTheme="minorHAnsi" w:hAnsiTheme="minorHAnsi" w:cstheme="minorHAnsi"/>
                      <w:i/>
                      <w:sz w:val="18"/>
                      <w:szCs w:val="22"/>
                      <w:lang w:val="en-US"/>
                    </w:rPr>
                    <w:t>- Local governments, economic sectors, INRH, MINAG, CITMA, MES, Civil Defense</w:t>
                  </w:r>
                </w:p>
                <w:p w14:paraId="6C38DE44"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i/>
                      <w:sz w:val="18"/>
                      <w:szCs w:val="22"/>
                      <w:lang w:val="en-US"/>
                    </w:rPr>
                  </w:pPr>
                </w:p>
              </w:tc>
            </w:tr>
          </w:tbl>
          <w:p w14:paraId="07B54B1F" w14:textId="510F9A5C" w:rsidR="000C3CA7" w:rsidRDefault="000C3CA7">
            <w:pPr>
              <w:widowControl w:val="0"/>
              <w:suppressAutoHyphens w:val="0"/>
              <w:autoSpaceDN/>
              <w:textAlignment w:val="auto"/>
              <w:rPr>
                <w:rFonts w:asciiTheme="minorHAnsi" w:hAnsiTheme="minorHAnsi" w:cstheme="minorHAnsi"/>
                <w:i/>
                <w:sz w:val="18"/>
                <w:szCs w:val="22"/>
              </w:rPr>
            </w:pPr>
          </w:p>
          <w:p w14:paraId="638D3397" w14:textId="77777777" w:rsidR="001970AC" w:rsidRDefault="001970AC">
            <w:pPr>
              <w:widowControl w:val="0"/>
              <w:suppressAutoHyphens w:val="0"/>
              <w:autoSpaceDN/>
              <w:textAlignment w:val="auto"/>
              <w:rPr>
                <w:rFonts w:asciiTheme="minorHAnsi" w:hAnsiTheme="minorHAnsi" w:cstheme="minorHAnsi"/>
                <w:sz w:val="18"/>
                <w:szCs w:val="22"/>
              </w:rPr>
            </w:pPr>
          </w:p>
          <w:p w14:paraId="3B010358" w14:textId="780973FE" w:rsidR="001970AC" w:rsidRDefault="001970AC">
            <w:pPr>
              <w:widowControl w:val="0"/>
              <w:suppressAutoHyphens w:val="0"/>
              <w:autoSpaceDN/>
              <w:textAlignment w:val="auto"/>
              <w:rPr>
                <w:rFonts w:asciiTheme="minorHAnsi" w:hAnsiTheme="minorHAnsi" w:cstheme="minorHAnsi"/>
                <w:i/>
                <w:sz w:val="18"/>
                <w:szCs w:val="22"/>
              </w:rPr>
            </w:pPr>
            <w:r>
              <w:rPr>
                <w:rFonts w:asciiTheme="minorHAnsi" w:hAnsiTheme="minorHAnsi" w:cstheme="minorHAnsi"/>
                <w:i/>
                <w:sz w:val="18"/>
                <w:szCs w:val="22"/>
              </w:rPr>
              <w:t xml:space="preserve">(4.1.6) </w:t>
            </w:r>
            <w:r w:rsidRPr="004D0029">
              <w:rPr>
                <w:rFonts w:asciiTheme="minorHAnsi" w:hAnsiTheme="minorHAnsi" w:cstheme="minorHAnsi"/>
                <w:i/>
                <w:sz w:val="18"/>
                <w:szCs w:val="22"/>
              </w:rPr>
              <w:t>Implementation of the grievance redress mechanism</w:t>
            </w:r>
          </w:p>
          <w:p w14:paraId="1DB3C678" w14:textId="14D1B25A" w:rsidR="000C3CA7" w:rsidRDefault="000C3CA7">
            <w:pPr>
              <w:widowControl w:val="0"/>
              <w:suppressAutoHyphens w:val="0"/>
              <w:autoSpaceDN/>
              <w:textAlignment w:val="auto"/>
              <w:rPr>
                <w:rFonts w:asciiTheme="minorHAnsi" w:hAnsiTheme="minorHAnsi" w:cstheme="minorHAnsi"/>
                <w:i/>
                <w:sz w:val="18"/>
                <w:szCs w:val="22"/>
              </w:rPr>
            </w:pPr>
          </w:p>
          <w:tbl>
            <w:tblPr>
              <w:tblStyle w:val="TableGrid"/>
              <w:tblW w:w="5000" w:type="pct"/>
              <w:tblLook w:val="04A0" w:firstRow="1" w:lastRow="0" w:firstColumn="1" w:lastColumn="0" w:noHBand="0" w:noVBand="1"/>
            </w:tblPr>
            <w:tblGrid>
              <w:gridCol w:w="1905"/>
              <w:gridCol w:w="2651"/>
              <w:gridCol w:w="2651"/>
              <w:gridCol w:w="2642"/>
            </w:tblGrid>
            <w:tr w:rsidR="000C3CA7" w:rsidRPr="000C3CA7" w14:paraId="3602FB88" w14:textId="77777777" w:rsidTr="00475CD0">
              <w:trPr>
                <w:trHeight w:val="575"/>
              </w:trPr>
              <w:tc>
                <w:tcPr>
                  <w:tcW w:w="967" w:type="pct"/>
                </w:tcPr>
                <w:p w14:paraId="2B56B531"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sz w:val="18"/>
                      <w:szCs w:val="18"/>
                    </w:rPr>
                  </w:pPr>
                  <w:r w:rsidRPr="000C3CA7">
                    <w:rPr>
                      <w:rFonts w:asciiTheme="minorHAnsi" w:hAnsiTheme="minorHAnsi" w:cstheme="minorHAnsi"/>
                      <w:noProof/>
                      <w:sz w:val="18"/>
                      <w:szCs w:val="18"/>
                    </w:rPr>
                    <w:t xml:space="preserve">(i) description of issues/complaints received during the reporting period </w:t>
                  </w:r>
                </w:p>
              </w:tc>
              <w:tc>
                <w:tcPr>
                  <w:tcW w:w="1346" w:type="pct"/>
                </w:tcPr>
                <w:p w14:paraId="3871D02C"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sz w:val="18"/>
                      <w:szCs w:val="18"/>
                    </w:rPr>
                  </w:pPr>
                  <w:r w:rsidRPr="000C3CA7">
                    <w:rPr>
                      <w:rFonts w:asciiTheme="minorHAnsi" w:hAnsiTheme="minorHAnsi" w:cstheme="minorHAnsi"/>
                      <w:sz w:val="18"/>
                      <w:szCs w:val="18"/>
                    </w:rPr>
                    <w:t>(ii) date of receipt (YYY-MM-DD)</w:t>
                  </w:r>
                </w:p>
              </w:tc>
              <w:tc>
                <w:tcPr>
                  <w:tcW w:w="1346" w:type="pct"/>
                </w:tcPr>
                <w:p w14:paraId="014C0ABE"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sz w:val="18"/>
                      <w:szCs w:val="18"/>
                    </w:rPr>
                  </w:pPr>
                  <w:r w:rsidRPr="000C3CA7">
                    <w:rPr>
                      <w:rFonts w:asciiTheme="minorHAnsi" w:hAnsiTheme="minorHAnsi" w:cstheme="minorHAnsi"/>
                      <w:sz w:val="18"/>
                      <w:szCs w:val="18"/>
                    </w:rPr>
                    <w:t>(iii) description of resolution</w:t>
                  </w:r>
                </w:p>
              </w:tc>
              <w:tc>
                <w:tcPr>
                  <w:tcW w:w="1341" w:type="pct"/>
                </w:tcPr>
                <w:p w14:paraId="5D44DDEF"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sz w:val="18"/>
                      <w:szCs w:val="18"/>
                    </w:rPr>
                  </w:pPr>
                  <w:r w:rsidRPr="000C3CA7">
                    <w:rPr>
                      <w:rFonts w:asciiTheme="minorHAnsi" w:hAnsiTheme="minorHAnsi" w:cstheme="minorHAnsi"/>
                      <w:sz w:val="18"/>
                      <w:szCs w:val="18"/>
                    </w:rPr>
                    <w:t>(iv) status of addressing issues/complaints</w:t>
                  </w:r>
                </w:p>
              </w:tc>
            </w:tr>
            <w:tr w:rsidR="000C3CA7" w:rsidRPr="000C3CA7" w14:paraId="17012BA3" w14:textId="77777777" w:rsidTr="00C773B7">
              <w:trPr>
                <w:trHeight w:val="546"/>
              </w:trPr>
              <w:tc>
                <w:tcPr>
                  <w:tcW w:w="967" w:type="pct"/>
                </w:tcPr>
                <w:p w14:paraId="46799A15" w14:textId="6C9528EB" w:rsidR="000C3CA7" w:rsidRPr="000C3CA7" w:rsidRDefault="00A57ADE" w:rsidP="00D5593C">
                  <w:pPr>
                    <w:framePr w:hSpace="180" w:wrap="around" w:vAnchor="text" w:hAnchor="margin" w:y="404"/>
                    <w:rPr>
                      <w:rFonts w:asciiTheme="minorHAnsi" w:hAnsiTheme="minorHAnsi" w:cstheme="minorHAnsi"/>
                      <w:sz w:val="18"/>
                      <w:szCs w:val="18"/>
                    </w:rPr>
                  </w:pPr>
                  <w:r>
                    <w:rPr>
                      <w:rFonts w:asciiTheme="minorHAnsi" w:hAnsiTheme="minorHAnsi" w:cstheme="minorHAnsi"/>
                      <w:sz w:val="18"/>
                      <w:szCs w:val="18"/>
                    </w:rPr>
                    <w:t xml:space="preserve">A couple of households within the Cajio Beach intervention site, </w:t>
                  </w:r>
                  <w:r w:rsidR="000C3CA7" w:rsidRPr="000C3CA7">
                    <w:rPr>
                      <w:rFonts w:asciiTheme="minorHAnsi" w:hAnsiTheme="minorHAnsi" w:cstheme="minorHAnsi"/>
                      <w:sz w:val="18"/>
                      <w:szCs w:val="18"/>
                    </w:rPr>
                    <w:t xml:space="preserve"> </w:t>
                  </w:r>
                  <w:r>
                    <w:rPr>
                      <w:rFonts w:asciiTheme="minorHAnsi" w:hAnsiTheme="minorHAnsi" w:cstheme="minorHAnsi"/>
                      <w:sz w:val="18"/>
                      <w:szCs w:val="18"/>
                    </w:rPr>
                    <w:t xml:space="preserve">requested mor information regarding the need to rehabilitate </w:t>
                  </w:r>
                  <w:r w:rsidR="000C3CA7" w:rsidRPr="000C3CA7">
                    <w:rPr>
                      <w:rFonts w:asciiTheme="minorHAnsi" w:hAnsiTheme="minorHAnsi" w:cstheme="minorHAnsi"/>
                      <w:sz w:val="18"/>
                      <w:szCs w:val="18"/>
                    </w:rPr>
                    <w:t xml:space="preserve">a 20-meter tranche of mangrove </w:t>
                  </w:r>
                  <w:r>
                    <w:rPr>
                      <w:rFonts w:asciiTheme="minorHAnsi" w:hAnsiTheme="minorHAnsi" w:cstheme="minorHAnsi"/>
                      <w:sz w:val="18"/>
                      <w:szCs w:val="18"/>
                    </w:rPr>
                    <w:t xml:space="preserve">that was in close proximity of their households. </w:t>
                  </w:r>
                  <w:r w:rsidR="000C3CA7" w:rsidRPr="000C3CA7">
                    <w:rPr>
                      <w:rFonts w:asciiTheme="minorHAnsi" w:hAnsiTheme="minorHAnsi" w:cstheme="minorHAnsi"/>
                      <w:sz w:val="18"/>
                      <w:szCs w:val="18"/>
                    </w:rPr>
                    <w:t xml:space="preserve"> </w:t>
                  </w:r>
                  <w:r>
                    <w:rPr>
                      <w:rFonts w:asciiTheme="minorHAnsi" w:hAnsiTheme="minorHAnsi" w:cstheme="minorHAnsi"/>
                      <w:sz w:val="18"/>
                      <w:szCs w:val="18"/>
                    </w:rPr>
                    <w:t xml:space="preserve">Residents where unsure of the benefits of the mangrove and concerned that their view would be obstructed. The households where afraid they would be relocated (as they had been in the past) as a result of the initiative. </w:t>
                  </w:r>
                </w:p>
              </w:tc>
              <w:tc>
                <w:tcPr>
                  <w:tcW w:w="1346" w:type="pct"/>
                </w:tcPr>
                <w:p w14:paraId="4218FC7C"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sz w:val="18"/>
                      <w:szCs w:val="18"/>
                    </w:rPr>
                  </w:pPr>
                  <w:r w:rsidRPr="000C3CA7">
                    <w:rPr>
                      <w:rFonts w:asciiTheme="minorHAnsi" w:hAnsiTheme="minorHAnsi" w:cstheme="minorHAnsi"/>
                      <w:sz w:val="18"/>
                      <w:szCs w:val="18"/>
                    </w:rPr>
                    <w:t>2023-02-08</w:t>
                  </w:r>
                </w:p>
              </w:tc>
              <w:tc>
                <w:tcPr>
                  <w:tcW w:w="1346" w:type="pct"/>
                </w:tcPr>
                <w:p w14:paraId="5B6183D7" w14:textId="46D04952" w:rsidR="004B44A7" w:rsidRDefault="00A57ADE" w:rsidP="00D5593C">
                  <w:pPr>
                    <w:framePr w:hSpace="180" w:wrap="around" w:vAnchor="text" w:hAnchor="margin" w:y="404"/>
                    <w:jc w:val="both"/>
                    <w:rPr>
                      <w:rFonts w:asciiTheme="minorHAnsi" w:hAnsiTheme="minorHAnsi" w:cstheme="minorHAnsi"/>
                      <w:sz w:val="18"/>
                      <w:szCs w:val="18"/>
                      <w:lang w:val="en-US"/>
                    </w:rPr>
                  </w:pPr>
                  <w:r>
                    <w:rPr>
                      <w:rFonts w:asciiTheme="minorHAnsi" w:hAnsiTheme="minorHAnsi" w:cstheme="minorHAnsi"/>
                      <w:sz w:val="18"/>
                      <w:szCs w:val="18"/>
                      <w:lang w:val="en-US"/>
                    </w:rPr>
                    <w:t>The project consulted with the communities regarding their own concern and fear of relocation. Better understanding of the project scope (ensuring that works would not require relocation) was provided as well as a discussion of the benefits of the mangrove t</w:t>
                  </w:r>
                  <w:r w:rsidR="004B44A7">
                    <w:rPr>
                      <w:rFonts w:asciiTheme="minorHAnsi" w:hAnsiTheme="minorHAnsi" w:cstheme="minorHAnsi"/>
                      <w:sz w:val="18"/>
                      <w:szCs w:val="18"/>
                      <w:lang w:val="en-US"/>
                    </w:rPr>
                    <w:t xml:space="preserve">o the households and ensuring that technical planning is sensitive to their concerns. </w:t>
                  </w:r>
                </w:p>
                <w:p w14:paraId="4FB6BB3B" w14:textId="77777777" w:rsidR="004B44A7" w:rsidRDefault="004B44A7" w:rsidP="00D5593C">
                  <w:pPr>
                    <w:framePr w:hSpace="180" w:wrap="around" w:vAnchor="text" w:hAnchor="margin" w:y="404"/>
                    <w:jc w:val="both"/>
                    <w:rPr>
                      <w:rFonts w:asciiTheme="minorHAnsi" w:hAnsiTheme="minorHAnsi" w:cstheme="minorHAnsi"/>
                      <w:sz w:val="18"/>
                      <w:szCs w:val="18"/>
                      <w:lang w:val="en-US"/>
                    </w:rPr>
                  </w:pPr>
                </w:p>
                <w:p w14:paraId="78A68A04" w14:textId="431FB033" w:rsidR="000C3CA7" w:rsidRDefault="000C3CA7" w:rsidP="00D5593C">
                  <w:pPr>
                    <w:framePr w:hSpace="180" w:wrap="around" w:vAnchor="text" w:hAnchor="margin" w:y="404"/>
                    <w:jc w:val="both"/>
                    <w:rPr>
                      <w:rFonts w:asciiTheme="minorHAnsi" w:hAnsiTheme="minorHAnsi" w:cstheme="minorHAnsi"/>
                      <w:sz w:val="18"/>
                      <w:szCs w:val="18"/>
                      <w:lang w:val="en-US"/>
                    </w:rPr>
                  </w:pPr>
                  <w:r w:rsidRPr="000C3CA7">
                    <w:rPr>
                      <w:rFonts w:asciiTheme="minorHAnsi" w:hAnsiTheme="minorHAnsi" w:cstheme="minorHAnsi"/>
                      <w:sz w:val="18"/>
                      <w:szCs w:val="18"/>
                      <w:lang w:val="en-US"/>
                    </w:rPr>
                    <w:t xml:space="preserve">In response to this situation, a Management Plan was designed </w:t>
                  </w:r>
                  <w:r w:rsidR="00E6261C">
                    <w:rPr>
                      <w:rFonts w:asciiTheme="minorHAnsi" w:hAnsiTheme="minorHAnsi" w:cstheme="minorHAnsi"/>
                      <w:sz w:val="18"/>
                      <w:szCs w:val="18"/>
                      <w:lang w:val="en-US"/>
                    </w:rPr>
                    <w:t xml:space="preserve">with the community </w:t>
                  </w:r>
                  <w:r w:rsidRPr="000C3CA7">
                    <w:rPr>
                      <w:rFonts w:asciiTheme="minorHAnsi" w:hAnsiTheme="minorHAnsi" w:cstheme="minorHAnsi"/>
                      <w:sz w:val="18"/>
                      <w:szCs w:val="18"/>
                      <w:lang w:val="en-US"/>
                    </w:rPr>
                    <w:t>and</w:t>
                  </w:r>
                  <w:r w:rsidR="00E6261C">
                    <w:rPr>
                      <w:rFonts w:asciiTheme="minorHAnsi" w:hAnsiTheme="minorHAnsi" w:cstheme="minorHAnsi"/>
                      <w:sz w:val="18"/>
                      <w:szCs w:val="18"/>
                      <w:lang w:val="en-US"/>
                    </w:rPr>
                    <w:t xml:space="preserve"> </w:t>
                  </w:r>
                  <w:r w:rsidR="004B44A7">
                    <w:rPr>
                      <w:rFonts w:asciiTheme="minorHAnsi" w:hAnsiTheme="minorHAnsi" w:cstheme="minorHAnsi"/>
                      <w:sz w:val="18"/>
                      <w:szCs w:val="18"/>
                      <w:lang w:val="en-US"/>
                    </w:rPr>
                    <w:t>has been</w:t>
                  </w:r>
                  <w:r w:rsidRPr="000C3CA7">
                    <w:rPr>
                      <w:rFonts w:asciiTheme="minorHAnsi" w:hAnsiTheme="minorHAnsi" w:cstheme="minorHAnsi"/>
                      <w:sz w:val="18"/>
                      <w:szCs w:val="18"/>
                      <w:lang w:val="en-US"/>
                    </w:rPr>
                    <w:t xml:space="preserve"> implemented.</w:t>
                  </w:r>
                  <w:r w:rsidR="004B44A7">
                    <w:rPr>
                      <w:rFonts w:asciiTheme="minorHAnsi" w:hAnsiTheme="minorHAnsi" w:cstheme="minorHAnsi"/>
                      <w:sz w:val="18"/>
                      <w:szCs w:val="18"/>
                      <w:lang w:val="en-US"/>
                    </w:rPr>
                    <w:t xml:space="preserve"> This has included the co development of a community impact assessment of the project’s action to livelihoods.</w:t>
                  </w:r>
                </w:p>
                <w:p w14:paraId="572D290F" w14:textId="77777777" w:rsidR="004B44A7" w:rsidRPr="000C3CA7" w:rsidRDefault="004B44A7" w:rsidP="00D5593C">
                  <w:pPr>
                    <w:framePr w:hSpace="180" w:wrap="around" w:vAnchor="text" w:hAnchor="margin" w:y="404"/>
                    <w:jc w:val="both"/>
                    <w:rPr>
                      <w:rFonts w:asciiTheme="minorHAnsi" w:hAnsiTheme="minorHAnsi" w:cstheme="minorHAnsi"/>
                      <w:sz w:val="18"/>
                      <w:szCs w:val="18"/>
                      <w:lang w:val="en-US"/>
                    </w:rPr>
                  </w:pPr>
                </w:p>
                <w:p w14:paraId="2809C0C1" w14:textId="77777777" w:rsidR="000C3CA7" w:rsidRPr="000C3CA7" w:rsidRDefault="000C3CA7" w:rsidP="00D5593C">
                  <w:pPr>
                    <w:framePr w:hSpace="180" w:wrap="around" w:vAnchor="text" w:hAnchor="margin" w:y="404"/>
                    <w:jc w:val="both"/>
                    <w:rPr>
                      <w:rFonts w:asciiTheme="minorHAnsi" w:hAnsiTheme="minorHAnsi" w:cstheme="minorHAnsi"/>
                      <w:sz w:val="18"/>
                      <w:szCs w:val="18"/>
                      <w:lang w:val="en-US"/>
                    </w:rPr>
                  </w:pPr>
                  <w:r w:rsidRPr="000C3CA7">
                    <w:rPr>
                      <w:rFonts w:asciiTheme="minorHAnsi" w:hAnsiTheme="minorHAnsi" w:cstheme="minorHAnsi"/>
                      <w:sz w:val="18"/>
                      <w:szCs w:val="18"/>
                      <w:lang w:val="en-US"/>
                    </w:rPr>
                    <w:t xml:space="preserve">The plan was based on the need for close collaboration with the community and local stakeholders, so that this instrument eliminates any causes that generate a negative externality to their priorities and needs. This ensures respect for and inclusion of local knowledge and traditions in project decisions </w:t>
                  </w:r>
                  <w:r w:rsidRPr="000C3CA7">
                    <w:rPr>
                      <w:rFonts w:asciiTheme="minorHAnsi" w:hAnsiTheme="minorHAnsi" w:cstheme="minorHAnsi"/>
                      <w:sz w:val="18"/>
                      <w:szCs w:val="18"/>
                      <w:lang w:val="en-US"/>
                    </w:rPr>
                    <w:lastRenderedPageBreak/>
                    <w:t>and activities, with special attention to gender and the most vulnerable groups, including special accessibility needs (the elderly, people in remote areas, etc.), thus mitigating the risks of exclusion and inequity.</w:t>
                  </w:r>
                </w:p>
                <w:p w14:paraId="44770915" w14:textId="35A66D85" w:rsidR="004B44A7" w:rsidRPr="000C3CA7" w:rsidRDefault="004B44A7" w:rsidP="00D5593C">
                  <w:pPr>
                    <w:framePr w:hSpace="180" w:wrap="around" w:vAnchor="text" w:hAnchor="margin" w:y="404"/>
                    <w:jc w:val="both"/>
                    <w:rPr>
                      <w:rFonts w:asciiTheme="minorHAnsi" w:hAnsiTheme="minorHAnsi" w:cstheme="minorHAnsi"/>
                      <w:sz w:val="18"/>
                      <w:szCs w:val="18"/>
                      <w:lang w:val="en-US"/>
                    </w:rPr>
                  </w:pPr>
                  <w:r>
                    <w:rPr>
                      <w:rFonts w:asciiTheme="minorHAnsi" w:hAnsiTheme="minorHAnsi" w:cstheme="minorHAnsi"/>
                      <w:sz w:val="18"/>
                      <w:szCs w:val="18"/>
                      <w:lang w:val="en-US"/>
                    </w:rPr>
                    <w:t xml:space="preserve">Concerned households are now active  and enthusiastic participants of the project. Continued outreach is maintained </w:t>
                  </w:r>
                </w:p>
                <w:p w14:paraId="2BA44042" w14:textId="64B8C1D4" w:rsidR="000C3CA7" w:rsidRPr="000C3CA7" w:rsidRDefault="000C3CA7" w:rsidP="00D5593C">
                  <w:pPr>
                    <w:framePr w:hSpace="180" w:wrap="around" w:vAnchor="text" w:hAnchor="margin" w:y="404"/>
                    <w:jc w:val="both"/>
                    <w:rPr>
                      <w:rFonts w:asciiTheme="minorHAnsi" w:hAnsiTheme="minorHAnsi" w:cstheme="minorHAnsi"/>
                      <w:sz w:val="18"/>
                      <w:szCs w:val="18"/>
                      <w:lang w:val="en-US"/>
                    </w:rPr>
                  </w:pPr>
                </w:p>
              </w:tc>
              <w:tc>
                <w:tcPr>
                  <w:tcW w:w="1341" w:type="pct"/>
                </w:tcPr>
                <w:p w14:paraId="5741EBD5" w14:textId="77777777" w:rsidR="000C3CA7" w:rsidRPr="000C3CA7" w:rsidRDefault="000C3CA7" w:rsidP="00D5593C">
                  <w:pPr>
                    <w:framePr w:hSpace="180" w:wrap="around" w:vAnchor="text" w:hAnchor="margin" w:y="404"/>
                    <w:widowControl w:val="0"/>
                    <w:suppressAutoHyphens w:val="0"/>
                    <w:autoSpaceDN/>
                    <w:textAlignment w:val="auto"/>
                    <w:rPr>
                      <w:rFonts w:asciiTheme="minorHAnsi" w:hAnsiTheme="minorHAnsi" w:cstheme="minorHAnsi"/>
                      <w:sz w:val="18"/>
                      <w:szCs w:val="18"/>
                    </w:rPr>
                  </w:pPr>
                  <w:r w:rsidRPr="000C3CA7">
                    <w:rPr>
                      <w:rFonts w:asciiTheme="minorHAnsi" w:hAnsiTheme="minorHAnsi" w:cstheme="minorHAnsi"/>
                      <w:sz w:val="18"/>
                      <w:szCs w:val="18"/>
                    </w:rPr>
                    <w:lastRenderedPageBreak/>
                    <w:t>Resolved</w:t>
                  </w:r>
                </w:p>
              </w:tc>
            </w:tr>
          </w:tbl>
          <w:p w14:paraId="4BB3E87B" w14:textId="4FEAA2F4" w:rsidR="000C3CA7" w:rsidRDefault="000C3CA7">
            <w:pPr>
              <w:widowControl w:val="0"/>
              <w:suppressAutoHyphens w:val="0"/>
              <w:autoSpaceDN/>
              <w:textAlignment w:val="auto"/>
              <w:rPr>
                <w:rFonts w:asciiTheme="minorHAnsi" w:hAnsiTheme="minorHAnsi" w:cstheme="minorHAnsi"/>
                <w:i/>
                <w:sz w:val="18"/>
                <w:szCs w:val="22"/>
              </w:rPr>
            </w:pPr>
          </w:p>
          <w:p w14:paraId="777A5689" w14:textId="77777777" w:rsidR="000C3CA7" w:rsidRDefault="000C3CA7">
            <w:pPr>
              <w:widowControl w:val="0"/>
              <w:suppressAutoHyphens w:val="0"/>
              <w:autoSpaceDN/>
              <w:textAlignment w:val="auto"/>
              <w:rPr>
                <w:rFonts w:asciiTheme="minorHAnsi" w:hAnsiTheme="minorHAnsi" w:cstheme="minorHAnsi"/>
                <w:i/>
                <w:sz w:val="18"/>
                <w:szCs w:val="22"/>
              </w:rPr>
            </w:pPr>
          </w:p>
          <w:p w14:paraId="011B887C" w14:textId="77777777" w:rsidR="001970AC" w:rsidRPr="004D0029" w:rsidRDefault="001970AC">
            <w:pPr>
              <w:widowControl w:val="0"/>
              <w:suppressAutoHyphens w:val="0"/>
              <w:autoSpaceDN/>
              <w:textAlignment w:val="auto"/>
              <w:rPr>
                <w:rFonts w:asciiTheme="minorHAnsi" w:hAnsiTheme="minorHAnsi" w:cstheme="minorHAnsi"/>
                <w:i/>
                <w:sz w:val="18"/>
                <w:szCs w:val="22"/>
              </w:rPr>
            </w:pPr>
          </w:p>
        </w:tc>
      </w:tr>
    </w:tbl>
    <w:p w14:paraId="30556BEB" w14:textId="77777777" w:rsidR="00280994" w:rsidRDefault="00280994" w:rsidP="00280994">
      <w:pPr>
        <w:tabs>
          <w:tab w:val="left" w:pos="1800"/>
        </w:tabs>
        <w:rPr>
          <w:rFonts w:asciiTheme="minorHAnsi" w:hAnsiTheme="minorHAnsi" w:cstheme="minorHAnsi"/>
        </w:rPr>
      </w:pPr>
    </w:p>
    <w:p w14:paraId="0307E96E" w14:textId="715913EC" w:rsidR="008040C5" w:rsidRDefault="008040C5">
      <w:pPr>
        <w:suppressAutoHyphens w:val="0"/>
        <w:spacing w:after="200" w:line="276" w:lineRule="auto"/>
        <w:rPr>
          <w:rFonts w:asciiTheme="minorHAnsi" w:hAnsiTheme="minorHAnsi" w:cstheme="minorHAnsi"/>
        </w:rPr>
      </w:pPr>
      <w:r>
        <w:rPr>
          <w:rFonts w:asciiTheme="minorHAnsi" w:hAnsiTheme="minorHAnsi" w:cstheme="minorHAnsi"/>
        </w:rPr>
        <w:br w:type="page"/>
      </w:r>
    </w:p>
    <w:p w14:paraId="08565194" w14:textId="77777777" w:rsidR="008040C5" w:rsidRDefault="008040C5" w:rsidP="00280994">
      <w:pPr>
        <w:tabs>
          <w:tab w:val="left" w:pos="1800"/>
        </w:tabs>
        <w:rPr>
          <w:rFonts w:asciiTheme="minorHAnsi" w:hAnsiTheme="minorHAnsi" w:cstheme="minorHAnsi"/>
        </w:rPr>
      </w:pPr>
    </w:p>
    <w:tbl>
      <w:tblPr>
        <w:tblpPr w:leftFromText="187" w:rightFromText="187" w:vertAnchor="text" w:horzAnchor="margin" w:tblpY="548"/>
        <w:tblOverlap w:val="neve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ayout w:type="fixed"/>
        <w:tblLook w:val="01E0" w:firstRow="1" w:lastRow="1" w:firstColumn="1" w:lastColumn="1" w:noHBand="0" w:noVBand="0"/>
      </w:tblPr>
      <w:tblGrid>
        <w:gridCol w:w="1608"/>
        <w:gridCol w:w="1608"/>
        <w:gridCol w:w="1608"/>
        <w:gridCol w:w="1608"/>
        <w:gridCol w:w="1608"/>
        <w:gridCol w:w="2336"/>
      </w:tblGrid>
      <w:tr w:rsidR="001970AC" w:rsidRPr="004B1FF7" w14:paraId="7FB9CDD1" w14:textId="77777777" w:rsidTr="00475CD0">
        <w:trPr>
          <w:trHeight w:val="288"/>
        </w:trPr>
        <w:tc>
          <w:tcPr>
            <w:tcW w:w="10376" w:type="dxa"/>
            <w:gridSpan w:val="6"/>
            <w:shd w:val="clear" w:color="auto" w:fill="002060"/>
            <w:vAlign w:val="center"/>
          </w:tcPr>
          <w:p w14:paraId="5F8801CC" w14:textId="77777777" w:rsidR="001970AC" w:rsidRPr="004B1FF7" w:rsidRDefault="001970AC">
            <w:pPr>
              <w:widowControl w:val="0"/>
              <w:suppressAutoHyphens w:val="0"/>
              <w:autoSpaceDN/>
              <w:textAlignment w:val="auto"/>
              <w:rPr>
                <w:rFonts w:asciiTheme="minorHAnsi" w:hAnsiTheme="minorHAnsi" w:cstheme="minorHAnsi"/>
                <w:b/>
                <w:szCs w:val="22"/>
              </w:rPr>
            </w:pPr>
            <w:r w:rsidRPr="004B1FF7">
              <w:rPr>
                <w:rFonts w:asciiTheme="minorHAnsi" w:hAnsiTheme="minorHAnsi" w:cstheme="minorHAnsi"/>
                <w:b/>
                <w:sz w:val="22"/>
                <w:szCs w:val="22"/>
              </w:rPr>
              <w:t xml:space="preserve">4.2 GENDER ACTION PLAN </w:t>
            </w:r>
          </w:p>
        </w:tc>
      </w:tr>
      <w:tr w:rsidR="00A71CFC" w:rsidRPr="004B1FF7" w14:paraId="7045B0BF" w14:textId="77777777" w:rsidTr="00C773B7">
        <w:trPr>
          <w:trHeight w:val="6080"/>
        </w:trPr>
        <w:tc>
          <w:tcPr>
            <w:tcW w:w="10376" w:type="dxa"/>
            <w:gridSpan w:val="6"/>
            <w:shd w:val="clear" w:color="auto" w:fill="FFFFFF" w:themeFill="background1"/>
            <w:vAlign w:val="center"/>
          </w:tcPr>
          <w:p w14:paraId="12F16870" w14:textId="53585A8A" w:rsidR="00A71CFC" w:rsidRPr="001F3D1F" w:rsidRDefault="00E6261C" w:rsidP="00A71CFC">
            <w:pPr>
              <w:jc w:val="both"/>
              <w:rPr>
                <w:rFonts w:asciiTheme="minorHAnsi" w:hAnsiTheme="minorHAnsi" w:cstheme="minorHAnsi"/>
                <w:sz w:val="20"/>
                <w:szCs w:val="20"/>
                <w:lang w:val="en-US"/>
              </w:rPr>
            </w:pPr>
            <w:r>
              <w:rPr>
                <w:rFonts w:asciiTheme="minorHAnsi" w:hAnsiTheme="minorHAnsi" w:cstheme="minorHAnsi"/>
                <w:sz w:val="20"/>
                <w:szCs w:val="20"/>
                <w:lang w:val="en-US"/>
              </w:rPr>
              <w:t>During its second year</w:t>
            </w:r>
            <w:r w:rsidR="00A71CFC" w:rsidRPr="001F3D1F">
              <w:rPr>
                <w:rFonts w:asciiTheme="minorHAnsi" w:hAnsiTheme="minorHAnsi" w:cstheme="minorHAnsi"/>
                <w:sz w:val="20"/>
                <w:szCs w:val="20"/>
                <w:lang w:val="en-US"/>
              </w:rPr>
              <w:t xml:space="preserve"> the project advanced in the implementation and monitoring of the Gender Action Plan </w:t>
            </w:r>
            <w:r>
              <w:rPr>
                <w:rFonts w:asciiTheme="minorHAnsi" w:hAnsiTheme="minorHAnsi" w:cstheme="minorHAnsi"/>
                <w:sz w:val="20"/>
                <w:szCs w:val="20"/>
                <w:lang w:val="en-US"/>
              </w:rPr>
              <w:t xml:space="preserve">by delivering on </w:t>
            </w:r>
            <w:r w:rsidR="00A71CFC" w:rsidRPr="001F3D1F">
              <w:rPr>
                <w:rFonts w:asciiTheme="minorHAnsi" w:hAnsiTheme="minorHAnsi" w:cstheme="minorHAnsi"/>
                <w:sz w:val="20"/>
                <w:szCs w:val="20"/>
                <w:lang w:val="en-US"/>
              </w:rPr>
              <w:t xml:space="preserve"> group of actions focused on empowering women through capacity building and training, strengthening their participation in local level actions and employment generation.</w:t>
            </w:r>
          </w:p>
          <w:p w14:paraId="2FD93F47" w14:textId="77777777" w:rsidR="00E6261C" w:rsidRDefault="00E6261C" w:rsidP="00A71CFC">
            <w:pPr>
              <w:jc w:val="both"/>
              <w:rPr>
                <w:rFonts w:asciiTheme="minorHAnsi" w:hAnsiTheme="minorHAnsi" w:cstheme="minorHAnsi"/>
                <w:sz w:val="20"/>
                <w:szCs w:val="20"/>
                <w:lang w:val="en-US"/>
              </w:rPr>
            </w:pPr>
          </w:p>
          <w:p w14:paraId="076406D9" w14:textId="1EF0C812" w:rsidR="00A71CFC" w:rsidRPr="001F3D1F" w:rsidRDefault="00A71CFC" w:rsidP="00A71CFC">
            <w:pPr>
              <w:jc w:val="both"/>
              <w:rPr>
                <w:rFonts w:asciiTheme="minorHAnsi" w:hAnsiTheme="minorHAnsi" w:cstheme="minorHAnsi"/>
                <w:sz w:val="20"/>
                <w:szCs w:val="20"/>
                <w:lang w:val="en-US"/>
              </w:rPr>
            </w:pPr>
            <w:r w:rsidRPr="001F3D1F">
              <w:rPr>
                <w:rFonts w:asciiTheme="minorHAnsi" w:hAnsiTheme="minorHAnsi" w:cstheme="minorHAnsi"/>
                <w:sz w:val="20"/>
                <w:szCs w:val="20"/>
                <w:lang w:val="en-US"/>
              </w:rPr>
              <w:t>The greatest progress is seen in the design of monitoring methodologies (Activity 1.1.1), incorporation into employment in the forestry sector (Activity 1.2.1) and in Component 2 activities: equal gender participation in the design of E</w:t>
            </w:r>
            <w:r>
              <w:rPr>
                <w:rFonts w:asciiTheme="minorHAnsi" w:hAnsiTheme="minorHAnsi" w:cstheme="minorHAnsi"/>
                <w:sz w:val="20"/>
                <w:szCs w:val="20"/>
                <w:lang w:val="en-US"/>
              </w:rPr>
              <w:t>B</w:t>
            </w:r>
            <w:r w:rsidRPr="001F3D1F">
              <w:rPr>
                <w:rFonts w:asciiTheme="minorHAnsi" w:hAnsiTheme="minorHAnsi" w:cstheme="minorHAnsi"/>
                <w:sz w:val="20"/>
                <w:szCs w:val="20"/>
                <w:lang w:val="en-US"/>
              </w:rPr>
              <w:t xml:space="preserve">A content and in the delivery of training (Activity 2. 1.1); equitable gender participation in the preparation of proposals to incorporate EBA approaches into regulatory and planning frameworks at territorial and national levels (Activity 2.3.1) and equitable participation of men and women in the implementation of projects at national and local levels (Activity 2.3.3). An important achievement was the identification of gender focal points in the project's 7 provinces and 24 municipalities, who are motivated and committed to the implementation and monitoring of the Plan, as well as to the coordination of awareness-raising and training processes on these issues. Out of a total of 27 gender focal points, 77.8% are women (21 persons). </w:t>
            </w:r>
          </w:p>
          <w:p w14:paraId="57D5C453" w14:textId="77777777" w:rsidR="00E6261C" w:rsidRDefault="00E6261C" w:rsidP="00A71CFC">
            <w:pPr>
              <w:jc w:val="both"/>
              <w:rPr>
                <w:rFonts w:asciiTheme="minorHAnsi" w:hAnsiTheme="minorHAnsi" w:cstheme="minorHAnsi"/>
                <w:sz w:val="20"/>
                <w:szCs w:val="20"/>
                <w:lang w:val="en-US"/>
              </w:rPr>
            </w:pPr>
          </w:p>
          <w:p w14:paraId="23675753" w14:textId="544435EE" w:rsidR="00A71CFC" w:rsidRDefault="00A71CFC" w:rsidP="00A71CFC">
            <w:pPr>
              <w:jc w:val="both"/>
              <w:rPr>
                <w:rFonts w:asciiTheme="minorHAnsi" w:hAnsiTheme="minorHAnsi" w:cstheme="minorHAnsi"/>
                <w:sz w:val="20"/>
                <w:szCs w:val="20"/>
                <w:lang w:val="en-US"/>
              </w:rPr>
            </w:pPr>
            <w:r w:rsidRPr="001F3D1F">
              <w:rPr>
                <w:rFonts w:asciiTheme="minorHAnsi" w:hAnsiTheme="minorHAnsi" w:cstheme="minorHAnsi"/>
                <w:sz w:val="20"/>
                <w:szCs w:val="20"/>
                <w:lang w:val="en-US"/>
              </w:rPr>
              <w:t xml:space="preserve">At the same time, the project is promoting new ways in which women can participate and contribute to adaptation actions. </w:t>
            </w:r>
            <w:r w:rsidRPr="00872FEA">
              <w:rPr>
                <w:rFonts w:asciiTheme="minorHAnsi" w:hAnsiTheme="minorHAnsi" w:cstheme="minorHAnsi"/>
                <w:sz w:val="20"/>
                <w:szCs w:val="20"/>
                <w:lang w:val="en-US"/>
              </w:rPr>
              <w:t>They represent 72%</w:t>
            </w:r>
            <w:r w:rsidRPr="001F3D1F">
              <w:rPr>
                <w:rFonts w:asciiTheme="minorHAnsi" w:hAnsiTheme="minorHAnsi" w:cstheme="minorHAnsi"/>
                <w:sz w:val="20"/>
                <w:szCs w:val="20"/>
                <w:lang w:val="en-US"/>
              </w:rPr>
              <w:t xml:space="preserve"> of the experts who participated in the elaboration of the protocols for monitoring coastal ecosystems (Activity 1.1.1), 34.6% of the people employed in the forestry brigades in the seven intervention sites (Activity 1.2.1), 61. 7% of those who have participated in awareness raising and training on gender issues at the national and local levels (Activity 2.1.1), 67.1% of the people who make up the community monitoring brigades (Activity 2.2.1), and 64% of the legal advisors who are working on the integration of the EBA approach into territorial and national regulations and plans for coastal protection.</w:t>
            </w:r>
          </w:p>
          <w:p w14:paraId="0143398D" w14:textId="77777777" w:rsidR="00E6261C" w:rsidRPr="001F3D1F" w:rsidRDefault="00E6261C" w:rsidP="00A71CFC">
            <w:pPr>
              <w:jc w:val="both"/>
              <w:rPr>
                <w:rFonts w:asciiTheme="minorHAnsi" w:hAnsiTheme="minorHAnsi" w:cstheme="minorHAnsi"/>
                <w:sz w:val="20"/>
                <w:szCs w:val="20"/>
                <w:lang w:val="en-US"/>
              </w:rPr>
            </w:pPr>
          </w:p>
          <w:p w14:paraId="4E8DD03C" w14:textId="77777777" w:rsidR="00A71CFC" w:rsidRDefault="00A71CFC" w:rsidP="00A71CFC">
            <w:pPr>
              <w:jc w:val="both"/>
              <w:rPr>
                <w:rFonts w:asciiTheme="minorHAnsi" w:hAnsiTheme="minorHAnsi" w:cstheme="minorHAnsi"/>
                <w:sz w:val="20"/>
                <w:szCs w:val="20"/>
                <w:lang w:val="en-CA"/>
              </w:rPr>
            </w:pPr>
            <w:r w:rsidRPr="001F3D1F">
              <w:rPr>
                <w:rFonts w:asciiTheme="minorHAnsi" w:hAnsiTheme="minorHAnsi" w:cstheme="minorHAnsi"/>
                <w:sz w:val="20"/>
                <w:szCs w:val="20"/>
                <w:lang w:val="en-US"/>
              </w:rPr>
              <w:t xml:space="preserve">A group of training activities have been focused on the forestry sector, with the purpose of closing gaps in access, control of natural resources and knowledge, in one of the most masculinized sectors. In this sector, there continues to be limited awareness of the need to employ women and the ways to offer them employment. The two national workshops for decision-makers and workers in this sector have addressed gender issues, the process of constructing masculinity and femininity, gender stereotypes and roles, promoting reflection on the situation of women in this area and their contributions (Activities 1.1.2 and 1.2.1). </w:t>
            </w:r>
            <w:r w:rsidRPr="00872FEA">
              <w:rPr>
                <w:rFonts w:asciiTheme="minorHAnsi" w:hAnsiTheme="minorHAnsi" w:cstheme="minorHAnsi"/>
                <w:sz w:val="20"/>
                <w:szCs w:val="20"/>
                <w:lang w:val="en-CA"/>
              </w:rPr>
              <w:t>(Activities 1.1.2 and 1.2.1).</w:t>
            </w:r>
          </w:p>
          <w:p w14:paraId="26E4B35D" w14:textId="77777777" w:rsidR="00E6261C" w:rsidRPr="00872FEA" w:rsidRDefault="00E6261C" w:rsidP="00A71CFC">
            <w:pPr>
              <w:jc w:val="both"/>
              <w:rPr>
                <w:rFonts w:asciiTheme="minorHAnsi" w:hAnsiTheme="minorHAnsi" w:cstheme="minorHAnsi"/>
                <w:sz w:val="20"/>
                <w:szCs w:val="20"/>
                <w:lang w:val="en-CA"/>
              </w:rPr>
            </w:pPr>
          </w:p>
          <w:p w14:paraId="317A79C5" w14:textId="77777777" w:rsidR="00A71CFC" w:rsidRPr="00872FEA" w:rsidRDefault="00A71CFC" w:rsidP="00A71CFC">
            <w:pPr>
              <w:widowControl w:val="0"/>
              <w:suppressAutoHyphens w:val="0"/>
              <w:autoSpaceDN/>
              <w:textAlignment w:val="auto"/>
              <w:rPr>
                <w:rFonts w:asciiTheme="minorHAnsi" w:hAnsiTheme="minorHAnsi" w:cstheme="minorHAnsi"/>
                <w:sz w:val="20"/>
                <w:szCs w:val="20"/>
                <w:lang w:val="en-CA"/>
              </w:rPr>
            </w:pPr>
            <w:r w:rsidRPr="001F3D1F">
              <w:rPr>
                <w:rFonts w:asciiTheme="minorHAnsi" w:hAnsiTheme="minorHAnsi" w:cstheme="minorHAnsi"/>
                <w:sz w:val="20"/>
                <w:szCs w:val="20"/>
                <w:lang w:val="en-US"/>
              </w:rPr>
              <w:t xml:space="preserve">As part of the Environmental and Social Safeguards Workshop, training was provided on gender, inclusion and intersectionality. In addition, a working meeting was held with the gender focal points, at which the commitments of the </w:t>
            </w:r>
            <w:r>
              <w:rPr>
                <w:rFonts w:asciiTheme="minorHAnsi" w:hAnsiTheme="minorHAnsi" w:cstheme="minorHAnsi"/>
                <w:sz w:val="20"/>
                <w:szCs w:val="20"/>
                <w:lang w:val="en-US"/>
              </w:rPr>
              <w:t>POA</w:t>
            </w:r>
            <w:r w:rsidRPr="001F3D1F">
              <w:rPr>
                <w:rFonts w:asciiTheme="minorHAnsi" w:hAnsiTheme="minorHAnsi" w:cstheme="minorHAnsi"/>
                <w:sz w:val="20"/>
                <w:szCs w:val="20"/>
                <w:lang w:val="en-US"/>
              </w:rPr>
              <w:t xml:space="preserve"> 2023 were reviewed, monitoring tools were socialized, channels were defined for the exchange of experiences and guidelines and the recovery of information on the actions carried out (Activity 2.1.2). </w:t>
            </w:r>
            <w:r w:rsidRPr="00872FEA">
              <w:rPr>
                <w:rFonts w:asciiTheme="minorHAnsi" w:hAnsiTheme="minorHAnsi" w:cstheme="minorHAnsi"/>
                <w:sz w:val="20"/>
                <w:szCs w:val="20"/>
                <w:lang w:val="en-CA"/>
              </w:rPr>
              <w:t>(Activity 2.1.2).</w:t>
            </w:r>
          </w:p>
          <w:p w14:paraId="1C056ADB" w14:textId="77777777" w:rsidR="00A71CFC" w:rsidRDefault="00A71CFC" w:rsidP="00A71CFC">
            <w:pPr>
              <w:widowControl w:val="0"/>
              <w:suppressAutoHyphens w:val="0"/>
              <w:autoSpaceDN/>
              <w:textAlignment w:val="auto"/>
              <w:rPr>
                <w:rFonts w:asciiTheme="minorHAnsi" w:hAnsiTheme="minorHAnsi" w:cstheme="minorHAnsi"/>
                <w:sz w:val="20"/>
                <w:szCs w:val="20"/>
                <w:lang w:val="en-US"/>
              </w:rPr>
            </w:pPr>
            <w:r w:rsidRPr="001F3D1F">
              <w:rPr>
                <w:rFonts w:asciiTheme="minorHAnsi" w:hAnsiTheme="minorHAnsi" w:cstheme="minorHAnsi"/>
                <w:sz w:val="20"/>
                <w:szCs w:val="20"/>
                <w:lang w:val="en-US"/>
              </w:rPr>
              <w:t>Among the main challenges during the implementation of the plan were the identification of focal points in the territories and the understanding that the responsibilities are not only of the focal points, but of all the management units and participating institutions, an issue that has sometimes slowed down the gender mainstreaming process. Likewise, monitoring and evaluation of the plan's activities and indicators at the different levels is one of the important issues to be given permanent attention.</w:t>
            </w:r>
          </w:p>
          <w:p w14:paraId="10282CA7" w14:textId="4DA05C65" w:rsidR="00A71CFC" w:rsidRPr="004B1FF7" w:rsidRDefault="00A71CFC" w:rsidP="00A71CFC">
            <w:pPr>
              <w:widowControl w:val="0"/>
              <w:suppressAutoHyphens w:val="0"/>
              <w:autoSpaceDN/>
              <w:textAlignment w:val="auto"/>
              <w:rPr>
                <w:rFonts w:asciiTheme="minorHAnsi" w:hAnsiTheme="minorHAnsi" w:cstheme="minorHAnsi"/>
                <w:b/>
                <w:sz w:val="22"/>
                <w:szCs w:val="22"/>
              </w:rPr>
            </w:pPr>
          </w:p>
        </w:tc>
      </w:tr>
      <w:tr w:rsidR="00A71CFC" w:rsidRPr="004B1FF7" w14:paraId="0ED718F3" w14:textId="77777777" w:rsidTr="00475CD0">
        <w:trPr>
          <w:trHeight w:val="440"/>
        </w:trPr>
        <w:tc>
          <w:tcPr>
            <w:tcW w:w="10376" w:type="dxa"/>
            <w:gridSpan w:val="6"/>
            <w:shd w:val="clear" w:color="auto" w:fill="002060"/>
            <w:vAlign w:val="center"/>
          </w:tcPr>
          <w:p w14:paraId="3C9A846D" w14:textId="77777777" w:rsidR="00A71CFC" w:rsidRPr="00D03031" w:rsidRDefault="00A71CFC" w:rsidP="00A71CFC">
            <w:pPr>
              <w:widowControl w:val="0"/>
              <w:suppressAutoHyphens w:val="0"/>
              <w:autoSpaceDN/>
              <w:textAlignment w:val="auto"/>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 xml:space="preserve">4.2.1 </w:t>
            </w:r>
            <w:r w:rsidRPr="00D03031">
              <w:rPr>
                <w:rFonts w:asciiTheme="minorHAnsi" w:hAnsiTheme="minorHAnsi" w:cstheme="minorHAnsi"/>
                <w:b/>
                <w:caps/>
                <w:color w:val="FFFFFF" w:themeColor="background1"/>
                <w:sz w:val="22"/>
                <w:szCs w:val="22"/>
              </w:rPr>
              <w:t>Progress on implementing the project-level gender action plan submitted with the funding proposal.</w:t>
            </w:r>
          </w:p>
        </w:tc>
      </w:tr>
      <w:tr w:rsidR="00A71CFC" w:rsidRPr="00ED2291" w14:paraId="2597C43F" w14:textId="77777777" w:rsidTr="00475CD0">
        <w:trPr>
          <w:trHeight w:val="440"/>
        </w:trPr>
        <w:tc>
          <w:tcPr>
            <w:tcW w:w="1608" w:type="dxa"/>
            <w:shd w:val="clear" w:color="auto" w:fill="FFFFFF" w:themeFill="background1"/>
          </w:tcPr>
          <w:p w14:paraId="6CE4E376" w14:textId="77777777" w:rsidR="00A71CFC" w:rsidRPr="00ED2291" w:rsidRDefault="00A71CFC" w:rsidP="00A71CFC">
            <w:pPr>
              <w:widowControl w:val="0"/>
              <w:suppressAutoHyphens w:val="0"/>
              <w:autoSpaceDN/>
              <w:jc w:val="center"/>
              <w:textAlignment w:val="auto"/>
              <w:rPr>
                <w:rFonts w:asciiTheme="minorHAnsi" w:hAnsiTheme="minorHAnsi" w:cstheme="minorHAnsi"/>
                <w:b/>
                <w:color w:val="FFFFFF" w:themeColor="background1"/>
                <w:sz w:val="22"/>
                <w:szCs w:val="22"/>
              </w:rPr>
            </w:pPr>
            <w:r w:rsidRPr="00ED2291">
              <w:rPr>
                <w:rFonts w:asciiTheme="minorHAnsi" w:hAnsiTheme="minorHAnsi" w:cstheme="minorHAnsi"/>
                <w:b/>
                <w:sz w:val="18"/>
                <w:szCs w:val="20"/>
              </w:rPr>
              <w:t>Activities/actions</w:t>
            </w:r>
          </w:p>
        </w:tc>
        <w:tc>
          <w:tcPr>
            <w:tcW w:w="1608" w:type="dxa"/>
            <w:shd w:val="clear" w:color="auto" w:fill="FFFFFF" w:themeFill="background1"/>
          </w:tcPr>
          <w:p w14:paraId="23F7271F" w14:textId="77777777" w:rsidR="00A71CFC" w:rsidRPr="00ED2291" w:rsidRDefault="00A71CFC" w:rsidP="00A71CFC">
            <w:pPr>
              <w:widowControl w:val="0"/>
              <w:suppressAutoHyphens w:val="0"/>
              <w:autoSpaceDN/>
              <w:jc w:val="center"/>
              <w:textAlignment w:val="auto"/>
              <w:rPr>
                <w:rFonts w:asciiTheme="minorHAnsi" w:hAnsiTheme="minorHAnsi" w:cstheme="minorHAnsi"/>
                <w:b/>
                <w:color w:val="FFFFFF" w:themeColor="background1"/>
                <w:sz w:val="22"/>
                <w:szCs w:val="22"/>
              </w:rPr>
            </w:pPr>
            <w:r w:rsidRPr="00ED2291">
              <w:rPr>
                <w:rFonts w:asciiTheme="minorHAnsi" w:hAnsiTheme="minorHAnsi" w:cstheme="minorHAnsi"/>
                <w:b/>
                <w:sz w:val="18"/>
                <w:szCs w:val="20"/>
              </w:rPr>
              <w:t>Indicators</w:t>
            </w:r>
          </w:p>
        </w:tc>
        <w:tc>
          <w:tcPr>
            <w:tcW w:w="1608" w:type="dxa"/>
            <w:shd w:val="clear" w:color="auto" w:fill="FFFFFF" w:themeFill="background1"/>
          </w:tcPr>
          <w:p w14:paraId="5BA49079" w14:textId="77777777" w:rsidR="00A71CFC" w:rsidRPr="00ED2291" w:rsidRDefault="00A71CFC" w:rsidP="00A71CFC">
            <w:pPr>
              <w:widowControl w:val="0"/>
              <w:suppressAutoHyphens w:val="0"/>
              <w:autoSpaceDN/>
              <w:jc w:val="center"/>
              <w:textAlignment w:val="auto"/>
              <w:rPr>
                <w:rFonts w:asciiTheme="minorHAnsi" w:hAnsiTheme="minorHAnsi" w:cstheme="minorHAnsi"/>
                <w:b/>
                <w:color w:val="FFFFFF" w:themeColor="background1"/>
                <w:sz w:val="22"/>
                <w:szCs w:val="22"/>
              </w:rPr>
            </w:pPr>
            <w:r w:rsidRPr="00ED2291">
              <w:rPr>
                <w:rFonts w:asciiTheme="minorHAnsi" w:hAnsiTheme="minorHAnsi" w:cstheme="minorHAnsi"/>
                <w:b/>
                <w:sz w:val="18"/>
                <w:szCs w:val="20"/>
              </w:rPr>
              <w:t>Baseline</w:t>
            </w:r>
          </w:p>
        </w:tc>
        <w:tc>
          <w:tcPr>
            <w:tcW w:w="1608" w:type="dxa"/>
            <w:shd w:val="clear" w:color="auto" w:fill="FFFFFF" w:themeFill="background1"/>
          </w:tcPr>
          <w:p w14:paraId="53476559" w14:textId="77777777" w:rsidR="00A71CFC" w:rsidRPr="00ED2291" w:rsidRDefault="00A71CFC" w:rsidP="00A71CFC">
            <w:pPr>
              <w:widowControl w:val="0"/>
              <w:suppressAutoHyphens w:val="0"/>
              <w:autoSpaceDN/>
              <w:jc w:val="center"/>
              <w:textAlignment w:val="auto"/>
              <w:rPr>
                <w:rFonts w:asciiTheme="minorHAnsi" w:hAnsiTheme="minorHAnsi" w:cstheme="minorHAnsi"/>
                <w:b/>
                <w:color w:val="FFFFFF" w:themeColor="background1"/>
                <w:sz w:val="22"/>
                <w:szCs w:val="22"/>
              </w:rPr>
            </w:pPr>
            <w:r w:rsidRPr="00ED2291">
              <w:rPr>
                <w:rFonts w:asciiTheme="minorHAnsi" w:hAnsiTheme="minorHAnsi" w:cstheme="minorHAnsi"/>
                <w:b/>
                <w:sz w:val="18"/>
                <w:szCs w:val="20"/>
              </w:rPr>
              <w:t>Targets, including sex-disaggregated targets</w:t>
            </w:r>
          </w:p>
          <w:p w14:paraId="7507D6AE" w14:textId="77777777" w:rsidR="00A71CFC" w:rsidRPr="00ED2291" w:rsidRDefault="00A71CFC" w:rsidP="00A71CFC">
            <w:pPr>
              <w:widowControl w:val="0"/>
              <w:suppressAutoHyphens w:val="0"/>
              <w:autoSpaceDN/>
              <w:jc w:val="center"/>
              <w:textAlignment w:val="auto"/>
              <w:rPr>
                <w:rFonts w:asciiTheme="minorHAnsi" w:hAnsiTheme="minorHAnsi" w:cstheme="minorHAnsi"/>
                <w:b/>
                <w:color w:val="FFFFFF" w:themeColor="background1"/>
                <w:sz w:val="22"/>
                <w:szCs w:val="22"/>
              </w:rPr>
            </w:pPr>
          </w:p>
        </w:tc>
        <w:tc>
          <w:tcPr>
            <w:tcW w:w="1608" w:type="dxa"/>
            <w:shd w:val="clear" w:color="auto" w:fill="FFFFFF" w:themeFill="background1"/>
          </w:tcPr>
          <w:p w14:paraId="48C3B8C3" w14:textId="77777777" w:rsidR="00A71CFC" w:rsidRPr="00ED2291" w:rsidRDefault="00A71CFC" w:rsidP="00A71CFC">
            <w:pPr>
              <w:widowControl w:val="0"/>
              <w:suppressAutoHyphens w:val="0"/>
              <w:autoSpaceDN/>
              <w:jc w:val="center"/>
              <w:textAlignment w:val="auto"/>
              <w:rPr>
                <w:rFonts w:asciiTheme="minorHAnsi" w:hAnsiTheme="minorHAnsi" w:cstheme="minorHAnsi"/>
                <w:b/>
                <w:color w:val="FFFFFF" w:themeColor="background1"/>
                <w:sz w:val="22"/>
                <w:szCs w:val="22"/>
              </w:rPr>
            </w:pPr>
          </w:p>
          <w:p w14:paraId="1793EBE1" w14:textId="77777777" w:rsidR="00A71CFC" w:rsidRPr="00ED2291" w:rsidRDefault="00A71CFC" w:rsidP="00A71CFC">
            <w:pPr>
              <w:widowControl w:val="0"/>
              <w:suppressAutoHyphens w:val="0"/>
              <w:autoSpaceDN/>
              <w:jc w:val="center"/>
              <w:textAlignment w:val="auto"/>
              <w:rPr>
                <w:rFonts w:asciiTheme="minorHAnsi" w:hAnsiTheme="minorHAnsi" w:cstheme="minorHAnsi"/>
                <w:b/>
                <w:color w:val="FFFFFF" w:themeColor="background1"/>
                <w:sz w:val="22"/>
                <w:szCs w:val="22"/>
              </w:rPr>
            </w:pPr>
            <w:r w:rsidRPr="00ED2291">
              <w:rPr>
                <w:rFonts w:asciiTheme="minorHAnsi" w:hAnsiTheme="minorHAnsi" w:cstheme="minorHAnsi"/>
                <w:b/>
                <w:sz w:val="18"/>
                <w:szCs w:val="20"/>
              </w:rPr>
              <w:t>Budget (including currency)</w:t>
            </w:r>
          </w:p>
        </w:tc>
        <w:tc>
          <w:tcPr>
            <w:tcW w:w="2336" w:type="dxa"/>
            <w:shd w:val="clear" w:color="auto" w:fill="FFFFFF" w:themeFill="background1"/>
          </w:tcPr>
          <w:p w14:paraId="20CCE4D1" w14:textId="77777777" w:rsidR="00A71CFC" w:rsidRPr="00ED2291" w:rsidRDefault="00A71CFC" w:rsidP="00A71CFC">
            <w:pPr>
              <w:jc w:val="center"/>
              <w:rPr>
                <w:rFonts w:asciiTheme="minorHAnsi" w:hAnsiTheme="minorHAnsi" w:cstheme="minorHAnsi"/>
                <w:b/>
                <w:sz w:val="18"/>
                <w:szCs w:val="20"/>
              </w:rPr>
            </w:pPr>
            <w:r w:rsidRPr="00ED2291">
              <w:rPr>
                <w:rFonts w:asciiTheme="minorHAnsi" w:hAnsiTheme="minorHAnsi" w:cstheme="minorHAnsi"/>
                <w:b/>
                <w:sz w:val="18"/>
                <w:szCs w:val="20"/>
              </w:rPr>
              <w:t>Report on annual</w:t>
            </w:r>
          </w:p>
          <w:p w14:paraId="6F72E3BD" w14:textId="77777777" w:rsidR="00A71CFC" w:rsidRPr="00ED2291" w:rsidRDefault="00A71CFC" w:rsidP="00A71CFC">
            <w:pPr>
              <w:widowControl w:val="0"/>
              <w:suppressAutoHyphens w:val="0"/>
              <w:autoSpaceDN/>
              <w:jc w:val="center"/>
              <w:textAlignment w:val="auto"/>
              <w:rPr>
                <w:rFonts w:asciiTheme="minorHAnsi" w:hAnsiTheme="minorHAnsi" w:cstheme="minorHAnsi"/>
                <w:b/>
                <w:color w:val="FFFFFF" w:themeColor="background1"/>
                <w:sz w:val="22"/>
                <w:szCs w:val="22"/>
              </w:rPr>
            </w:pPr>
            <w:r w:rsidRPr="00ED2291">
              <w:rPr>
                <w:rFonts w:asciiTheme="minorHAnsi" w:hAnsiTheme="minorHAnsi" w:cstheme="minorHAnsi"/>
                <w:b/>
                <w:sz w:val="18"/>
                <w:szCs w:val="20"/>
              </w:rPr>
              <w:t>progress</w:t>
            </w:r>
          </w:p>
        </w:tc>
      </w:tr>
      <w:tr w:rsidR="00B35272" w:rsidRPr="00ED2291" w14:paraId="1C97464E" w14:textId="77777777" w:rsidTr="00475CD0">
        <w:trPr>
          <w:trHeight w:val="440"/>
        </w:trPr>
        <w:tc>
          <w:tcPr>
            <w:tcW w:w="1608" w:type="dxa"/>
            <w:shd w:val="clear" w:color="auto" w:fill="FFFFFF" w:themeFill="background1"/>
          </w:tcPr>
          <w:p w14:paraId="14BE2638" w14:textId="77777777" w:rsidR="00B35272" w:rsidRPr="00ED2291" w:rsidRDefault="00B35272" w:rsidP="00B35272">
            <w:pPr>
              <w:widowControl w:val="0"/>
              <w:suppressAutoHyphens w:val="0"/>
              <w:autoSpaceDN/>
              <w:textAlignment w:val="auto"/>
              <w:rPr>
                <w:rFonts w:asciiTheme="minorHAnsi" w:hAnsiTheme="minorHAnsi" w:cstheme="minorHAnsi"/>
                <w:sz w:val="20"/>
                <w:szCs w:val="20"/>
                <w:lang w:val="en-US"/>
              </w:rPr>
            </w:pPr>
            <w:r w:rsidRPr="00ED2291">
              <w:rPr>
                <w:rFonts w:asciiTheme="minorHAnsi" w:hAnsiTheme="minorHAnsi" w:cstheme="minorHAnsi"/>
                <w:bCs/>
                <w:sz w:val="20"/>
                <w:szCs w:val="20"/>
                <w:lang w:val="en-US"/>
              </w:rPr>
              <w:t>1.1.1.</w:t>
            </w:r>
            <w:r w:rsidRPr="00ED2291">
              <w:rPr>
                <w:rFonts w:asciiTheme="minorHAnsi" w:hAnsiTheme="minorHAnsi" w:cstheme="minorHAnsi"/>
                <w:sz w:val="20"/>
                <w:szCs w:val="20"/>
                <w:lang w:val="en-US"/>
              </w:rPr>
              <w:t xml:space="preserve"> Gender equitable training delivered to target community members on </w:t>
            </w:r>
            <w:r w:rsidRPr="00ED2291">
              <w:rPr>
                <w:rFonts w:asciiTheme="minorHAnsi" w:hAnsiTheme="minorHAnsi" w:cstheme="minorHAnsi"/>
                <w:sz w:val="20"/>
                <w:szCs w:val="20"/>
                <w:lang w:val="en-US"/>
              </w:rPr>
              <w:lastRenderedPageBreak/>
              <w:t>coastal wetland monitoring and in the design of monitoring methodologies</w:t>
            </w:r>
          </w:p>
          <w:p w14:paraId="5DCCE06C" w14:textId="77777777" w:rsidR="00B35272" w:rsidRPr="00ED2291" w:rsidRDefault="00B35272" w:rsidP="00B35272">
            <w:pPr>
              <w:widowControl w:val="0"/>
              <w:suppressAutoHyphens w:val="0"/>
              <w:autoSpaceDN/>
              <w:textAlignment w:val="auto"/>
              <w:rPr>
                <w:rFonts w:asciiTheme="minorHAnsi" w:hAnsiTheme="minorHAnsi" w:cstheme="minorHAnsi"/>
                <w:sz w:val="20"/>
                <w:szCs w:val="20"/>
                <w:lang w:val="en-US"/>
              </w:rPr>
            </w:pPr>
          </w:p>
          <w:p w14:paraId="17CA8446" w14:textId="77777777" w:rsidR="00B35272" w:rsidRPr="00ED2291" w:rsidRDefault="00B35272" w:rsidP="00B35272">
            <w:pPr>
              <w:widowControl w:val="0"/>
              <w:suppressAutoHyphens w:val="0"/>
              <w:autoSpaceDN/>
              <w:textAlignment w:val="auto"/>
              <w:rPr>
                <w:rFonts w:asciiTheme="minorHAnsi" w:hAnsiTheme="minorHAnsi" w:cstheme="minorHAnsi"/>
                <w:bCs/>
                <w:sz w:val="20"/>
                <w:szCs w:val="20"/>
                <w:lang w:val="en-US"/>
              </w:rPr>
            </w:pPr>
            <w:r w:rsidRPr="00ED2291">
              <w:rPr>
                <w:rFonts w:asciiTheme="minorHAnsi" w:hAnsiTheme="minorHAnsi" w:cstheme="minorHAnsi"/>
                <w:bCs/>
                <w:sz w:val="20"/>
                <w:szCs w:val="20"/>
                <w:lang w:val="en-US"/>
              </w:rPr>
              <w:t xml:space="preserve">1.1.2 </w:t>
            </w:r>
          </w:p>
          <w:p w14:paraId="4A505EA8" w14:textId="4F4140A1" w:rsidR="00B35272" w:rsidRPr="00ED2291" w:rsidRDefault="00B35272" w:rsidP="00B35272">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lang w:val="en-US"/>
              </w:rPr>
              <w:t>Robust participation of women in employment created by the implementation of EBA adaptation protocols</w:t>
            </w:r>
          </w:p>
        </w:tc>
        <w:tc>
          <w:tcPr>
            <w:tcW w:w="1608" w:type="dxa"/>
            <w:shd w:val="clear" w:color="auto" w:fill="FFFFFF" w:themeFill="background1"/>
          </w:tcPr>
          <w:p w14:paraId="15593A1B" w14:textId="77777777" w:rsidR="00B35272" w:rsidRPr="00ED2291" w:rsidRDefault="00B35272" w:rsidP="00B35272">
            <w:pPr>
              <w:widowControl w:val="0"/>
              <w:suppressAutoHyphens w:val="0"/>
              <w:autoSpaceDN/>
              <w:textAlignment w:val="auto"/>
              <w:rPr>
                <w:rFonts w:asciiTheme="minorHAnsi" w:hAnsiTheme="minorHAnsi" w:cstheme="minorHAnsi"/>
                <w:sz w:val="20"/>
                <w:szCs w:val="20"/>
                <w:lang w:val="en-US"/>
              </w:rPr>
            </w:pPr>
            <w:r w:rsidRPr="00ED2291">
              <w:rPr>
                <w:rFonts w:asciiTheme="minorHAnsi" w:hAnsiTheme="minorHAnsi" w:cstheme="minorHAnsi"/>
                <w:sz w:val="20"/>
                <w:szCs w:val="20"/>
                <w:lang w:val="en-US"/>
              </w:rPr>
              <w:lastRenderedPageBreak/>
              <w:t>Number of women trained</w:t>
            </w:r>
          </w:p>
          <w:p w14:paraId="1B16DA94" w14:textId="77777777" w:rsidR="00B35272" w:rsidRPr="00ED2291" w:rsidRDefault="00B35272" w:rsidP="00B35272">
            <w:pPr>
              <w:widowControl w:val="0"/>
              <w:suppressAutoHyphens w:val="0"/>
              <w:autoSpaceDN/>
              <w:textAlignment w:val="auto"/>
              <w:rPr>
                <w:rFonts w:asciiTheme="minorHAnsi" w:hAnsiTheme="minorHAnsi" w:cstheme="minorHAnsi"/>
                <w:sz w:val="20"/>
                <w:szCs w:val="20"/>
                <w:lang w:val="en-US"/>
              </w:rPr>
            </w:pPr>
          </w:p>
          <w:p w14:paraId="56CC1F27" w14:textId="77777777" w:rsidR="00B35272" w:rsidRPr="00ED2291" w:rsidRDefault="00B35272" w:rsidP="00B35272">
            <w:pPr>
              <w:widowControl w:val="0"/>
              <w:suppressAutoHyphens w:val="0"/>
              <w:autoSpaceDN/>
              <w:textAlignment w:val="auto"/>
              <w:rPr>
                <w:rFonts w:asciiTheme="minorHAnsi" w:hAnsiTheme="minorHAnsi" w:cstheme="minorHAnsi"/>
                <w:sz w:val="20"/>
                <w:szCs w:val="20"/>
                <w:lang w:val="en-US"/>
              </w:rPr>
            </w:pPr>
            <w:r w:rsidRPr="00ED2291">
              <w:rPr>
                <w:rFonts w:asciiTheme="minorHAnsi" w:hAnsiTheme="minorHAnsi" w:cstheme="minorHAnsi"/>
                <w:sz w:val="20"/>
                <w:szCs w:val="20"/>
                <w:lang w:val="en-US"/>
              </w:rPr>
              <w:t xml:space="preserve">Number of women involved </w:t>
            </w:r>
            <w:r w:rsidRPr="00ED2291">
              <w:rPr>
                <w:rFonts w:asciiTheme="minorHAnsi" w:hAnsiTheme="minorHAnsi" w:cstheme="minorHAnsi"/>
                <w:sz w:val="20"/>
                <w:szCs w:val="20"/>
                <w:lang w:val="en-US"/>
              </w:rPr>
              <w:lastRenderedPageBreak/>
              <w:t>in the design of the methodological tool for the monitoring of coastal ecosystems</w:t>
            </w:r>
          </w:p>
          <w:p w14:paraId="6FD40EA1" w14:textId="77777777" w:rsidR="00B35272" w:rsidRPr="00ED2291" w:rsidRDefault="00B35272" w:rsidP="00B35272">
            <w:pPr>
              <w:widowControl w:val="0"/>
              <w:suppressAutoHyphens w:val="0"/>
              <w:autoSpaceDN/>
              <w:textAlignment w:val="auto"/>
              <w:rPr>
                <w:rFonts w:asciiTheme="minorHAnsi" w:hAnsiTheme="minorHAnsi" w:cstheme="minorHAnsi"/>
                <w:sz w:val="20"/>
                <w:szCs w:val="20"/>
                <w:lang w:val="en-US"/>
              </w:rPr>
            </w:pPr>
          </w:p>
          <w:p w14:paraId="3542332C" w14:textId="13405BF2" w:rsidR="00B35272" w:rsidRPr="00ED2291" w:rsidRDefault="00B35272" w:rsidP="00B35272">
            <w:pPr>
              <w:widowControl w:val="0"/>
              <w:suppressAutoHyphens w:val="0"/>
              <w:autoSpaceDN/>
              <w:textAlignment w:val="auto"/>
              <w:rPr>
                <w:rFonts w:asciiTheme="minorHAnsi" w:hAnsiTheme="minorHAnsi" w:cstheme="minorHAnsi"/>
                <w:sz w:val="20"/>
                <w:szCs w:val="20"/>
                <w:lang w:val="en-US"/>
              </w:rPr>
            </w:pPr>
            <w:r w:rsidRPr="00ED2291">
              <w:rPr>
                <w:rFonts w:asciiTheme="minorHAnsi" w:hAnsiTheme="minorHAnsi" w:cstheme="minorHAnsi"/>
                <w:sz w:val="20"/>
                <w:szCs w:val="20"/>
                <w:lang w:val="en-US"/>
              </w:rPr>
              <w:t>Number of women with employment hydrological restoration process including the removal of in</w:t>
            </w:r>
            <w:r w:rsidR="00ED2291">
              <w:rPr>
                <w:rFonts w:asciiTheme="minorHAnsi" w:hAnsiTheme="minorHAnsi" w:cstheme="minorHAnsi"/>
                <w:sz w:val="20"/>
                <w:szCs w:val="20"/>
                <w:lang w:val="en-US"/>
              </w:rPr>
              <w:t>v</w:t>
            </w:r>
            <w:r w:rsidRPr="00ED2291">
              <w:rPr>
                <w:rFonts w:asciiTheme="minorHAnsi" w:hAnsiTheme="minorHAnsi" w:cstheme="minorHAnsi"/>
                <w:sz w:val="20"/>
                <w:szCs w:val="20"/>
                <w:lang w:val="en-US"/>
              </w:rPr>
              <w:t>asive species</w:t>
            </w:r>
          </w:p>
          <w:p w14:paraId="084C2E99" w14:textId="77777777" w:rsidR="00B35272" w:rsidRPr="00ED2291" w:rsidRDefault="00B35272" w:rsidP="00B35272">
            <w:pPr>
              <w:widowControl w:val="0"/>
              <w:suppressAutoHyphens w:val="0"/>
              <w:autoSpaceDN/>
              <w:textAlignment w:val="auto"/>
              <w:rPr>
                <w:rFonts w:asciiTheme="minorHAnsi" w:hAnsiTheme="minorHAnsi" w:cstheme="minorHAnsi"/>
                <w:b/>
                <w:sz w:val="18"/>
                <w:szCs w:val="20"/>
                <w:lang w:val="en-US"/>
              </w:rPr>
            </w:pPr>
          </w:p>
        </w:tc>
        <w:tc>
          <w:tcPr>
            <w:tcW w:w="1608" w:type="dxa"/>
            <w:shd w:val="clear" w:color="auto" w:fill="FFFFFF" w:themeFill="background1"/>
          </w:tcPr>
          <w:p w14:paraId="47B1DC0D" w14:textId="77777777" w:rsidR="00B35272" w:rsidRPr="00ED2291" w:rsidRDefault="00B35272" w:rsidP="00B35272">
            <w:pPr>
              <w:widowControl w:val="0"/>
              <w:suppressAutoHyphens w:val="0"/>
              <w:autoSpaceDN/>
              <w:textAlignment w:val="auto"/>
              <w:rPr>
                <w:rFonts w:asciiTheme="minorHAnsi" w:eastAsia="Malgun Gothic" w:hAnsiTheme="minorHAnsi" w:cstheme="minorHAnsi"/>
                <w:sz w:val="20"/>
                <w:szCs w:val="20"/>
                <w:lang w:eastAsia="ko-KR"/>
              </w:rPr>
            </w:pPr>
            <w:r w:rsidRPr="00ED2291">
              <w:rPr>
                <w:rFonts w:asciiTheme="minorHAnsi" w:eastAsia="Malgun Gothic" w:hAnsiTheme="minorHAnsi" w:cstheme="minorHAnsi"/>
                <w:sz w:val="20"/>
                <w:szCs w:val="20"/>
                <w:lang w:eastAsia="ko-KR"/>
              </w:rPr>
              <w:lastRenderedPageBreak/>
              <w:t>0</w:t>
            </w:r>
          </w:p>
          <w:p w14:paraId="0D53B9FD" w14:textId="77777777" w:rsidR="00B35272" w:rsidRPr="00ED2291" w:rsidRDefault="00B35272" w:rsidP="00B35272">
            <w:pPr>
              <w:widowControl w:val="0"/>
              <w:suppressAutoHyphens w:val="0"/>
              <w:autoSpaceDN/>
              <w:textAlignment w:val="auto"/>
              <w:rPr>
                <w:rFonts w:asciiTheme="minorHAnsi" w:eastAsia="Malgun Gothic" w:hAnsiTheme="minorHAnsi" w:cstheme="minorHAnsi"/>
                <w:sz w:val="20"/>
                <w:szCs w:val="20"/>
                <w:lang w:eastAsia="ko-KR"/>
              </w:rPr>
            </w:pPr>
          </w:p>
          <w:p w14:paraId="6012DB87" w14:textId="77777777" w:rsidR="00B35272" w:rsidRPr="00ED2291" w:rsidRDefault="00B35272" w:rsidP="00B35272">
            <w:pPr>
              <w:widowControl w:val="0"/>
              <w:suppressAutoHyphens w:val="0"/>
              <w:autoSpaceDN/>
              <w:textAlignment w:val="auto"/>
              <w:rPr>
                <w:rFonts w:asciiTheme="minorHAnsi" w:eastAsia="Malgun Gothic" w:hAnsiTheme="minorHAnsi" w:cstheme="minorHAnsi"/>
                <w:sz w:val="20"/>
                <w:szCs w:val="20"/>
                <w:lang w:eastAsia="ko-KR"/>
              </w:rPr>
            </w:pPr>
          </w:p>
          <w:p w14:paraId="4E7CA1DC" w14:textId="77777777" w:rsidR="00B35272" w:rsidRPr="00ED2291" w:rsidRDefault="00B35272" w:rsidP="00B35272">
            <w:pPr>
              <w:widowControl w:val="0"/>
              <w:suppressAutoHyphens w:val="0"/>
              <w:autoSpaceDN/>
              <w:textAlignment w:val="auto"/>
              <w:rPr>
                <w:rFonts w:asciiTheme="minorHAnsi" w:eastAsia="Malgun Gothic" w:hAnsiTheme="minorHAnsi" w:cstheme="minorHAnsi"/>
                <w:sz w:val="20"/>
                <w:szCs w:val="20"/>
                <w:lang w:eastAsia="ko-KR"/>
              </w:rPr>
            </w:pPr>
          </w:p>
          <w:p w14:paraId="1E5A4A45" w14:textId="77777777" w:rsidR="00B35272" w:rsidRPr="00ED2291" w:rsidRDefault="00B35272" w:rsidP="00B35272">
            <w:pPr>
              <w:widowControl w:val="0"/>
              <w:suppressAutoHyphens w:val="0"/>
              <w:autoSpaceDN/>
              <w:textAlignment w:val="auto"/>
              <w:rPr>
                <w:rFonts w:asciiTheme="minorHAnsi" w:eastAsia="Malgun Gothic" w:hAnsiTheme="minorHAnsi" w:cstheme="minorHAnsi"/>
                <w:sz w:val="20"/>
                <w:szCs w:val="20"/>
                <w:lang w:eastAsia="ko-KR"/>
              </w:rPr>
            </w:pPr>
          </w:p>
          <w:p w14:paraId="08DFE846" w14:textId="77777777" w:rsidR="00B35272" w:rsidRPr="00ED2291" w:rsidRDefault="00B35272" w:rsidP="00B35272">
            <w:pPr>
              <w:widowControl w:val="0"/>
              <w:suppressAutoHyphens w:val="0"/>
              <w:autoSpaceDN/>
              <w:textAlignment w:val="auto"/>
              <w:rPr>
                <w:rFonts w:asciiTheme="minorHAnsi" w:eastAsia="Malgun Gothic" w:hAnsiTheme="minorHAnsi" w:cstheme="minorHAnsi"/>
                <w:sz w:val="20"/>
                <w:szCs w:val="20"/>
                <w:lang w:eastAsia="ko-KR"/>
              </w:rPr>
            </w:pPr>
            <w:r w:rsidRPr="00ED2291">
              <w:rPr>
                <w:rFonts w:asciiTheme="minorHAnsi" w:eastAsia="Malgun Gothic" w:hAnsiTheme="minorHAnsi" w:cstheme="minorHAnsi"/>
                <w:sz w:val="20"/>
                <w:szCs w:val="20"/>
                <w:lang w:eastAsia="ko-KR"/>
              </w:rPr>
              <w:lastRenderedPageBreak/>
              <w:t>0</w:t>
            </w:r>
          </w:p>
          <w:p w14:paraId="10DE898B" w14:textId="77777777" w:rsidR="00B35272" w:rsidRPr="00ED2291" w:rsidRDefault="00B35272" w:rsidP="00B35272">
            <w:pPr>
              <w:widowControl w:val="0"/>
              <w:suppressAutoHyphens w:val="0"/>
              <w:autoSpaceDN/>
              <w:textAlignment w:val="auto"/>
              <w:rPr>
                <w:rFonts w:asciiTheme="minorHAnsi" w:eastAsia="Malgun Gothic" w:hAnsiTheme="minorHAnsi" w:cstheme="minorHAnsi"/>
                <w:sz w:val="20"/>
                <w:szCs w:val="20"/>
                <w:lang w:eastAsia="ko-KR"/>
              </w:rPr>
            </w:pPr>
          </w:p>
          <w:p w14:paraId="444F513E" w14:textId="77777777" w:rsidR="00B35272" w:rsidRPr="00ED2291" w:rsidRDefault="00B35272" w:rsidP="00B35272">
            <w:pPr>
              <w:widowControl w:val="0"/>
              <w:suppressAutoHyphens w:val="0"/>
              <w:autoSpaceDN/>
              <w:textAlignment w:val="auto"/>
              <w:rPr>
                <w:rFonts w:asciiTheme="minorHAnsi" w:eastAsia="Malgun Gothic" w:hAnsiTheme="minorHAnsi" w:cstheme="minorHAnsi"/>
                <w:sz w:val="20"/>
                <w:szCs w:val="20"/>
                <w:lang w:eastAsia="ko-KR"/>
              </w:rPr>
            </w:pPr>
          </w:p>
          <w:p w14:paraId="31EC96C2" w14:textId="77777777" w:rsidR="00B35272" w:rsidRPr="00ED2291" w:rsidRDefault="00B35272" w:rsidP="00B35272">
            <w:pPr>
              <w:widowControl w:val="0"/>
              <w:suppressAutoHyphens w:val="0"/>
              <w:autoSpaceDN/>
              <w:textAlignment w:val="auto"/>
              <w:rPr>
                <w:rFonts w:asciiTheme="minorHAnsi" w:eastAsia="Malgun Gothic" w:hAnsiTheme="minorHAnsi" w:cstheme="minorHAnsi"/>
                <w:sz w:val="20"/>
                <w:szCs w:val="20"/>
                <w:lang w:eastAsia="ko-KR"/>
              </w:rPr>
            </w:pPr>
          </w:p>
          <w:p w14:paraId="5C606525" w14:textId="77777777" w:rsidR="00B35272" w:rsidRPr="00ED2291" w:rsidRDefault="00B35272" w:rsidP="00B35272">
            <w:pPr>
              <w:widowControl w:val="0"/>
              <w:suppressAutoHyphens w:val="0"/>
              <w:autoSpaceDN/>
              <w:textAlignment w:val="auto"/>
              <w:rPr>
                <w:rFonts w:asciiTheme="minorHAnsi" w:eastAsia="Malgun Gothic" w:hAnsiTheme="minorHAnsi" w:cstheme="minorHAnsi"/>
                <w:sz w:val="20"/>
                <w:szCs w:val="20"/>
                <w:lang w:eastAsia="ko-KR"/>
              </w:rPr>
            </w:pPr>
          </w:p>
          <w:p w14:paraId="79152005" w14:textId="77777777" w:rsidR="00B35272" w:rsidRPr="00ED2291" w:rsidRDefault="00B35272" w:rsidP="00B35272">
            <w:pPr>
              <w:widowControl w:val="0"/>
              <w:suppressAutoHyphens w:val="0"/>
              <w:autoSpaceDN/>
              <w:textAlignment w:val="auto"/>
              <w:rPr>
                <w:rFonts w:asciiTheme="minorHAnsi" w:eastAsia="Malgun Gothic" w:hAnsiTheme="minorHAnsi" w:cstheme="minorHAnsi"/>
                <w:sz w:val="20"/>
                <w:szCs w:val="20"/>
                <w:lang w:eastAsia="ko-KR"/>
              </w:rPr>
            </w:pPr>
          </w:p>
          <w:p w14:paraId="3A7A4904" w14:textId="77777777" w:rsidR="00B35272" w:rsidRPr="00ED2291" w:rsidRDefault="00B35272" w:rsidP="00B35272">
            <w:pPr>
              <w:widowControl w:val="0"/>
              <w:suppressAutoHyphens w:val="0"/>
              <w:autoSpaceDN/>
              <w:textAlignment w:val="auto"/>
              <w:rPr>
                <w:rFonts w:asciiTheme="minorHAnsi" w:eastAsia="Malgun Gothic" w:hAnsiTheme="minorHAnsi" w:cstheme="minorHAnsi"/>
                <w:sz w:val="20"/>
                <w:szCs w:val="20"/>
                <w:lang w:eastAsia="ko-KR"/>
              </w:rPr>
            </w:pPr>
          </w:p>
          <w:p w14:paraId="004FF932" w14:textId="77777777" w:rsidR="00B35272" w:rsidRPr="00ED2291" w:rsidRDefault="00B35272" w:rsidP="00B35272">
            <w:pPr>
              <w:widowControl w:val="0"/>
              <w:suppressAutoHyphens w:val="0"/>
              <w:autoSpaceDN/>
              <w:textAlignment w:val="auto"/>
              <w:rPr>
                <w:rFonts w:asciiTheme="minorHAnsi" w:eastAsia="Malgun Gothic" w:hAnsiTheme="minorHAnsi" w:cstheme="minorHAnsi"/>
                <w:sz w:val="20"/>
                <w:szCs w:val="20"/>
                <w:lang w:eastAsia="ko-KR"/>
              </w:rPr>
            </w:pPr>
          </w:p>
          <w:p w14:paraId="6DA455B5" w14:textId="1717A55E" w:rsidR="00B35272" w:rsidRPr="00ED2291" w:rsidRDefault="00B35272" w:rsidP="00B35272">
            <w:pPr>
              <w:widowControl w:val="0"/>
              <w:suppressAutoHyphens w:val="0"/>
              <w:autoSpaceDN/>
              <w:textAlignment w:val="auto"/>
              <w:rPr>
                <w:rFonts w:asciiTheme="minorHAnsi" w:hAnsiTheme="minorHAnsi" w:cstheme="minorHAnsi"/>
                <w:b/>
                <w:sz w:val="18"/>
                <w:szCs w:val="20"/>
              </w:rPr>
            </w:pPr>
            <w:r w:rsidRPr="00ED2291">
              <w:rPr>
                <w:rFonts w:asciiTheme="minorHAnsi" w:eastAsia="Malgun Gothic" w:hAnsiTheme="minorHAnsi" w:cstheme="minorHAnsi"/>
                <w:sz w:val="20"/>
                <w:szCs w:val="20"/>
                <w:lang w:eastAsia="ko-KR"/>
              </w:rPr>
              <w:t>0</w:t>
            </w:r>
          </w:p>
        </w:tc>
        <w:tc>
          <w:tcPr>
            <w:tcW w:w="1608" w:type="dxa"/>
            <w:shd w:val="clear" w:color="auto" w:fill="FFFFFF" w:themeFill="background1"/>
          </w:tcPr>
          <w:p w14:paraId="279FB756" w14:textId="0C8067A2" w:rsidR="00E921F7" w:rsidRDefault="00E921F7" w:rsidP="00B35272">
            <w:pPr>
              <w:jc w:val="center"/>
              <w:rPr>
                <w:rFonts w:asciiTheme="minorHAnsi" w:hAnsiTheme="minorHAnsi" w:cstheme="minorHAnsi"/>
                <w:sz w:val="20"/>
                <w:szCs w:val="20"/>
                <w:lang w:val="en-US"/>
              </w:rPr>
            </w:pPr>
            <w:r w:rsidRPr="00E921F7">
              <w:rPr>
                <w:rFonts w:asciiTheme="minorHAnsi" w:hAnsiTheme="minorHAnsi" w:cstheme="minorHAnsi"/>
                <w:sz w:val="20"/>
                <w:szCs w:val="20"/>
                <w:lang w:val="en-US"/>
              </w:rPr>
              <w:lastRenderedPageBreak/>
              <w:t>50% of the training personal</w:t>
            </w:r>
          </w:p>
          <w:p w14:paraId="1C8FC07B" w14:textId="77777777" w:rsidR="00E921F7" w:rsidRDefault="00E921F7" w:rsidP="00B35272">
            <w:pPr>
              <w:jc w:val="center"/>
              <w:rPr>
                <w:rFonts w:asciiTheme="minorHAnsi" w:hAnsiTheme="minorHAnsi" w:cstheme="minorHAnsi"/>
                <w:sz w:val="20"/>
                <w:szCs w:val="20"/>
                <w:lang w:val="en-US"/>
              </w:rPr>
            </w:pPr>
          </w:p>
          <w:p w14:paraId="012FD574" w14:textId="1BF18BE0" w:rsidR="00B35272" w:rsidRDefault="00B35272" w:rsidP="00B35272">
            <w:pPr>
              <w:jc w:val="center"/>
              <w:rPr>
                <w:rFonts w:asciiTheme="minorHAnsi" w:hAnsiTheme="minorHAnsi" w:cstheme="minorHAnsi"/>
                <w:sz w:val="20"/>
                <w:szCs w:val="20"/>
                <w:lang w:val="en-US"/>
              </w:rPr>
            </w:pPr>
            <w:r w:rsidRPr="00ED2291">
              <w:rPr>
                <w:rFonts w:asciiTheme="minorHAnsi" w:hAnsiTheme="minorHAnsi" w:cstheme="minorHAnsi"/>
                <w:sz w:val="20"/>
                <w:szCs w:val="20"/>
                <w:lang w:val="en-US"/>
              </w:rPr>
              <w:t xml:space="preserve">Women represent 72% </w:t>
            </w:r>
            <w:r w:rsidRPr="00ED2291">
              <w:rPr>
                <w:rFonts w:asciiTheme="minorHAnsi" w:hAnsiTheme="minorHAnsi" w:cstheme="minorHAnsi"/>
                <w:sz w:val="20"/>
                <w:szCs w:val="20"/>
                <w:lang w:val="en-US"/>
              </w:rPr>
              <w:lastRenderedPageBreak/>
              <w:t>of the experts who participated in the elaboration of the protocols for ecosystem monitoring.</w:t>
            </w:r>
          </w:p>
          <w:p w14:paraId="6592A7F5" w14:textId="77777777" w:rsidR="00E921F7" w:rsidRDefault="00E921F7" w:rsidP="00B35272">
            <w:pPr>
              <w:jc w:val="center"/>
              <w:rPr>
                <w:rFonts w:asciiTheme="minorHAnsi" w:hAnsiTheme="minorHAnsi" w:cstheme="minorHAnsi"/>
                <w:sz w:val="20"/>
                <w:szCs w:val="20"/>
                <w:lang w:val="en-US"/>
              </w:rPr>
            </w:pPr>
          </w:p>
          <w:p w14:paraId="777A0E11" w14:textId="37A498EC" w:rsidR="00E921F7" w:rsidRPr="00ED2291" w:rsidRDefault="00E921F7" w:rsidP="00B35272">
            <w:pPr>
              <w:jc w:val="center"/>
              <w:rPr>
                <w:rFonts w:asciiTheme="minorHAnsi" w:hAnsiTheme="minorHAnsi" w:cstheme="minorHAnsi"/>
                <w:sz w:val="20"/>
                <w:szCs w:val="20"/>
                <w:lang w:val="en-US"/>
              </w:rPr>
            </w:pPr>
            <w:r w:rsidRPr="00E921F7">
              <w:rPr>
                <w:rFonts w:asciiTheme="minorHAnsi" w:hAnsiTheme="minorHAnsi" w:cstheme="minorHAnsi"/>
                <w:sz w:val="20"/>
                <w:szCs w:val="20"/>
                <w:lang w:val="en-US"/>
              </w:rPr>
              <w:t>30% of the new employment will be occupied by women</w:t>
            </w:r>
          </w:p>
          <w:p w14:paraId="231C7DDE" w14:textId="77777777" w:rsidR="00B35272" w:rsidRPr="00ED2291" w:rsidRDefault="00B35272" w:rsidP="00B35272">
            <w:pPr>
              <w:widowControl w:val="0"/>
              <w:suppressAutoHyphens w:val="0"/>
              <w:autoSpaceDN/>
              <w:textAlignment w:val="auto"/>
              <w:rPr>
                <w:rFonts w:asciiTheme="minorHAnsi" w:hAnsiTheme="minorHAnsi" w:cstheme="minorHAnsi"/>
                <w:sz w:val="20"/>
                <w:szCs w:val="20"/>
                <w:lang w:val="en-US"/>
              </w:rPr>
            </w:pPr>
          </w:p>
          <w:p w14:paraId="5478EE73" w14:textId="77777777" w:rsidR="00B35272" w:rsidRPr="00ED2291" w:rsidRDefault="00B35272" w:rsidP="00B35272">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3E60889F" w14:textId="17157890" w:rsidR="00B35272" w:rsidRPr="00ED2291" w:rsidRDefault="00B35272" w:rsidP="00B35272">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rPr>
              <w:lastRenderedPageBreak/>
              <w:t>200,541</w:t>
            </w:r>
          </w:p>
        </w:tc>
        <w:tc>
          <w:tcPr>
            <w:tcW w:w="2336" w:type="dxa"/>
            <w:shd w:val="clear" w:color="auto" w:fill="FFFFFF" w:themeFill="background1"/>
          </w:tcPr>
          <w:p w14:paraId="482E8B4E" w14:textId="48628421" w:rsidR="004B44A7" w:rsidRDefault="004B44A7" w:rsidP="004B44A7">
            <w:pPr>
              <w:jc w:val="center"/>
              <w:rPr>
                <w:rFonts w:asciiTheme="minorHAnsi" w:hAnsiTheme="minorHAnsi" w:cstheme="minorHAnsi"/>
                <w:sz w:val="20"/>
                <w:szCs w:val="20"/>
                <w:lang w:val="en-US"/>
              </w:rPr>
            </w:pPr>
            <w:r>
              <w:rPr>
                <w:rFonts w:asciiTheme="minorHAnsi" w:hAnsiTheme="minorHAnsi" w:cstheme="minorHAnsi"/>
                <w:sz w:val="20"/>
                <w:szCs w:val="20"/>
                <w:lang w:val="en-US"/>
              </w:rPr>
              <w:t>13 women where trained in terrestrial monitoring</w:t>
            </w:r>
          </w:p>
          <w:p w14:paraId="706E73E4" w14:textId="77777777" w:rsidR="004B44A7" w:rsidRDefault="004B44A7" w:rsidP="004B44A7">
            <w:pPr>
              <w:jc w:val="center"/>
              <w:rPr>
                <w:rFonts w:asciiTheme="minorHAnsi" w:hAnsiTheme="minorHAnsi" w:cstheme="minorHAnsi"/>
                <w:sz w:val="20"/>
                <w:szCs w:val="20"/>
                <w:lang w:val="en-US"/>
              </w:rPr>
            </w:pPr>
          </w:p>
          <w:p w14:paraId="09BC58B9" w14:textId="7F27EF68" w:rsidR="00511E57" w:rsidRPr="00475CD0" w:rsidRDefault="004B44A7" w:rsidP="00E921F7">
            <w:pPr>
              <w:rPr>
                <w:rFonts w:asciiTheme="minorHAnsi" w:hAnsiTheme="minorHAnsi" w:cstheme="minorHAnsi"/>
                <w:sz w:val="20"/>
                <w:szCs w:val="20"/>
                <w:lang w:val="en-US"/>
              </w:rPr>
            </w:pPr>
            <w:r w:rsidRPr="00475CD0">
              <w:rPr>
                <w:rFonts w:asciiTheme="minorHAnsi" w:hAnsiTheme="minorHAnsi" w:cstheme="minorHAnsi"/>
                <w:sz w:val="20"/>
                <w:szCs w:val="20"/>
                <w:lang w:val="en-US"/>
              </w:rPr>
              <w:t>Women represented 72%</w:t>
            </w:r>
            <w:r>
              <w:rPr>
                <w:rFonts w:asciiTheme="minorHAnsi" w:hAnsiTheme="minorHAnsi" w:cstheme="minorHAnsi"/>
                <w:sz w:val="20"/>
                <w:szCs w:val="20"/>
                <w:lang w:val="en-US"/>
              </w:rPr>
              <w:t xml:space="preserve"> (33)</w:t>
            </w:r>
            <w:r w:rsidRPr="00475CD0">
              <w:rPr>
                <w:rFonts w:asciiTheme="minorHAnsi" w:hAnsiTheme="minorHAnsi" w:cstheme="minorHAnsi"/>
                <w:sz w:val="20"/>
                <w:szCs w:val="20"/>
                <w:lang w:val="en-US"/>
              </w:rPr>
              <w:t xml:space="preserve"> of the</w:t>
            </w:r>
            <w:r>
              <w:rPr>
                <w:rFonts w:asciiTheme="minorHAnsi" w:hAnsiTheme="minorHAnsi" w:cstheme="minorHAnsi"/>
                <w:sz w:val="20"/>
                <w:szCs w:val="20"/>
                <w:lang w:val="en-US"/>
              </w:rPr>
              <w:t xml:space="preserve"> total number </w:t>
            </w:r>
            <w:r w:rsidRPr="00475CD0">
              <w:rPr>
                <w:rFonts w:asciiTheme="minorHAnsi" w:hAnsiTheme="minorHAnsi" w:cstheme="minorHAnsi"/>
                <w:sz w:val="20"/>
                <w:szCs w:val="20"/>
                <w:lang w:val="en-US"/>
              </w:rPr>
              <w:t xml:space="preserve"> </w:t>
            </w:r>
            <w:r w:rsidRPr="00475CD0">
              <w:rPr>
                <w:rFonts w:asciiTheme="minorHAnsi" w:hAnsiTheme="minorHAnsi" w:cstheme="minorHAnsi"/>
                <w:sz w:val="20"/>
                <w:szCs w:val="20"/>
                <w:lang w:val="en-US"/>
              </w:rPr>
              <w:lastRenderedPageBreak/>
              <w:t>experts</w:t>
            </w:r>
            <w:r>
              <w:rPr>
                <w:rFonts w:asciiTheme="minorHAnsi" w:hAnsiTheme="minorHAnsi" w:cstheme="minorHAnsi"/>
                <w:sz w:val="20"/>
                <w:szCs w:val="20"/>
                <w:lang w:val="en-US"/>
              </w:rPr>
              <w:t xml:space="preserve"> (46)</w:t>
            </w:r>
            <w:r w:rsidRPr="00475CD0">
              <w:rPr>
                <w:rFonts w:asciiTheme="minorHAnsi" w:hAnsiTheme="minorHAnsi" w:cstheme="minorHAnsi"/>
                <w:sz w:val="20"/>
                <w:szCs w:val="20"/>
                <w:lang w:val="en-US"/>
              </w:rPr>
              <w:t xml:space="preserve"> that par</w:t>
            </w:r>
            <w:r>
              <w:rPr>
                <w:rFonts w:asciiTheme="minorHAnsi" w:hAnsiTheme="minorHAnsi" w:cstheme="minorHAnsi"/>
                <w:sz w:val="20"/>
                <w:szCs w:val="20"/>
                <w:lang w:val="en-US"/>
              </w:rPr>
              <w:t>ticipated in the elaboration of monitoring protocols</w:t>
            </w:r>
          </w:p>
          <w:p w14:paraId="53004BFE" w14:textId="77777777" w:rsidR="00511E57" w:rsidRPr="004B44A7" w:rsidRDefault="00511E57" w:rsidP="00B35272">
            <w:pPr>
              <w:jc w:val="both"/>
              <w:rPr>
                <w:rFonts w:asciiTheme="minorHAnsi" w:hAnsiTheme="minorHAnsi" w:cstheme="minorHAnsi"/>
                <w:sz w:val="20"/>
                <w:szCs w:val="20"/>
                <w:lang w:val="en-US"/>
              </w:rPr>
            </w:pPr>
          </w:p>
          <w:p w14:paraId="30D152C8" w14:textId="77777777" w:rsidR="00511E57" w:rsidRPr="004B44A7" w:rsidRDefault="00511E57" w:rsidP="00B35272">
            <w:pPr>
              <w:jc w:val="both"/>
              <w:rPr>
                <w:rFonts w:asciiTheme="minorHAnsi" w:hAnsiTheme="minorHAnsi" w:cstheme="minorHAnsi"/>
                <w:sz w:val="20"/>
                <w:szCs w:val="20"/>
                <w:lang w:val="en-US"/>
              </w:rPr>
            </w:pPr>
          </w:p>
          <w:p w14:paraId="489BC3D6" w14:textId="77777777" w:rsidR="00E921F7" w:rsidRDefault="004B44A7" w:rsidP="00E921F7">
            <w:pPr>
              <w:pStyle w:val="ListParagraph"/>
              <w:widowControl w:val="0"/>
              <w:numPr>
                <w:ilvl w:val="0"/>
                <w:numId w:val="43"/>
              </w:numPr>
              <w:suppressAutoHyphens w:val="0"/>
              <w:autoSpaceDN/>
              <w:ind w:left="132" w:hanging="180"/>
              <w:textAlignment w:val="auto"/>
              <w:rPr>
                <w:rFonts w:asciiTheme="minorHAnsi" w:hAnsiTheme="minorHAnsi" w:cstheme="minorHAnsi"/>
                <w:sz w:val="20"/>
                <w:szCs w:val="20"/>
                <w:lang w:val="en-US"/>
              </w:rPr>
            </w:pPr>
            <w:r w:rsidRPr="00E921F7">
              <w:rPr>
                <w:rFonts w:asciiTheme="minorHAnsi" w:hAnsiTheme="minorHAnsi" w:cstheme="minorHAnsi"/>
                <w:sz w:val="20"/>
                <w:szCs w:val="20"/>
                <w:lang w:val="en-US"/>
              </w:rPr>
              <w:t xml:space="preserve">Number of women with employment hydrological restoration process including the removal of invasive species as hydrological restoration activities have yet to begin. </w:t>
            </w:r>
          </w:p>
          <w:p w14:paraId="3ED3B808" w14:textId="77777777" w:rsidR="00E921F7" w:rsidRDefault="00E921F7" w:rsidP="00E921F7">
            <w:pPr>
              <w:pStyle w:val="ListParagraph"/>
              <w:widowControl w:val="0"/>
              <w:suppressAutoHyphens w:val="0"/>
              <w:autoSpaceDN/>
              <w:ind w:left="132"/>
              <w:textAlignment w:val="auto"/>
              <w:rPr>
                <w:rFonts w:asciiTheme="minorHAnsi" w:hAnsiTheme="minorHAnsi" w:cstheme="minorHAnsi"/>
                <w:sz w:val="20"/>
                <w:szCs w:val="20"/>
                <w:lang w:val="en-US"/>
              </w:rPr>
            </w:pPr>
          </w:p>
          <w:p w14:paraId="35386F0E" w14:textId="77777777" w:rsidR="00B35272" w:rsidRDefault="004B44A7" w:rsidP="005A5AD2">
            <w:pPr>
              <w:pStyle w:val="ListParagraph"/>
              <w:widowControl w:val="0"/>
              <w:suppressAutoHyphens w:val="0"/>
              <w:autoSpaceDN/>
              <w:ind w:left="132"/>
              <w:textAlignment w:val="auto"/>
              <w:rPr>
                <w:rFonts w:asciiTheme="minorHAnsi" w:hAnsiTheme="minorHAnsi" w:cstheme="minorHAnsi"/>
                <w:sz w:val="20"/>
                <w:szCs w:val="20"/>
                <w:lang w:val="en-US"/>
              </w:rPr>
            </w:pPr>
            <w:r w:rsidRPr="00E921F7">
              <w:rPr>
                <w:rFonts w:asciiTheme="minorHAnsi" w:hAnsiTheme="minorHAnsi" w:cstheme="minorHAnsi"/>
                <w:sz w:val="20"/>
                <w:szCs w:val="20"/>
                <w:lang w:val="en-US"/>
              </w:rPr>
              <w:t>However 37 women (out 107 ppl) are included within the forestry brigades</w:t>
            </w:r>
            <w:r w:rsidR="00E921F7">
              <w:rPr>
                <w:rFonts w:asciiTheme="minorHAnsi" w:hAnsiTheme="minorHAnsi" w:cstheme="minorHAnsi"/>
                <w:sz w:val="20"/>
                <w:szCs w:val="20"/>
                <w:lang w:val="en-US"/>
              </w:rPr>
              <w:t xml:space="preserve"> (34%)</w:t>
            </w:r>
          </w:p>
          <w:p w14:paraId="1866033F" w14:textId="41397E4C" w:rsidR="005A5AD2" w:rsidRPr="005A5AD2" w:rsidRDefault="005A5AD2" w:rsidP="005A5AD2">
            <w:pPr>
              <w:pStyle w:val="ListParagraph"/>
              <w:widowControl w:val="0"/>
              <w:suppressAutoHyphens w:val="0"/>
              <w:autoSpaceDN/>
              <w:ind w:left="132"/>
              <w:textAlignment w:val="auto"/>
              <w:rPr>
                <w:rFonts w:asciiTheme="minorHAnsi" w:hAnsiTheme="minorHAnsi" w:cstheme="minorHAnsi"/>
                <w:sz w:val="20"/>
                <w:szCs w:val="20"/>
                <w:lang w:val="en-US"/>
              </w:rPr>
            </w:pPr>
          </w:p>
        </w:tc>
      </w:tr>
      <w:tr w:rsidR="00E921F7" w:rsidRPr="00ED2291" w14:paraId="4A078561" w14:textId="77777777" w:rsidTr="00475CD0">
        <w:trPr>
          <w:trHeight w:val="440"/>
        </w:trPr>
        <w:tc>
          <w:tcPr>
            <w:tcW w:w="1608" w:type="dxa"/>
            <w:shd w:val="clear" w:color="auto" w:fill="FFFFFF" w:themeFill="background1"/>
          </w:tcPr>
          <w:p w14:paraId="44C84910"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r w:rsidRPr="00ED2291">
              <w:rPr>
                <w:rFonts w:asciiTheme="minorHAnsi" w:hAnsiTheme="minorHAnsi" w:cstheme="minorHAnsi"/>
                <w:sz w:val="20"/>
                <w:szCs w:val="20"/>
                <w:lang w:val="en-US"/>
              </w:rPr>
              <w:lastRenderedPageBreak/>
              <w:t>1.2.1. Robust participation of women in employment created by the implementation of EBA adaptation protocols</w:t>
            </w:r>
          </w:p>
          <w:p w14:paraId="7270DD93"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52A7C7DF" w14:textId="77777777" w:rsidR="00E921F7" w:rsidRPr="00ED2291" w:rsidRDefault="00E921F7" w:rsidP="00E921F7">
            <w:pPr>
              <w:widowControl w:val="0"/>
              <w:suppressAutoHyphens w:val="0"/>
              <w:autoSpaceDN/>
              <w:textAlignment w:val="auto"/>
              <w:rPr>
                <w:rFonts w:asciiTheme="minorHAnsi" w:hAnsiTheme="minorHAnsi" w:cstheme="minorHAnsi"/>
                <w:sz w:val="20"/>
                <w:szCs w:val="20"/>
                <w:lang w:val="en-US"/>
              </w:rPr>
            </w:pPr>
            <w:r w:rsidRPr="00ED2291">
              <w:rPr>
                <w:rFonts w:asciiTheme="minorHAnsi" w:hAnsiTheme="minorHAnsi" w:cstheme="minorHAnsi"/>
                <w:sz w:val="20"/>
                <w:szCs w:val="20"/>
                <w:lang w:val="en-US"/>
              </w:rPr>
              <w:t>Number of women with employment in mangrove, swamp forest and swamp grassland interventions</w:t>
            </w:r>
          </w:p>
          <w:p w14:paraId="09ABA6C8" w14:textId="77777777" w:rsidR="00E921F7" w:rsidRPr="00ED2291" w:rsidRDefault="00E921F7" w:rsidP="00E921F7">
            <w:pPr>
              <w:widowControl w:val="0"/>
              <w:suppressAutoHyphens w:val="0"/>
              <w:autoSpaceDN/>
              <w:textAlignment w:val="auto"/>
              <w:rPr>
                <w:rFonts w:asciiTheme="minorHAnsi" w:hAnsiTheme="minorHAnsi" w:cstheme="minorHAnsi"/>
                <w:sz w:val="20"/>
                <w:szCs w:val="20"/>
                <w:lang w:val="en-US"/>
              </w:rPr>
            </w:pPr>
          </w:p>
          <w:p w14:paraId="192A084C" w14:textId="77777777" w:rsidR="00E921F7" w:rsidRPr="00ED2291" w:rsidRDefault="00E921F7" w:rsidP="00E921F7">
            <w:pPr>
              <w:widowControl w:val="0"/>
              <w:suppressAutoHyphens w:val="0"/>
              <w:autoSpaceDN/>
              <w:textAlignment w:val="auto"/>
              <w:rPr>
                <w:rFonts w:asciiTheme="minorHAnsi" w:hAnsiTheme="minorHAnsi" w:cstheme="minorHAnsi"/>
                <w:sz w:val="20"/>
                <w:szCs w:val="20"/>
                <w:lang w:val="en-US"/>
              </w:rPr>
            </w:pPr>
            <w:r w:rsidRPr="00ED2291">
              <w:rPr>
                <w:rFonts w:asciiTheme="minorHAnsi" w:hAnsiTheme="minorHAnsi" w:cstheme="minorHAnsi"/>
                <w:sz w:val="20"/>
                <w:szCs w:val="20"/>
                <w:lang w:val="en-US"/>
              </w:rPr>
              <w:t>Number of women headed households with employment in mangrove, swamp forest and swamp grassland interventions</w:t>
            </w:r>
          </w:p>
          <w:p w14:paraId="6EF135ED"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36AECA19" w14:textId="3681147D" w:rsidR="00E921F7" w:rsidRPr="00ED2291" w:rsidRDefault="00DE3AA6" w:rsidP="00E921F7">
            <w:pPr>
              <w:widowControl w:val="0"/>
              <w:suppressAutoHyphens w:val="0"/>
              <w:autoSpaceDN/>
              <w:textAlignment w:val="auto"/>
              <w:rPr>
                <w:rFonts w:asciiTheme="minorHAnsi" w:hAnsiTheme="minorHAnsi" w:cstheme="minorHAnsi"/>
                <w:b/>
                <w:sz w:val="18"/>
                <w:szCs w:val="20"/>
              </w:rPr>
            </w:pPr>
            <w:r>
              <w:rPr>
                <w:rFonts w:asciiTheme="minorHAnsi" w:hAnsiTheme="minorHAnsi" w:cstheme="minorHAnsi"/>
                <w:sz w:val="20"/>
                <w:szCs w:val="20"/>
                <w:lang w:val="en-US"/>
              </w:rPr>
              <w:t>0</w:t>
            </w:r>
          </w:p>
        </w:tc>
        <w:tc>
          <w:tcPr>
            <w:tcW w:w="1608" w:type="dxa"/>
            <w:shd w:val="clear" w:color="auto" w:fill="FFFFFF" w:themeFill="background1"/>
          </w:tcPr>
          <w:p w14:paraId="6A8BE471" w14:textId="600222AB"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5A5AD2">
              <w:rPr>
                <w:rFonts w:asciiTheme="minorHAnsi" w:hAnsiTheme="minorHAnsi" w:cstheme="minorHAnsi"/>
                <w:sz w:val="20"/>
                <w:szCs w:val="20"/>
                <w:lang w:val="en-US"/>
              </w:rPr>
              <w:t>30% of the new employment will be occupied by women</w:t>
            </w:r>
            <w:r w:rsidRPr="00DE3AA6">
              <w:rPr>
                <w:rStyle w:val="FootnoteReference"/>
                <w:rFonts w:cs="Arial"/>
                <w:sz w:val="20"/>
                <w:szCs w:val="20"/>
              </w:rPr>
              <w:footnoteReference w:id="28"/>
            </w:r>
          </w:p>
        </w:tc>
        <w:tc>
          <w:tcPr>
            <w:tcW w:w="1608" w:type="dxa"/>
            <w:shd w:val="clear" w:color="auto" w:fill="FFFFFF" w:themeFill="background1"/>
          </w:tcPr>
          <w:p w14:paraId="13C7A835" w14:textId="7941F2EF"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rPr>
              <w:t>118, 270</w:t>
            </w:r>
          </w:p>
        </w:tc>
        <w:tc>
          <w:tcPr>
            <w:tcW w:w="2336" w:type="dxa"/>
            <w:shd w:val="clear" w:color="auto" w:fill="FFFFFF" w:themeFill="background1"/>
          </w:tcPr>
          <w:p w14:paraId="20CB1B18" w14:textId="08F5E163" w:rsidR="00E921F7" w:rsidRDefault="00E921F7" w:rsidP="00E921F7">
            <w:pPr>
              <w:widowControl w:val="0"/>
              <w:suppressAutoHyphens w:val="0"/>
              <w:autoSpaceDN/>
              <w:textAlignment w:val="auto"/>
              <w:rPr>
                <w:rFonts w:asciiTheme="minorHAnsi" w:hAnsiTheme="minorHAnsi" w:cstheme="minorHAnsi"/>
                <w:sz w:val="20"/>
                <w:szCs w:val="20"/>
                <w:lang w:val="en-US"/>
              </w:rPr>
            </w:pPr>
            <w:r>
              <w:rPr>
                <w:rFonts w:asciiTheme="minorHAnsi" w:hAnsiTheme="minorHAnsi" w:cstheme="minorHAnsi"/>
                <w:sz w:val="20"/>
                <w:szCs w:val="20"/>
                <w:lang w:val="en-US"/>
              </w:rPr>
              <w:t>37 women (out 107 ppl) are included within the forestry brigades (34%)</w:t>
            </w:r>
          </w:p>
          <w:p w14:paraId="674FCFBA" w14:textId="77777777" w:rsidR="00E921F7" w:rsidRDefault="00E921F7" w:rsidP="00E921F7">
            <w:pPr>
              <w:widowControl w:val="0"/>
              <w:suppressAutoHyphens w:val="0"/>
              <w:autoSpaceDN/>
              <w:textAlignment w:val="auto"/>
              <w:rPr>
                <w:rFonts w:asciiTheme="minorHAnsi" w:hAnsiTheme="minorHAnsi" w:cstheme="minorHAnsi"/>
                <w:sz w:val="20"/>
                <w:szCs w:val="20"/>
                <w:lang w:val="en-US"/>
              </w:rPr>
            </w:pPr>
          </w:p>
          <w:p w14:paraId="04214D0A" w14:textId="5DE6B4C9" w:rsidR="00E921F7" w:rsidRDefault="00E921F7" w:rsidP="00E921F7">
            <w:pPr>
              <w:widowControl w:val="0"/>
              <w:suppressAutoHyphens w:val="0"/>
              <w:autoSpaceDN/>
              <w:textAlignment w:val="auto"/>
              <w:rPr>
                <w:rFonts w:asciiTheme="minorHAnsi" w:hAnsiTheme="minorHAnsi" w:cstheme="minorHAnsi"/>
                <w:sz w:val="20"/>
                <w:szCs w:val="20"/>
                <w:lang w:val="en-US"/>
              </w:rPr>
            </w:pPr>
            <w:r>
              <w:rPr>
                <w:rFonts w:asciiTheme="minorHAnsi" w:hAnsiTheme="minorHAnsi" w:cstheme="minorHAnsi"/>
                <w:sz w:val="20"/>
                <w:szCs w:val="20"/>
                <w:lang w:val="en-US"/>
              </w:rPr>
              <w:t>Within the forest nurseries, 35 new jobs have been created of these 20 will be for women (</w:t>
            </w:r>
            <w:r w:rsidR="00DE3AA6">
              <w:rPr>
                <w:rFonts w:asciiTheme="minorHAnsi" w:hAnsiTheme="minorHAnsi" w:cstheme="minorHAnsi"/>
                <w:sz w:val="20"/>
                <w:szCs w:val="20"/>
                <w:lang w:val="en-US"/>
              </w:rPr>
              <w:t>57%)</w:t>
            </w:r>
          </w:p>
          <w:p w14:paraId="65B454DE" w14:textId="77777777" w:rsidR="00E921F7" w:rsidRDefault="00E921F7" w:rsidP="00E921F7">
            <w:pPr>
              <w:widowControl w:val="0"/>
              <w:suppressAutoHyphens w:val="0"/>
              <w:autoSpaceDN/>
              <w:textAlignment w:val="auto"/>
              <w:rPr>
                <w:rFonts w:asciiTheme="minorHAnsi" w:hAnsiTheme="minorHAnsi" w:cstheme="minorHAnsi"/>
                <w:sz w:val="20"/>
                <w:szCs w:val="20"/>
                <w:lang w:val="en-US"/>
              </w:rPr>
            </w:pPr>
          </w:p>
          <w:p w14:paraId="4DB2AD17" w14:textId="43D16A23" w:rsidR="00E921F7" w:rsidRPr="00F012CF" w:rsidRDefault="00E921F7" w:rsidP="00E921F7">
            <w:pPr>
              <w:widowControl w:val="0"/>
              <w:suppressAutoHyphens w:val="0"/>
              <w:autoSpaceDN/>
              <w:textAlignment w:val="auto"/>
              <w:rPr>
                <w:rFonts w:asciiTheme="minorHAnsi" w:hAnsiTheme="minorHAnsi" w:cstheme="minorHAnsi"/>
                <w:sz w:val="20"/>
                <w:szCs w:val="20"/>
                <w:lang w:val="en-US"/>
              </w:rPr>
            </w:pPr>
            <w:r>
              <w:rPr>
                <w:rFonts w:asciiTheme="minorHAnsi" w:hAnsiTheme="minorHAnsi" w:cstheme="minorHAnsi"/>
                <w:sz w:val="20"/>
                <w:szCs w:val="20"/>
                <w:lang w:val="en-US"/>
              </w:rPr>
              <w:t xml:space="preserve">18 women head of households are employed in  mangrove, swamp forest and grassland interventions. </w:t>
            </w:r>
          </w:p>
          <w:p w14:paraId="1C1AF647" w14:textId="77777777" w:rsidR="00E921F7" w:rsidRPr="00475CD0" w:rsidRDefault="00E921F7" w:rsidP="00E921F7">
            <w:pPr>
              <w:jc w:val="both"/>
              <w:rPr>
                <w:rFonts w:asciiTheme="minorHAnsi" w:hAnsiTheme="minorHAnsi" w:cstheme="minorHAnsi"/>
                <w:sz w:val="20"/>
                <w:szCs w:val="20"/>
                <w:lang w:val="en-US"/>
              </w:rPr>
            </w:pPr>
          </w:p>
          <w:p w14:paraId="6D668AAD" w14:textId="77777777" w:rsidR="00E921F7" w:rsidRPr="00475CD0" w:rsidRDefault="00E921F7" w:rsidP="00E921F7">
            <w:pPr>
              <w:jc w:val="both"/>
              <w:rPr>
                <w:rFonts w:asciiTheme="minorHAnsi" w:hAnsiTheme="minorHAnsi" w:cstheme="minorHAnsi"/>
                <w:sz w:val="20"/>
                <w:szCs w:val="20"/>
                <w:lang w:val="en-CA"/>
              </w:rPr>
            </w:pPr>
          </w:p>
          <w:p w14:paraId="1A185414" w14:textId="042A7F69" w:rsidR="00E921F7" w:rsidRDefault="00E921F7" w:rsidP="00E921F7">
            <w:pPr>
              <w:jc w:val="both"/>
              <w:rPr>
                <w:rFonts w:asciiTheme="minorHAnsi" w:hAnsiTheme="minorHAnsi" w:cstheme="minorHAnsi"/>
                <w:sz w:val="20"/>
                <w:szCs w:val="20"/>
                <w:lang w:val="en-US"/>
              </w:rPr>
            </w:pPr>
            <w:r w:rsidRPr="00ED2291">
              <w:rPr>
                <w:rFonts w:asciiTheme="minorHAnsi" w:hAnsiTheme="minorHAnsi" w:cstheme="minorHAnsi"/>
                <w:sz w:val="20"/>
                <w:szCs w:val="20"/>
                <w:lang w:val="en-US"/>
              </w:rPr>
              <w:t xml:space="preserve">A group of training activities have been focused on the forestry sector with the purpose of closing gaps in access, control of natural resources and knowledge, in one of the most masculinized sectors, where there is still limited awareness of the need to employ women and the </w:t>
            </w:r>
            <w:r w:rsidRPr="00ED2291">
              <w:rPr>
                <w:rFonts w:asciiTheme="minorHAnsi" w:hAnsiTheme="minorHAnsi" w:cstheme="minorHAnsi"/>
                <w:sz w:val="20"/>
                <w:szCs w:val="20"/>
                <w:lang w:val="en-US"/>
              </w:rPr>
              <w:lastRenderedPageBreak/>
              <w:t xml:space="preserve">ways to offer them employment. </w:t>
            </w:r>
          </w:p>
          <w:p w14:paraId="6FCE2972" w14:textId="77777777" w:rsidR="00E921F7" w:rsidRDefault="00E921F7" w:rsidP="00E921F7">
            <w:pPr>
              <w:jc w:val="both"/>
              <w:rPr>
                <w:rFonts w:asciiTheme="minorHAnsi" w:hAnsiTheme="minorHAnsi" w:cstheme="minorHAnsi"/>
                <w:sz w:val="20"/>
                <w:szCs w:val="20"/>
                <w:lang w:val="en-US"/>
              </w:rPr>
            </w:pPr>
          </w:p>
          <w:p w14:paraId="7E449133" w14:textId="77777777" w:rsidR="00E921F7" w:rsidRDefault="00E921F7" w:rsidP="00E921F7">
            <w:pPr>
              <w:jc w:val="both"/>
              <w:rPr>
                <w:rFonts w:asciiTheme="minorHAnsi" w:hAnsiTheme="minorHAnsi" w:cstheme="minorHAnsi"/>
                <w:sz w:val="20"/>
                <w:szCs w:val="20"/>
                <w:lang w:val="en-US"/>
              </w:rPr>
            </w:pPr>
            <w:r w:rsidRPr="00ED2291">
              <w:rPr>
                <w:rFonts w:asciiTheme="minorHAnsi" w:hAnsiTheme="minorHAnsi" w:cstheme="minorHAnsi"/>
                <w:sz w:val="20"/>
                <w:szCs w:val="20"/>
                <w:lang w:val="en-US"/>
              </w:rPr>
              <w:t>The two national workshops for decision-makers and workers in this sector have addressed gender issues, the process of constructing masculinity and femininity, gender stereotypes and roles, promoting reflection on the situation of women in this field and their contributions.</w:t>
            </w:r>
          </w:p>
          <w:p w14:paraId="6D8CB4F8" w14:textId="65786E1C" w:rsidR="00E921F7" w:rsidRPr="00ED2291" w:rsidRDefault="00E921F7" w:rsidP="00E921F7">
            <w:pPr>
              <w:jc w:val="both"/>
              <w:rPr>
                <w:rFonts w:asciiTheme="minorHAnsi" w:hAnsiTheme="minorHAnsi" w:cstheme="minorHAnsi"/>
                <w:b/>
                <w:sz w:val="18"/>
                <w:szCs w:val="20"/>
              </w:rPr>
            </w:pPr>
          </w:p>
        </w:tc>
      </w:tr>
      <w:tr w:rsidR="00E921F7" w:rsidRPr="00ED2291" w14:paraId="20C1A5E3" w14:textId="77777777" w:rsidTr="00475CD0">
        <w:trPr>
          <w:trHeight w:val="440"/>
        </w:trPr>
        <w:tc>
          <w:tcPr>
            <w:tcW w:w="1608" w:type="dxa"/>
            <w:shd w:val="clear" w:color="auto" w:fill="FFFFFF" w:themeFill="background1"/>
          </w:tcPr>
          <w:p w14:paraId="59696958" w14:textId="77777777" w:rsidR="00E921F7" w:rsidRPr="00ED2291" w:rsidRDefault="00E921F7" w:rsidP="00E921F7">
            <w:pPr>
              <w:widowControl w:val="0"/>
              <w:suppressAutoHyphens w:val="0"/>
              <w:autoSpaceDN/>
              <w:textAlignment w:val="auto"/>
              <w:rPr>
                <w:rFonts w:asciiTheme="minorHAnsi" w:hAnsiTheme="minorHAnsi" w:cstheme="minorHAnsi"/>
                <w:sz w:val="20"/>
                <w:szCs w:val="20"/>
                <w:lang w:val="en-US"/>
              </w:rPr>
            </w:pPr>
            <w:r w:rsidRPr="00ED2291">
              <w:rPr>
                <w:rFonts w:asciiTheme="minorHAnsi" w:hAnsiTheme="minorHAnsi" w:cstheme="minorHAnsi"/>
                <w:bCs/>
                <w:sz w:val="20"/>
                <w:szCs w:val="20"/>
                <w:lang w:val="en-US"/>
              </w:rPr>
              <w:lastRenderedPageBreak/>
              <w:t>1.3.1.</w:t>
            </w:r>
            <w:r w:rsidRPr="00ED2291">
              <w:rPr>
                <w:rFonts w:asciiTheme="minorHAnsi" w:hAnsiTheme="minorHAnsi" w:cstheme="minorHAnsi"/>
                <w:sz w:val="20"/>
                <w:szCs w:val="20"/>
                <w:lang w:val="en-US"/>
              </w:rPr>
              <w:t xml:space="preserve"> Robust participation of women in monitoring of marine ecosystems  </w:t>
            </w:r>
          </w:p>
          <w:p w14:paraId="1D94BAAC"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3BFB3B2C" w14:textId="77777777" w:rsidR="00E921F7" w:rsidRPr="00ED2291" w:rsidRDefault="00E921F7" w:rsidP="00E921F7">
            <w:pPr>
              <w:widowControl w:val="0"/>
              <w:suppressAutoHyphens w:val="0"/>
              <w:autoSpaceDN/>
              <w:textAlignment w:val="auto"/>
              <w:rPr>
                <w:rFonts w:asciiTheme="minorHAnsi" w:hAnsiTheme="minorHAnsi" w:cstheme="minorHAnsi"/>
                <w:sz w:val="20"/>
                <w:szCs w:val="20"/>
                <w:lang w:val="en-US"/>
              </w:rPr>
            </w:pPr>
            <w:r w:rsidRPr="00ED2291">
              <w:rPr>
                <w:rFonts w:asciiTheme="minorHAnsi" w:hAnsiTheme="minorHAnsi" w:cstheme="minorHAnsi"/>
                <w:sz w:val="20"/>
                <w:szCs w:val="20"/>
                <w:lang w:val="en-US"/>
              </w:rPr>
              <w:t xml:space="preserve">Number of women involved in monitoring of marine ecosystems. </w:t>
            </w:r>
          </w:p>
          <w:p w14:paraId="6DCA298E"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7FA91AF4" w14:textId="3019D789"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eastAsia="Malgun Gothic" w:hAnsiTheme="minorHAnsi" w:cstheme="minorHAnsi"/>
                <w:sz w:val="20"/>
                <w:szCs w:val="20"/>
                <w:lang w:eastAsia="ko-KR"/>
              </w:rPr>
              <w:t>0</w:t>
            </w:r>
          </w:p>
        </w:tc>
        <w:tc>
          <w:tcPr>
            <w:tcW w:w="1608" w:type="dxa"/>
            <w:shd w:val="clear" w:color="auto" w:fill="FFFFFF" w:themeFill="background1"/>
          </w:tcPr>
          <w:p w14:paraId="157BF1E9" w14:textId="6A6E605C"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lang w:val="en-US"/>
              </w:rPr>
              <w:t>30% of the people involved in monitoring activities</w:t>
            </w:r>
          </w:p>
        </w:tc>
        <w:tc>
          <w:tcPr>
            <w:tcW w:w="1608" w:type="dxa"/>
            <w:shd w:val="clear" w:color="auto" w:fill="FFFFFF" w:themeFill="background1"/>
          </w:tcPr>
          <w:p w14:paraId="4EFC4771" w14:textId="27738F1A"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rPr>
              <w:t>218,541</w:t>
            </w:r>
          </w:p>
        </w:tc>
        <w:tc>
          <w:tcPr>
            <w:tcW w:w="2336" w:type="dxa"/>
            <w:shd w:val="clear" w:color="auto" w:fill="FFFFFF" w:themeFill="background1"/>
          </w:tcPr>
          <w:p w14:paraId="3F4DA50C" w14:textId="2272678B" w:rsidR="00E921F7" w:rsidRPr="00ED2291" w:rsidRDefault="00E921F7" w:rsidP="00E921F7">
            <w:pPr>
              <w:jc w:val="both"/>
              <w:rPr>
                <w:rFonts w:asciiTheme="minorHAnsi" w:hAnsiTheme="minorHAnsi" w:cstheme="minorHAnsi"/>
                <w:b/>
                <w:sz w:val="18"/>
                <w:szCs w:val="20"/>
              </w:rPr>
            </w:pPr>
            <w:r>
              <w:rPr>
                <w:rFonts w:asciiTheme="minorHAnsi" w:hAnsiTheme="minorHAnsi" w:cstheme="minorHAnsi"/>
                <w:sz w:val="20"/>
                <w:szCs w:val="20"/>
                <w:lang w:val="en-US"/>
              </w:rPr>
              <w:t xml:space="preserve">0. </w:t>
            </w:r>
            <w:r w:rsidRPr="00ED2291">
              <w:rPr>
                <w:rFonts w:asciiTheme="minorHAnsi" w:hAnsiTheme="minorHAnsi" w:cstheme="minorHAnsi"/>
                <w:sz w:val="20"/>
                <w:szCs w:val="20"/>
                <w:lang w:val="en-US"/>
              </w:rPr>
              <w:t xml:space="preserve">Monitoring of marine ecosystems has not yet begun.  </w:t>
            </w:r>
          </w:p>
        </w:tc>
      </w:tr>
      <w:tr w:rsidR="00E921F7" w:rsidRPr="00ED2291" w14:paraId="0E3C4F94" w14:textId="77777777" w:rsidTr="00C773B7">
        <w:trPr>
          <w:trHeight w:val="440"/>
        </w:trPr>
        <w:tc>
          <w:tcPr>
            <w:tcW w:w="1608" w:type="dxa"/>
            <w:shd w:val="clear" w:color="auto" w:fill="FFFFFF" w:themeFill="background1"/>
          </w:tcPr>
          <w:p w14:paraId="64E16E34"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r w:rsidRPr="00ED2291">
              <w:rPr>
                <w:rFonts w:asciiTheme="minorHAnsi" w:hAnsiTheme="minorHAnsi" w:cstheme="minorHAnsi"/>
                <w:bCs/>
                <w:sz w:val="20"/>
                <w:szCs w:val="20"/>
                <w:lang w:val="en-US"/>
              </w:rPr>
              <w:t>1.4.1. Gender equitable training delivered to INRH experts on hydrological modelling and data management.</w:t>
            </w:r>
          </w:p>
          <w:p w14:paraId="392D5488"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374DA3F2" w14:textId="77777777" w:rsidR="00E921F7" w:rsidRPr="00ED2291" w:rsidRDefault="00E921F7" w:rsidP="00E921F7">
            <w:pPr>
              <w:widowControl w:val="0"/>
              <w:suppressAutoHyphens w:val="0"/>
              <w:autoSpaceDN/>
              <w:textAlignment w:val="auto"/>
              <w:rPr>
                <w:rFonts w:asciiTheme="minorHAnsi" w:hAnsiTheme="minorHAnsi" w:cstheme="minorHAnsi"/>
                <w:sz w:val="20"/>
                <w:szCs w:val="20"/>
              </w:rPr>
            </w:pPr>
            <w:r w:rsidRPr="00ED2291">
              <w:rPr>
                <w:rFonts w:asciiTheme="minorHAnsi" w:hAnsiTheme="minorHAnsi" w:cstheme="minorHAnsi"/>
                <w:sz w:val="20"/>
                <w:szCs w:val="20"/>
              </w:rPr>
              <w:t>Number of women trained</w:t>
            </w:r>
          </w:p>
          <w:p w14:paraId="1B10B0A3"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6A551EC6" w14:textId="389759B3"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eastAsia="Malgun Gothic" w:hAnsiTheme="minorHAnsi" w:cstheme="minorHAnsi"/>
                <w:sz w:val="20"/>
                <w:szCs w:val="20"/>
                <w:lang w:eastAsia="ko-KR"/>
              </w:rPr>
              <w:t>0</w:t>
            </w:r>
          </w:p>
        </w:tc>
        <w:tc>
          <w:tcPr>
            <w:tcW w:w="1608" w:type="dxa"/>
            <w:shd w:val="clear" w:color="auto" w:fill="FFFFFF" w:themeFill="background1"/>
          </w:tcPr>
          <w:p w14:paraId="5E8A8FA8" w14:textId="2158F940"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iCs/>
                <w:sz w:val="20"/>
                <w:szCs w:val="20"/>
                <w:lang w:val="en-US"/>
              </w:rPr>
              <w:t>30% of the participants in the workshop were women</w:t>
            </w:r>
          </w:p>
        </w:tc>
        <w:tc>
          <w:tcPr>
            <w:tcW w:w="1608" w:type="dxa"/>
            <w:shd w:val="clear" w:color="auto" w:fill="FFFFFF" w:themeFill="background1"/>
          </w:tcPr>
          <w:p w14:paraId="04B6184C" w14:textId="6D5EE231"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rPr>
              <w:t>118,270</w:t>
            </w:r>
          </w:p>
        </w:tc>
        <w:tc>
          <w:tcPr>
            <w:tcW w:w="2336" w:type="dxa"/>
            <w:shd w:val="clear" w:color="auto" w:fill="FFFFFF" w:themeFill="background1"/>
          </w:tcPr>
          <w:p w14:paraId="58CEBD2D" w14:textId="6E2C071C" w:rsidR="00E921F7" w:rsidRPr="00ED2291" w:rsidRDefault="00E921F7" w:rsidP="00E921F7">
            <w:pPr>
              <w:jc w:val="both"/>
              <w:rPr>
                <w:rFonts w:asciiTheme="minorHAnsi" w:hAnsiTheme="minorHAnsi" w:cstheme="minorHAnsi"/>
                <w:b/>
                <w:sz w:val="18"/>
                <w:szCs w:val="20"/>
              </w:rPr>
            </w:pPr>
            <w:r w:rsidRPr="00ED2291">
              <w:rPr>
                <w:rFonts w:asciiTheme="minorHAnsi" w:hAnsiTheme="minorHAnsi" w:cstheme="minorHAnsi"/>
                <w:iCs/>
                <w:sz w:val="20"/>
                <w:szCs w:val="20"/>
                <w:lang w:val="en-US"/>
              </w:rPr>
              <w:t>The first workshop on hydrological modeling techniques, technologies and practices was attended by 30 people, 30% of whom were women.</w:t>
            </w:r>
          </w:p>
        </w:tc>
      </w:tr>
      <w:tr w:rsidR="00E921F7" w:rsidRPr="00ED2291" w14:paraId="30C10795" w14:textId="77777777" w:rsidTr="00475CD0">
        <w:trPr>
          <w:trHeight w:val="440"/>
        </w:trPr>
        <w:tc>
          <w:tcPr>
            <w:tcW w:w="1608" w:type="dxa"/>
            <w:shd w:val="clear" w:color="auto" w:fill="FFFFFF" w:themeFill="background1"/>
          </w:tcPr>
          <w:p w14:paraId="3AC58748" w14:textId="7D11ADC4"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bCs/>
                <w:sz w:val="20"/>
                <w:szCs w:val="20"/>
                <w:lang w:val="en-US"/>
              </w:rPr>
              <w:t>2.1.1. Gender equal participation of women in the design of EBA content and in training delivery</w:t>
            </w:r>
          </w:p>
        </w:tc>
        <w:tc>
          <w:tcPr>
            <w:tcW w:w="1608" w:type="dxa"/>
            <w:shd w:val="clear" w:color="auto" w:fill="FFFFFF" w:themeFill="background1"/>
          </w:tcPr>
          <w:p w14:paraId="2A442753" w14:textId="77777777" w:rsidR="00E921F7" w:rsidRPr="00ED2291" w:rsidRDefault="00E921F7" w:rsidP="00E921F7">
            <w:pPr>
              <w:widowControl w:val="0"/>
              <w:suppressAutoHyphens w:val="0"/>
              <w:autoSpaceDN/>
              <w:textAlignment w:val="auto"/>
              <w:rPr>
                <w:rFonts w:asciiTheme="minorHAnsi" w:hAnsiTheme="minorHAnsi" w:cstheme="minorHAnsi"/>
                <w:sz w:val="20"/>
                <w:szCs w:val="20"/>
                <w:lang w:val="en-US"/>
              </w:rPr>
            </w:pPr>
            <w:r w:rsidRPr="00ED2291">
              <w:rPr>
                <w:rFonts w:asciiTheme="minorHAnsi" w:hAnsiTheme="minorHAnsi" w:cstheme="minorHAnsi"/>
                <w:sz w:val="20"/>
                <w:szCs w:val="20"/>
                <w:lang w:val="en-US"/>
              </w:rPr>
              <w:t>Number of women participating in design of training content.</w:t>
            </w:r>
          </w:p>
          <w:p w14:paraId="13A55D04" w14:textId="77777777" w:rsidR="00E921F7" w:rsidRPr="00ED2291" w:rsidRDefault="00E921F7" w:rsidP="00E921F7">
            <w:pPr>
              <w:widowControl w:val="0"/>
              <w:suppressAutoHyphens w:val="0"/>
              <w:autoSpaceDN/>
              <w:textAlignment w:val="auto"/>
              <w:rPr>
                <w:rFonts w:asciiTheme="minorHAnsi" w:hAnsiTheme="minorHAnsi" w:cstheme="minorHAnsi"/>
                <w:sz w:val="20"/>
                <w:szCs w:val="20"/>
                <w:lang w:val="en-US"/>
              </w:rPr>
            </w:pPr>
          </w:p>
          <w:p w14:paraId="49EE2F54" w14:textId="77777777" w:rsidR="00E921F7" w:rsidRPr="00ED2291" w:rsidRDefault="00E921F7" w:rsidP="00E921F7">
            <w:pPr>
              <w:widowControl w:val="0"/>
              <w:suppressAutoHyphens w:val="0"/>
              <w:autoSpaceDN/>
              <w:textAlignment w:val="auto"/>
              <w:rPr>
                <w:rFonts w:asciiTheme="minorHAnsi" w:hAnsiTheme="minorHAnsi" w:cstheme="minorHAnsi"/>
                <w:sz w:val="20"/>
                <w:szCs w:val="20"/>
                <w:lang w:val="en-US"/>
              </w:rPr>
            </w:pPr>
            <w:r w:rsidRPr="00ED2291">
              <w:rPr>
                <w:rFonts w:asciiTheme="minorHAnsi" w:hAnsiTheme="minorHAnsi" w:cstheme="minorHAnsi"/>
                <w:sz w:val="20"/>
                <w:szCs w:val="20"/>
                <w:lang w:val="en-US"/>
              </w:rPr>
              <w:t>Number of women participating in training delivery.</w:t>
            </w:r>
          </w:p>
          <w:p w14:paraId="519A914A" w14:textId="77777777" w:rsidR="00E921F7" w:rsidRPr="00ED2291" w:rsidRDefault="00E921F7" w:rsidP="00E921F7">
            <w:pPr>
              <w:widowControl w:val="0"/>
              <w:suppressAutoHyphens w:val="0"/>
              <w:autoSpaceDN/>
              <w:textAlignment w:val="auto"/>
              <w:rPr>
                <w:rFonts w:asciiTheme="minorHAnsi" w:hAnsiTheme="minorHAnsi" w:cstheme="minorHAnsi"/>
                <w:sz w:val="20"/>
                <w:szCs w:val="20"/>
                <w:lang w:val="en-US"/>
              </w:rPr>
            </w:pPr>
          </w:p>
          <w:p w14:paraId="46E39692" w14:textId="31C4B3AD"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lang w:val="en-US"/>
              </w:rPr>
              <w:t>Number of women trained as decision makers in community level-agricultural cooperatives</w:t>
            </w:r>
          </w:p>
        </w:tc>
        <w:tc>
          <w:tcPr>
            <w:tcW w:w="1608" w:type="dxa"/>
            <w:shd w:val="clear" w:color="auto" w:fill="FFFFFF" w:themeFill="background1"/>
          </w:tcPr>
          <w:p w14:paraId="24142879" w14:textId="622DCDFC"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eastAsia="Malgun Gothic" w:hAnsiTheme="minorHAnsi" w:cstheme="minorHAnsi"/>
                <w:sz w:val="20"/>
                <w:szCs w:val="20"/>
                <w:lang w:eastAsia="ko-KR"/>
              </w:rPr>
              <w:t>0</w:t>
            </w:r>
          </w:p>
        </w:tc>
        <w:tc>
          <w:tcPr>
            <w:tcW w:w="1608" w:type="dxa"/>
            <w:shd w:val="clear" w:color="auto" w:fill="FFFFFF" w:themeFill="background1"/>
          </w:tcPr>
          <w:p w14:paraId="34615DBC" w14:textId="478A446E" w:rsidR="00E921F7" w:rsidRPr="00ED2291" w:rsidRDefault="005A5AD2" w:rsidP="00E921F7">
            <w:pPr>
              <w:widowControl w:val="0"/>
              <w:suppressAutoHyphens w:val="0"/>
              <w:autoSpaceDN/>
              <w:textAlignment w:val="auto"/>
              <w:rPr>
                <w:rFonts w:asciiTheme="minorHAnsi" w:hAnsiTheme="minorHAnsi" w:cstheme="minorHAnsi"/>
                <w:b/>
                <w:sz w:val="18"/>
                <w:szCs w:val="20"/>
              </w:rPr>
            </w:pPr>
            <w:r w:rsidRPr="005A5AD2">
              <w:rPr>
                <w:rFonts w:asciiTheme="minorHAnsi" w:hAnsiTheme="minorHAnsi" w:cstheme="minorHAnsi"/>
                <w:sz w:val="20"/>
                <w:szCs w:val="20"/>
                <w:lang w:val="en-US"/>
              </w:rPr>
              <w:t>50% of the total people involved in the training process</w:t>
            </w:r>
          </w:p>
        </w:tc>
        <w:tc>
          <w:tcPr>
            <w:tcW w:w="1608" w:type="dxa"/>
            <w:shd w:val="clear" w:color="auto" w:fill="FFFFFF" w:themeFill="background1"/>
          </w:tcPr>
          <w:p w14:paraId="1655BC7B" w14:textId="5C0FA39F"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rPr>
              <w:t>388,875</w:t>
            </w:r>
          </w:p>
        </w:tc>
        <w:tc>
          <w:tcPr>
            <w:tcW w:w="2336" w:type="dxa"/>
            <w:shd w:val="clear" w:color="auto" w:fill="FFFFFF" w:themeFill="background1"/>
          </w:tcPr>
          <w:p w14:paraId="3870AAA9" w14:textId="73E936A4" w:rsidR="00E921F7" w:rsidRPr="00ED2291" w:rsidRDefault="00DE3AA6" w:rsidP="00E921F7">
            <w:pPr>
              <w:widowControl w:val="0"/>
              <w:suppressAutoHyphens w:val="0"/>
              <w:autoSpaceDN/>
              <w:textAlignment w:val="auto"/>
              <w:rPr>
                <w:rFonts w:asciiTheme="minorHAnsi" w:hAnsiTheme="minorHAnsi" w:cstheme="minorHAnsi"/>
                <w:sz w:val="20"/>
                <w:szCs w:val="20"/>
                <w:lang w:val="en-US"/>
              </w:rPr>
            </w:pPr>
            <w:r>
              <w:rPr>
                <w:rFonts w:asciiTheme="minorHAnsi" w:hAnsiTheme="minorHAnsi" w:cstheme="minorHAnsi"/>
                <w:sz w:val="20"/>
                <w:szCs w:val="20"/>
                <w:lang w:val="en-US"/>
              </w:rPr>
              <w:t xml:space="preserve">71%. </w:t>
            </w:r>
            <w:r w:rsidR="00E921F7">
              <w:rPr>
                <w:rFonts w:asciiTheme="minorHAnsi" w:hAnsiTheme="minorHAnsi" w:cstheme="minorHAnsi"/>
                <w:sz w:val="20"/>
                <w:szCs w:val="20"/>
                <w:lang w:val="en-US"/>
              </w:rPr>
              <w:t xml:space="preserve">5 </w:t>
            </w:r>
            <w:r w:rsidR="00E921F7" w:rsidRPr="00ED2291">
              <w:rPr>
                <w:rFonts w:asciiTheme="minorHAnsi" w:hAnsiTheme="minorHAnsi" w:cstheme="minorHAnsi"/>
                <w:sz w:val="20"/>
                <w:szCs w:val="20"/>
                <w:lang w:val="en-US"/>
              </w:rPr>
              <w:t xml:space="preserve"> women participating in design of training content</w:t>
            </w:r>
            <w:r w:rsidR="00E921F7">
              <w:rPr>
                <w:rFonts w:asciiTheme="minorHAnsi" w:hAnsiTheme="minorHAnsi" w:cstheme="minorHAnsi"/>
                <w:sz w:val="20"/>
                <w:szCs w:val="20"/>
                <w:lang w:val="en-US"/>
              </w:rPr>
              <w:t xml:space="preserve"> (Out of 7 ppl </w:t>
            </w:r>
            <w:r>
              <w:rPr>
                <w:rFonts w:asciiTheme="minorHAnsi" w:hAnsiTheme="minorHAnsi" w:cstheme="minorHAnsi"/>
                <w:sz w:val="20"/>
                <w:szCs w:val="20"/>
                <w:lang w:val="en-US"/>
              </w:rPr>
              <w:t>designing</w:t>
            </w:r>
            <w:r w:rsidR="00E921F7">
              <w:rPr>
                <w:rFonts w:asciiTheme="minorHAnsi" w:hAnsiTheme="minorHAnsi" w:cstheme="minorHAnsi"/>
                <w:sz w:val="20"/>
                <w:szCs w:val="20"/>
                <w:lang w:val="en-US"/>
              </w:rPr>
              <w:t xml:space="preserve"> content)</w:t>
            </w:r>
          </w:p>
          <w:p w14:paraId="0283E811" w14:textId="77777777" w:rsidR="00E921F7" w:rsidRPr="00475CD0" w:rsidRDefault="00E921F7" w:rsidP="00E921F7">
            <w:pPr>
              <w:jc w:val="both"/>
              <w:rPr>
                <w:rFonts w:asciiTheme="minorHAnsi" w:hAnsiTheme="minorHAnsi" w:cstheme="minorHAnsi"/>
                <w:sz w:val="20"/>
                <w:szCs w:val="20"/>
                <w:lang w:val="en-US"/>
              </w:rPr>
            </w:pPr>
          </w:p>
          <w:p w14:paraId="50BA55CF" w14:textId="72F4700E" w:rsidR="00E921F7" w:rsidRPr="00475CD0" w:rsidRDefault="00E921F7" w:rsidP="00E921F7">
            <w:pPr>
              <w:jc w:val="both"/>
              <w:rPr>
                <w:rFonts w:asciiTheme="minorHAnsi" w:hAnsiTheme="minorHAnsi" w:cstheme="minorHAnsi"/>
                <w:sz w:val="20"/>
                <w:szCs w:val="20"/>
                <w:lang w:val="en-US"/>
              </w:rPr>
            </w:pPr>
          </w:p>
          <w:p w14:paraId="458E3FEE" w14:textId="11349B35" w:rsidR="00E921F7" w:rsidRPr="00ED2291" w:rsidRDefault="00DE3AA6" w:rsidP="00E921F7">
            <w:pPr>
              <w:widowControl w:val="0"/>
              <w:suppressAutoHyphens w:val="0"/>
              <w:autoSpaceDN/>
              <w:textAlignment w:val="auto"/>
              <w:rPr>
                <w:rFonts w:asciiTheme="minorHAnsi" w:hAnsiTheme="minorHAnsi" w:cstheme="minorHAnsi"/>
                <w:sz w:val="20"/>
                <w:szCs w:val="20"/>
                <w:lang w:val="en-US"/>
              </w:rPr>
            </w:pPr>
            <w:r>
              <w:rPr>
                <w:rFonts w:asciiTheme="minorHAnsi" w:hAnsiTheme="minorHAnsi" w:cstheme="minorHAnsi"/>
                <w:sz w:val="20"/>
                <w:szCs w:val="20"/>
                <w:lang w:val="en-US"/>
              </w:rPr>
              <w:t xml:space="preserve">55%.  </w:t>
            </w:r>
            <w:r w:rsidR="00E921F7" w:rsidRPr="00475CD0">
              <w:rPr>
                <w:rFonts w:asciiTheme="minorHAnsi" w:hAnsiTheme="minorHAnsi" w:cstheme="minorHAnsi"/>
                <w:sz w:val="20"/>
                <w:szCs w:val="20"/>
                <w:lang w:val="en-US"/>
              </w:rPr>
              <w:t>1</w:t>
            </w:r>
            <w:r w:rsidR="00E921F7">
              <w:rPr>
                <w:rFonts w:asciiTheme="minorHAnsi" w:hAnsiTheme="minorHAnsi" w:cstheme="minorHAnsi"/>
                <w:sz w:val="20"/>
                <w:szCs w:val="20"/>
                <w:lang w:val="en-US"/>
              </w:rPr>
              <w:t>0</w:t>
            </w:r>
            <w:r w:rsidR="00E921F7" w:rsidRPr="00475CD0">
              <w:rPr>
                <w:rFonts w:asciiTheme="minorHAnsi" w:hAnsiTheme="minorHAnsi" w:cstheme="minorHAnsi"/>
                <w:sz w:val="20"/>
                <w:szCs w:val="20"/>
                <w:lang w:val="en-US"/>
              </w:rPr>
              <w:t xml:space="preserve"> </w:t>
            </w:r>
            <w:r w:rsidR="00E921F7" w:rsidRPr="00ED2291">
              <w:rPr>
                <w:rFonts w:asciiTheme="minorHAnsi" w:hAnsiTheme="minorHAnsi" w:cstheme="minorHAnsi"/>
                <w:sz w:val="20"/>
                <w:szCs w:val="20"/>
                <w:lang w:val="en-US"/>
              </w:rPr>
              <w:t xml:space="preserve"> women participating in training delivery</w:t>
            </w:r>
            <w:r w:rsidR="00E921F7">
              <w:rPr>
                <w:rFonts w:asciiTheme="minorHAnsi" w:hAnsiTheme="minorHAnsi" w:cstheme="minorHAnsi"/>
                <w:sz w:val="20"/>
                <w:szCs w:val="20"/>
                <w:lang w:val="en-US"/>
              </w:rPr>
              <w:t xml:space="preserve"> (total 18)</w:t>
            </w:r>
            <w:r w:rsidR="00E921F7" w:rsidRPr="00ED2291">
              <w:rPr>
                <w:rFonts w:asciiTheme="minorHAnsi" w:hAnsiTheme="minorHAnsi" w:cstheme="minorHAnsi"/>
                <w:sz w:val="20"/>
                <w:szCs w:val="20"/>
                <w:lang w:val="en-US"/>
              </w:rPr>
              <w:t>.</w:t>
            </w:r>
          </w:p>
          <w:p w14:paraId="78201F2A" w14:textId="77777777" w:rsidR="00E921F7" w:rsidRPr="00475CD0" w:rsidRDefault="00E921F7" w:rsidP="00E921F7">
            <w:pPr>
              <w:jc w:val="both"/>
              <w:rPr>
                <w:rFonts w:asciiTheme="minorHAnsi" w:hAnsiTheme="minorHAnsi" w:cstheme="minorHAnsi"/>
                <w:sz w:val="20"/>
                <w:szCs w:val="20"/>
                <w:lang w:val="en-US"/>
              </w:rPr>
            </w:pPr>
          </w:p>
          <w:p w14:paraId="6CD0168B" w14:textId="77777777" w:rsidR="00E921F7" w:rsidRPr="00475CD0" w:rsidRDefault="00E921F7" w:rsidP="00E921F7">
            <w:pPr>
              <w:jc w:val="both"/>
              <w:rPr>
                <w:rFonts w:asciiTheme="minorHAnsi" w:hAnsiTheme="minorHAnsi" w:cstheme="minorHAnsi"/>
                <w:sz w:val="20"/>
                <w:szCs w:val="20"/>
                <w:lang w:val="en-US"/>
              </w:rPr>
            </w:pPr>
            <w:r w:rsidRPr="00475CD0">
              <w:rPr>
                <w:rFonts w:asciiTheme="minorHAnsi" w:hAnsiTheme="minorHAnsi" w:cstheme="minorHAnsi"/>
                <w:sz w:val="20"/>
                <w:szCs w:val="20"/>
                <w:lang w:val="en-US"/>
              </w:rPr>
              <w:t>Number of people sensitized on gender issues at the national level and in the territories: 1084</w:t>
            </w:r>
          </w:p>
          <w:p w14:paraId="722C8396" w14:textId="4CD99AF9" w:rsidR="00E921F7" w:rsidRPr="00ED2291" w:rsidRDefault="00E921F7" w:rsidP="00E921F7">
            <w:pPr>
              <w:jc w:val="both"/>
              <w:rPr>
                <w:rFonts w:asciiTheme="minorHAnsi" w:hAnsiTheme="minorHAnsi" w:cstheme="minorHAnsi"/>
                <w:b/>
                <w:sz w:val="18"/>
                <w:szCs w:val="20"/>
              </w:rPr>
            </w:pPr>
            <w:r w:rsidRPr="00A025EE">
              <w:rPr>
                <w:rFonts w:asciiTheme="minorHAnsi" w:hAnsiTheme="minorHAnsi" w:cstheme="minorHAnsi"/>
                <w:sz w:val="20"/>
                <w:szCs w:val="20"/>
                <w:lang w:val="es-US"/>
              </w:rPr>
              <w:t>Number of women: 666 (61.4%)</w:t>
            </w:r>
          </w:p>
        </w:tc>
      </w:tr>
      <w:tr w:rsidR="00E921F7" w:rsidRPr="00ED2291" w14:paraId="413A0D20" w14:textId="77777777" w:rsidTr="00475CD0">
        <w:trPr>
          <w:trHeight w:val="440"/>
        </w:trPr>
        <w:tc>
          <w:tcPr>
            <w:tcW w:w="1608" w:type="dxa"/>
            <w:shd w:val="clear" w:color="auto" w:fill="FFFFFF" w:themeFill="background1"/>
          </w:tcPr>
          <w:p w14:paraId="5DFE68DC"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r w:rsidRPr="00ED2291">
              <w:rPr>
                <w:rFonts w:asciiTheme="minorHAnsi" w:hAnsiTheme="minorHAnsi" w:cstheme="minorHAnsi"/>
                <w:bCs/>
                <w:sz w:val="20"/>
                <w:szCs w:val="20"/>
                <w:lang w:val="en-US"/>
              </w:rPr>
              <w:t xml:space="preserve">2.1.2. Awareness raising and training of local government officials </w:t>
            </w:r>
            <w:r w:rsidRPr="00ED2291">
              <w:rPr>
                <w:rFonts w:asciiTheme="minorHAnsi" w:hAnsiTheme="minorHAnsi" w:cstheme="minorHAnsi"/>
                <w:bCs/>
                <w:sz w:val="20"/>
                <w:szCs w:val="20"/>
                <w:lang w:val="en-US"/>
              </w:rPr>
              <w:lastRenderedPageBreak/>
              <w:t xml:space="preserve">on responding to issues of intersectional vulnerability (of women, female-headed households, the elderly, children and disabled persons), including training on environmentally sustainable production practices that reduce or avoid anthropogenic pressure on ecosystems  </w:t>
            </w:r>
          </w:p>
          <w:p w14:paraId="0409AC92"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p>
          <w:p w14:paraId="022E1F0E"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p>
          <w:p w14:paraId="3E6A1089"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p>
          <w:p w14:paraId="0609374F"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p>
          <w:p w14:paraId="2A9B8C85"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p>
          <w:p w14:paraId="2C6A9459"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p>
          <w:p w14:paraId="0FC9DF7E"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p>
          <w:p w14:paraId="784C9CCB"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4E8FB159" w14:textId="77777777" w:rsidR="00E921F7" w:rsidRPr="00ED2291" w:rsidRDefault="00E921F7" w:rsidP="00E921F7">
            <w:pPr>
              <w:widowControl w:val="0"/>
              <w:suppressAutoHyphens w:val="0"/>
              <w:autoSpaceDN/>
              <w:textAlignment w:val="auto"/>
              <w:rPr>
                <w:rFonts w:asciiTheme="minorHAnsi" w:hAnsiTheme="minorHAnsi" w:cstheme="minorHAnsi"/>
                <w:sz w:val="20"/>
                <w:szCs w:val="20"/>
                <w:lang w:val="en-US"/>
              </w:rPr>
            </w:pPr>
            <w:r w:rsidRPr="00ED2291">
              <w:rPr>
                <w:rFonts w:asciiTheme="minorHAnsi" w:hAnsiTheme="minorHAnsi" w:cstheme="minorHAnsi"/>
                <w:sz w:val="20"/>
                <w:szCs w:val="20"/>
                <w:lang w:val="en-US"/>
              </w:rPr>
              <w:lastRenderedPageBreak/>
              <w:t>Number of women trained in EBA</w:t>
            </w:r>
          </w:p>
          <w:p w14:paraId="79939598" w14:textId="77777777" w:rsidR="00E921F7" w:rsidRPr="00ED2291" w:rsidRDefault="00E921F7" w:rsidP="00E921F7">
            <w:pPr>
              <w:widowControl w:val="0"/>
              <w:suppressAutoHyphens w:val="0"/>
              <w:autoSpaceDN/>
              <w:textAlignment w:val="auto"/>
              <w:rPr>
                <w:rFonts w:asciiTheme="minorHAnsi" w:hAnsiTheme="minorHAnsi" w:cstheme="minorHAnsi"/>
                <w:sz w:val="20"/>
                <w:szCs w:val="20"/>
                <w:lang w:val="en-US"/>
              </w:rPr>
            </w:pPr>
          </w:p>
          <w:p w14:paraId="2DDEE87F" w14:textId="77777777" w:rsidR="00E921F7" w:rsidRPr="00ED2291" w:rsidRDefault="00E921F7" w:rsidP="00E921F7">
            <w:pPr>
              <w:widowControl w:val="0"/>
              <w:suppressAutoHyphens w:val="0"/>
              <w:autoSpaceDN/>
              <w:textAlignment w:val="auto"/>
              <w:rPr>
                <w:rFonts w:asciiTheme="minorHAnsi" w:hAnsiTheme="minorHAnsi" w:cstheme="minorHAnsi"/>
                <w:sz w:val="20"/>
                <w:szCs w:val="20"/>
                <w:lang w:val="en-US"/>
              </w:rPr>
            </w:pPr>
            <w:r w:rsidRPr="00ED2291">
              <w:rPr>
                <w:rFonts w:asciiTheme="minorHAnsi" w:hAnsiTheme="minorHAnsi" w:cstheme="minorHAnsi"/>
                <w:sz w:val="20"/>
                <w:szCs w:val="20"/>
                <w:lang w:val="en-US"/>
              </w:rPr>
              <w:lastRenderedPageBreak/>
              <w:t>Training package developed that addresses issues of intersectional vulnerability (of women, female-headed households, the elderly, children and disabled persons)</w:t>
            </w:r>
          </w:p>
          <w:p w14:paraId="5B8A28C7" w14:textId="77777777" w:rsidR="00E921F7" w:rsidRDefault="00E921F7" w:rsidP="00E921F7">
            <w:pPr>
              <w:widowControl w:val="0"/>
              <w:suppressAutoHyphens w:val="0"/>
              <w:autoSpaceDN/>
              <w:textAlignment w:val="auto"/>
              <w:rPr>
                <w:rFonts w:asciiTheme="minorHAnsi" w:hAnsiTheme="minorHAnsi" w:cstheme="minorHAnsi"/>
                <w:sz w:val="20"/>
                <w:szCs w:val="20"/>
                <w:lang w:val="en-US"/>
              </w:rPr>
            </w:pPr>
          </w:p>
          <w:p w14:paraId="57139A7A"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54447AE1"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26436A15"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310AC30A"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01CD10F0"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7221319B"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005F0997"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6087A51A"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7A98C6FE"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57CE58D3"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04F5793C"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0D729E15"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5BDD4743"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4FA0B221"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0E5D7508"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12331F16"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78FCC531"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0EF54B44"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2630367E"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09032F43"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5247E13C"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3904147A"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4515DF35"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4D3BB8A1"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7A7ECE3B" w14:textId="77777777" w:rsidR="005A5AD2" w:rsidRPr="00ED2291" w:rsidRDefault="005A5AD2" w:rsidP="00E921F7">
            <w:pPr>
              <w:widowControl w:val="0"/>
              <w:suppressAutoHyphens w:val="0"/>
              <w:autoSpaceDN/>
              <w:textAlignment w:val="auto"/>
              <w:rPr>
                <w:rFonts w:asciiTheme="minorHAnsi" w:hAnsiTheme="minorHAnsi" w:cstheme="minorHAnsi"/>
                <w:sz w:val="20"/>
                <w:szCs w:val="20"/>
                <w:lang w:val="en-US"/>
              </w:rPr>
            </w:pPr>
          </w:p>
          <w:p w14:paraId="2E280465" w14:textId="5E4B2F8F"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lang w:val="en-US"/>
              </w:rPr>
              <w:t>Number of local government officials trained in EBA approaches to coastal adaptation.</w:t>
            </w:r>
          </w:p>
        </w:tc>
        <w:tc>
          <w:tcPr>
            <w:tcW w:w="1608" w:type="dxa"/>
            <w:shd w:val="clear" w:color="auto" w:fill="FFFFFF" w:themeFill="background1"/>
          </w:tcPr>
          <w:p w14:paraId="503D58DA" w14:textId="056C75EB"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eastAsia="Malgun Gothic" w:hAnsiTheme="minorHAnsi" w:cstheme="minorHAnsi"/>
                <w:sz w:val="20"/>
                <w:szCs w:val="20"/>
                <w:lang w:eastAsia="ko-KR"/>
              </w:rPr>
              <w:lastRenderedPageBreak/>
              <w:t>0</w:t>
            </w:r>
          </w:p>
        </w:tc>
        <w:tc>
          <w:tcPr>
            <w:tcW w:w="1608" w:type="dxa"/>
            <w:shd w:val="clear" w:color="auto" w:fill="FFFFFF" w:themeFill="background1"/>
          </w:tcPr>
          <w:p w14:paraId="34023F30" w14:textId="4F01DB0B" w:rsidR="00E921F7" w:rsidRDefault="005A5AD2" w:rsidP="00E921F7">
            <w:pPr>
              <w:widowControl w:val="0"/>
              <w:suppressAutoHyphens w:val="0"/>
              <w:autoSpaceDN/>
              <w:textAlignment w:val="auto"/>
              <w:rPr>
                <w:rFonts w:asciiTheme="minorHAnsi" w:eastAsia="Malgun Gothic" w:hAnsiTheme="minorHAnsi" w:cstheme="minorHAnsi"/>
                <w:sz w:val="20"/>
                <w:szCs w:val="20"/>
                <w:lang w:val="en-CA" w:eastAsia="ko-KR"/>
              </w:rPr>
            </w:pPr>
            <w:r w:rsidRPr="005A5AD2">
              <w:rPr>
                <w:rFonts w:ascii="Calibri" w:hAnsi="Calibri" w:cs="Calibri"/>
                <w:color w:val="000000" w:themeColor="text1"/>
                <w:sz w:val="20"/>
                <w:szCs w:val="20"/>
              </w:rPr>
              <w:t>50% of the training personal</w:t>
            </w:r>
            <w:r w:rsidRPr="005A5AD2">
              <w:rPr>
                <w:rFonts w:ascii="Calibri" w:eastAsia="Malgun Gothic" w:hAnsi="Calibri" w:cs="Calibri"/>
                <w:sz w:val="20"/>
                <w:szCs w:val="20"/>
                <w:lang w:val="en-CA" w:eastAsia="ko-KR"/>
              </w:rPr>
              <w:t xml:space="preserve"> </w:t>
            </w:r>
            <w:r>
              <w:rPr>
                <w:rFonts w:asciiTheme="minorHAnsi" w:eastAsia="Malgun Gothic" w:hAnsiTheme="minorHAnsi" w:cstheme="minorHAnsi"/>
                <w:sz w:val="20"/>
                <w:szCs w:val="20"/>
                <w:lang w:val="en-CA" w:eastAsia="ko-KR"/>
              </w:rPr>
              <w:t>are women</w:t>
            </w:r>
          </w:p>
          <w:p w14:paraId="31183432" w14:textId="77777777" w:rsidR="005A5AD2" w:rsidRPr="00ED2291" w:rsidRDefault="005A5AD2" w:rsidP="00E921F7">
            <w:pPr>
              <w:widowControl w:val="0"/>
              <w:suppressAutoHyphens w:val="0"/>
              <w:autoSpaceDN/>
              <w:textAlignment w:val="auto"/>
              <w:rPr>
                <w:rFonts w:asciiTheme="minorHAnsi" w:eastAsia="Malgun Gothic" w:hAnsiTheme="minorHAnsi" w:cstheme="minorHAnsi"/>
                <w:sz w:val="20"/>
                <w:szCs w:val="20"/>
                <w:lang w:val="en-CA" w:eastAsia="ko-KR"/>
              </w:rPr>
            </w:pPr>
          </w:p>
          <w:p w14:paraId="553EF625" w14:textId="77777777" w:rsidR="00E921F7" w:rsidRPr="00ED2291" w:rsidRDefault="00E921F7" w:rsidP="00E921F7">
            <w:pPr>
              <w:widowControl w:val="0"/>
              <w:suppressAutoHyphens w:val="0"/>
              <w:autoSpaceDN/>
              <w:textAlignment w:val="auto"/>
              <w:rPr>
                <w:rFonts w:asciiTheme="minorHAnsi" w:hAnsiTheme="minorHAnsi" w:cstheme="minorHAnsi"/>
                <w:sz w:val="20"/>
                <w:szCs w:val="20"/>
                <w:lang w:val="en-US"/>
              </w:rPr>
            </w:pPr>
            <w:r w:rsidRPr="00ED2291">
              <w:rPr>
                <w:rFonts w:asciiTheme="minorHAnsi" w:hAnsiTheme="minorHAnsi" w:cstheme="minorHAnsi"/>
                <w:sz w:val="20"/>
                <w:szCs w:val="20"/>
                <w:lang w:val="en-US"/>
              </w:rPr>
              <w:lastRenderedPageBreak/>
              <w:t>1 package</w:t>
            </w:r>
          </w:p>
          <w:p w14:paraId="6B75BDE2" w14:textId="77777777" w:rsidR="00E921F7" w:rsidRDefault="00E921F7" w:rsidP="00E921F7">
            <w:pPr>
              <w:widowControl w:val="0"/>
              <w:suppressAutoHyphens w:val="0"/>
              <w:autoSpaceDN/>
              <w:textAlignment w:val="auto"/>
              <w:rPr>
                <w:rFonts w:asciiTheme="minorHAnsi" w:hAnsiTheme="minorHAnsi" w:cstheme="minorHAnsi"/>
                <w:sz w:val="20"/>
                <w:szCs w:val="20"/>
                <w:lang w:val="en-US"/>
              </w:rPr>
            </w:pPr>
          </w:p>
          <w:p w14:paraId="6F2A91EA"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7EE9790F"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7BDFF128"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2B254A38"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338743AD"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0466477D"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112A99AE"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50D40068"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28C88887"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67BE0A84"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06DC84E7"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2E79CA66"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3F3516DD"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096FBC14"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6CB32902"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188BBF45"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51229A62"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30658ED2"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75861E39"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50E40CF6"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343CE723"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74284A2D"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076CF6E8"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5911D011"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0118E951"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38093B90"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63FB2DE0"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66D80EE3"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24F7DB68"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1085A1C1"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673FD78B"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1318AD80"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7E286DBE"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09385DD8" w14:textId="77777777" w:rsidR="005A5AD2" w:rsidRDefault="005A5AD2" w:rsidP="00E921F7">
            <w:pPr>
              <w:widowControl w:val="0"/>
              <w:suppressAutoHyphens w:val="0"/>
              <w:autoSpaceDN/>
              <w:textAlignment w:val="auto"/>
              <w:rPr>
                <w:rFonts w:asciiTheme="minorHAnsi" w:hAnsiTheme="minorHAnsi" w:cstheme="minorHAnsi"/>
                <w:sz w:val="20"/>
                <w:szCs w:val="20"/>
                <w:lang w:val="en-US"/>
              </w:rPr>
            </w:pPr>
          </w:p>
          <w:p w14:paraId="2E5C0FB0" w14:textId="77777777" w:rsidR="005A5AD2" w:rsidRPr="00ED2291" w:rsidRDefault="005A5AD2" w:rsidP="00E921F7">
            <w:pPr>
              <w:widowControl w:val="0"/>
              <w:suppressAutoHyphens w:val="0"/>
              <w:autoSpaceDN/>
              <w:textAlignment w:val="auto"/>
              <w:rPr>
                <w:rFonts w:asciiTheme="minorHAnsi" w:hAnsiTheme="minorHAnsi" w:cstheme="minorHAnsi"/>
                <w:sz w:val="20"/>
                <w:szCs w:val="20"/>
                <w:lang w:val="en-US"/>
              </w:rPr>
            </w:pPr>
          </w:p>
          <w:p w14:paraId="5C868BF2" w14:textId="1F027C24"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lang w:val="en-US"/>
              </w:rPr>
              <w:t xml:space="preserve">480 </w:t>
            </w:r>
            <w:r w:rsidRPr="00ED2291">
              <w:rPr>
                <w:rFonts w:asciiTheme="minorHAnsi" w:hAnsiTheme="minorHAnsi" w:cstheme="minorHAnsi"/>
                <w:i/>
                <w:iCs/>
                <w:sz w:val="20"/>
                <w:szCs w:val="20"/>
                <w:lang w:val="en-US"/>
              </w:rPr>
              <w:t>(20 government officials in each of the 24 municipalities)</w:t>
            </w:r>
          </w:p>
        </w:tc>
        <w:tc>
          <w:tcPr>
            <w:tcW w:w="1608" w:type="dxa"/>
            <w:shd w:val="clear" w:color="auto" w:fill="FFFFFF" w:themeFill="background1"/>
          </w:tcPr>
          <w:p w14:paraId="30B39A35"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2336" w:type="dxa"/>
            <w:shd w:val="clear" w:color="auto" w:fill="FFFFFF" w:themeFill="background1"/>
          </w:tcPr>
          <w:p w14:paraId="1A355886" w14:textId="4FA34574" w:rsidR="00E921F7" w:rsidRPr="00475CD0" w:rsidRDefault="00E921F7" w:rsidP="00E921F7">
            <w:pPr>
              <w:jc w:val="both"/>
              <w:rPr>
                <w:rFonts w:asciiTheme="minorHAnsi" w:hAnsiTheme="minorHAnsi" w:cstheme="minorHAnsi"/>
                <w:sz w:val="20"/>
                <w:szCs w:val="20"/>
                <w:lang w:val="en-US"/>
              </w:rPr>
            </w:pPr>
            <w:r w:rsidRPr="00475CD0">
              <w:rPr>
                <w:rFonts w:asciiTheme="minorHAnsi" w:hAnsiTheme="minorHAnsi" w:cstheme="minorHAnsi"/>
                <w:sz w:val="20"/>
                <w:szCs w:val="20"/>
                <w:lang w:val="en-US"/>
              </w:rPr>
              <w:t>2,687 Women (53.</w:t>
            </w:r>
            <w:r>
              <w:rPr>
                <w:rFonts w:asciiTheme="minorHAnsi" w:hAnsiTheme="minorHAnsi" w:cstheme="minorHAnsi"/>
                <w:sz w:val="20"/>
                <w:szCs w:val="20"/>
                <w:lang w:val="en-US"/>
              </w:rPr>
              <w:t>5</w:t>
            </w:r>
            <w:r w:rsidRPr="00475CD0">
              <w:rPr>
                <w:rFonts w:asciiTheme="minorHAnsi" w:hAnsiTheme="minorHAnsi" w:cstheme="minorHAnsi"/>
                <w:sz w:val="20"/>
                <w:szCs w:val="20"/>
                <w:lang w:val="en-US"/>
              </w:rPr>
              <w:t xml:space="preserve">%) where trained on EBA </w:t>
            </w:r>
          </w:p>
          <w:p w14:paraId="66A9B0D5" w14:textId="77777777" w:rsidR="005A5AD2" w:rsidRDefault="005A5AD2" w:rsidP="00E921F7">
            <w:pPr>
              <w:jc w:val="both"/>
              <w:rPr>
                <w:rFonts w:asciiTheme="minorHAnsi" w:hAnsiTheme="minorHAnsi" w:cstheme="minorHAnsi"/>
                <w:sz w:val="20"/>
                <w:szCs w:val="20"/>
                <w:lang w:val="en-US"/>
              </w:rPr>
            </w:pPr>
          </w:p>
          <w:p w14:paraId="5517B09B" w14:textId="77777777" w:rsidR="005A5AD2" w:rsidRDefault="005A5AD2" w:rsidP="00E921F7">
            <w:pPr>
              <w:jc w:val="both"/>
              <w:rPr>
                <w:rFonts w:asciiTheme="minorHAnsi" w:hAnsiTheme="minorHAnsi" w:cstheme="minorHAnsi"/>
                <w:sz w:val="20"/>
                <w:szCs w:val="20"/>
                <w:lang w:val="en-US"/>
              </w:rPr>
            </w:pPr>
          </w:p>
          <w:p w14:paraId="759F2062" w14:textId="16F1CB79" w:rsidR="00E921F7" w:rsidRPr="00A025EE" w:rsidRDefault="00E921F7" w:rsidP="00E921F7">
            <w:pPr>
              <w:jc w:val="both"/>
              <w:rPr>
                <w:rFonts w:asciiTheme="minorHAnsi" w:hAnsiTheme="minorHAnsi" w:cstheme="minorHAnsi"/>
                <w:sz w:val="20"/>
                <w:szCs w:val="20"/>
                <w:lang w:val="en-US"/>
              </w:rPr>
            </w:pPr>
            <w:r w:rsidRPr="00475CD0">
              <w:rPr>
                <w:rFonts w:asciiTheme="minorHAnsi" w:hAnsiTheme="minorHAnsi" w:cstheme="minorHAnsi"/>
                <w:sz w:val="20"/>
                <w:szCs w:val="20"/>
                <w:lang w:val="en-US"/>
              </w:rPr>
              <w:lastRenderedPageBreak/>
              <w:t xml:space="preserve">The </w:t>
            </w:r>
            <w:r w:rsidR="00DE3AA6" w:rsidRPr="00475CD0">
              <w:rPr>
                <w:rFonts w:asciiTheme="minorHAnsi" w:hAnsiTheme="minorHAnsi" w:cstheme="minorHAnsi"/>
                <w:sz w:val="20"/>
                <w:szCs w:val="20"/>
                <w:lang w:val="en-US"/>
              </w:rPr>
              <w:t>project</w:t>
            </w:r>
            <w:r w:rsidRPr="00475CD0">
              <w:rPr>
                <w:rFonts w:asciiTheme="minorHAnsi" w:hAnsiTheme="minorHAnsi" w:cstheme="minorHAnsi"/>
                <w:sz w:val="20"/>
                <w:szCs w:val="20"/>
                <w:lang w:val="en-US"/>
              </w:rPr>
              <w:t xml:space="preserve"> advanced in identifying the experts who will work on the design of the package and the contents.</w:t>
            </w:r>
          </w:p>
          <w:p w14:paraId="15229A0A" w14:textId="77777777" w:rsidR="00E921F7" w:rsidRPr="00475CD0" w:rsidRDefault="00E921F7" w:rsidP="00E921F7">
            <w:pPr>
              <w:jc w:val="both"/>
              <w:rPr>
                <w:rFonts w:asciiTheme="minorHAnsi" w:hAnsiTheme="minorHAnsi" w:cstheme="minorHAnsi"/>
                <w:sz w:val="20"/>
                <w:szCs w:val="20"/>
                <w:lang w:val="en-CA"/>
              </w:rPr>
            </w:pPr>
          </w:p>
          <w:p w14:paraId="3D61406D" w14:textId="1263AE4E" w:rsidR="00E921F7" w:rsidRPr="00ED2291" w:rsidRDefault="00E921F7" w:rsidP="00E921F7">
            <w:pPr>
              <w:jc w:val="both"/>
              <w:rPr>
                <w:rFonts w:asciiTheme="minorHAnsi" w:hAnsiTheme="minorHAnsi" w:cstheme="minorHAnsi"/>
                <w:sz w:val="20"/>
                <w:szCs w:val="20"/>
                <w:lang w:val="en-US"/>
              </w:rPr>
            </w:pPr>
            <w:r w:rsidRPr="00ED2291">
              <w:rPr>
                <w:rFonts w:asciiTheme="minorHAnsi" w:hAnsiTheme="minorHAnsi" w:cstheme="minorHAnsi"/>
                <w:sz w:val="20"/>
                <w:szCs w:val="20"/>
                <w:lang w:val="en-US"/>
              </w:rPr>
              <w:t xml:space="preserve">The Mi Costa project has a Capacity Building and Strengthening Program for Adaptation to Climate Change, through the Training of Trainers. The gender and inclusion approaches are cross-cutting themes of the proposal. In the first instance, the importance of promoting the effective participation of all people in an equitable manner is recognized, both in the design of the program and the training plan, as well as in the implementation of training activities and in the monitoring and evaluation processes. Furthermore, the inclusion of these topics in the training plan is focused on narrowing the gaps identified in the gender evaluation of the project and advancing towards equity between men and women. </w:t>
            </w:r>
          </w:p>
          <w:p w14:paraId="56F17D26" w14:textId="77777777" w:rsidR="00E921F7" w:rsidRPr="00ED2291" w:rsidRDefault="00E921F7" w:rsidP="00E921F7">
            <w:pPr>
              <w:jc w:val="both"/>
              <w:rPr>
                <w:rFonts w:asciiTheme="minorHAnsi" w:hAnsiTheme="minorHAnsi" w:cstheme="minorHAnsi"/>
                <w:sz w:val="20"/>
                <w:szCs w:val="20"/>
                <w:lang w:val="en-US"/>
              </w:rPr>
            </w:pPr>
          </w:p>
          <w:p w14:paraId="7B3DF5CC" w14:textId="77777777" w:rsidR="009E4B2B" w:rsidRDefault="009E4B2B" w:rsidP="00E921F7">
            <w:p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The project has trained 623 government officials across the 24 municipalities, in EBA approaches to coastal adaptation. Of these 334 where women and 289 where men.  </w:t>
            </w:r>
          </w:p>
          <w:p w14:paraId="752FAE2E" w14:textId="38F7E56D" w:rsidR="00E921F7" w:rsidRPr="00ED2291" w:rsidRDefault="00E921F7" w:rsidP="00E921F7">
            <w:pPr>
              <w:jc w:val="both"/>
              <w:rPr>
                <w:rFonts w:asciiTheme="minorHAnsi" w:hAnsiTheme="minorHAnsi" w:cstheme="minorHAnsi"/>
                <w:b/>
                <w:sz w:val="18"/>
                <w:szCs w:val="20"/>
              </w:rPr>
            </w:pPr>
          </w:p>
        </w:tc>
      </w:tr>
      <w:tr w:rsidR="00E921F7" w:rsidRPr="00ED2291" w14:paraId="03FAB686" w14:textId="77777777" w:rsidTr="00475CD0">
        <w:trPr>
          <w:trHeight w:val="440"/>
        </w:trPr>
        <w:tc>
          <w:tcPr>
            <w:tcW w:w="1608" w:type="dxa"/>
            <w:shd w:val="clear" w:color="auto" w:fill="FFFFFF" w:themeFill="background1"/>
          </w:tcPr>
          <w:p w14:paraId="01906DCF"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r w:rsidRPr="00ED2291">
              <w:rPr>
                <w:rFonts w:asciiTheme="minorHAnsi" w:hAnsiTheme="minorHAnsi" w:cstheme="minorHAnsi"/>
                <w:bCs/>
                <w:sz w:val="20"/>
                <w:szCs w:val="20"/>
                <w:lang w:val="en-US"/>
              </w:rPr>
              <w:lastRenderedPageBreak/>
              <w:t>2.2.1. Gender-equitable involvement of women in the implementation of community monitoring systems.</w:t>
            </w:r>
          </w:p>
          <w:p w14:paraId="4005B7DA"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1CD13DE5" w14:textId="77777777" w:rsidR="00E921F7" w:rsidRPr="00ED2291" w:rsidRDefault="00E921F7" w:rsidP="00E921F7">
            <w:pPr>
              <w:widowControl w:val="0"/>
              <w:suppressAutoHyphens w:val="0"/>
              <w:autoSpaceDN/>
              <w:textAlignment w:val="auto"/>
              <w:rPr>
                <w:rFonts w:asciiTheme="minorHAnsi" w:hAnsiTheme="minorHAnsi" w:cstheme="minorHAnsi"/>
                <w:sz w:val="20"/>
                <w:szCs w:val="20"/>
                <w:lang w:val="en-US"/>
              </w:rPr>
            </w:pPr>
            <w:r w:rsidRPr="00ED2291">
              <w:rPr>
                <w:rFonts w:asciiTheme="minorHAnsi" w:hAnsiTheme="minorHAnsi" w:cstheme="minorHAnsi"/>
                <w:sz w:val="20"/>
                <w:szCs w:val="20"/>
                <w:lang w:val="en-US"/>
              </w:rPr>
              <w:lastRenderedPageBreak/>
              <w:t>Number of women involved implementation of community monitoring systems</w:t>
            </w:r>
          </w:p>
          <w:p w14:paraId="366AFD7D"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418B6F57" w14:textId="22404DAA"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eastAsia="Malgun Gothic" w:hAnsiTheme="minorHAnsi" w:cstheme="minorHAnsi"/>
                <w:sz w:val="20"/>
                <w:szCs w:val="20"/>
                <w:lang w:eastAsia="ko-KR"/>
              </w:rPr>
              <w:t>0</w:t>
            </w:r>
          </w:p>
        </w:tc>
        <w:tc>
          <w:tcPr>
            <w:tcW w:w="1608" w:type="dxa"/>
            <w:shd w:val="clear" w:color="auto" w:fill="FFFFFF" w:themeFill="background1"/>
          </w:tcPr>
          <w:p w14:paraId="17F03F13" w14:textId="601BD460" w:rsidR="00E921F7" w:rsidRPr="00ED2291" w:rsidRDefault="00DE3AA6" w:rsidP="005A5AD2">
            <w:pPr>
              <w:suppressAutoHyphens w:val="0"/>
              <w:autoSpaceDN/>
              <w:spacing w:after="160" w:line="259" w:lineRule="auto"/>
              <w:contextualSpacing/>
              <w:textAlignment w:val="auto"/>
              <w:rPr>
                <w:rFonts w:asciiTheme="minorHAnsi" w:hAnsiTheme="minorHAnsi" w:cstheme="minorHAnsi"/>
                <w:sz w:val="20"/>
                <w:szCs w:val="20"/>
                <w:lang w:val="en-US"/>
              </w:rPr>
            </w:pPr>
            <w:r w:rsidRPr="005A5AD2">
              <w:rPr>
                <w:rFonts w:asciiTheme="minorHAnsi" w:hAnsiTheme="minorHAnsi" w:cstheme="minorHAnsi"/>
                <w:sz w:val="20"/>
                <w:szCs w:val="20"/>
                <w:lang w:val="en-US"/>
              </w:rPr>
              <w:t>50% of the total people involved in the monitoring process</w:t>
            </w:r>
          </w:p>
          <w:p w14:paraId="1D3B28A9"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01939CE3" w14:textId="76B08298"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rPr>
              <w:t>350,875</w:t>
            </w:r>
          </w:p>
        </w:tc>
        <w:tc>
          <w:tcPr>
            <w:tcW w:w="2336" w:type="dxa"/>
            <w:shd w:val="clear" w:color="auto" w:fill="FFFFFF" w:themeFill="background1"/>
          </w:tcPr>
          <w:p w14:paraId="5752AB97" w14:textId="6119CE0A" w:rsidR="00E921F7" w:rsidRPr="00475CD0" w:rsidRDefault="00E921F7" w:rsidP="00E921F7">
            <w:pPr>
              <w:jc w:val="both"/>
              <w:rPr>
                <w:rFonts w:asciiTheme="minorHAnsi" w:hAnsiTheme="minorHAnsi" w:cstheme="minorHAnsi"/>
                <w:sz w:val="20"/>
                <w:szCs w:val="20"/>
                <w:lang w:val="en-US"/>
              </w:rPr>
            </w:pPr>
          </w:p>
          <w:p w14:paraId="16F65A81" w14:textId="609EAA8B" w:rsidR="00E921F7" w:rsidRPr="00ED2291" w:rsidRDefault="00E921F7" w:rsidP="00E921F7">
            <w:pPr>
              <w:jc w:val="both"/>
              <w:rPr>
                <w:rFonts w:asciiTheme="minorHAnsi" w:hAnsiTheme="minorHAnsi" w:cstheme="minorHAnsi"/>
                <w:b/>
                <w:sz w:val="18"/>
                <w:szCs w:val="20"/>
              </w:rPr>
            </w:pPr>
            <w:r w:rsidRPr="00475CD0">
              <w:rPr>
                <w:rFonts w:asciiTheme="minorHAnsi" w:hAnsiTheme="minorHAnsi" w:cstheme="minorHAnsi"/>
                <w:sz w:val="20"/>
                <w:szCs w:val="20"/>
                <w:lang w:val="en-US"/>
              </w:rPr>
              <w:t xml:space="preserve">57 women (Out of 84 community </w:t>
            </w:r>
            <w:r w:rsidR="00DE3AA6" w:rsidRPr="00475CD0">
              <w:rPr>
                <w:rFonts w:asciiTheme="minorHAnsi" w:hAnsiTheme="minorHAnsi" w:cstheme="minorHAnsi"/>
                <w:sz w:val="20"/>
                <w:szCs w:val="20"/>
                <w:lang w:val="en-US"/>
              </w:rPr>
              <w:t>monitors</w:t>
            </w:r>
            <w:r w:rsidRPr="00475CD0">
              <w:rPr>
                <w:rFonts w:asciiTheme="minorHAnsi" w:hAnsiTheme="minorHAnsi" w:cstheme="minorHAnsi"/>
                <w:sz w:val="20"/>
                <w:szCs w:val="20"/>
                <w:lang w:val="en-US"/>
              </w:rPr>
              <w:t xml:space="preserve">) are </w:t>
            </w:r>
            <w:r w:rsidR="00DE3AA6" w:rsidRPr="00475CD0">
              <w:rPr>
                <w:rFonts w:asciiTheme="minorHAnsi" w:hAnsiTheme="minorHAnsi" w:cstheme="minorHAnsi"/>
                <w:sz w:val="20"/>
                <w:szCs w:val="20"/>
                <w:lang w:val="en-US"/>
              </w:rPr>
              <w:t>inv</w:t>
            </w:r>
            <w:r w:rsidR="00DE3AA6">
              <w:rPr>
                <w:rFonts w:asciiTheme="minorHAnsi" w:hAnsiTheme="minorHAnsi" w:cstheme="minorHAnsi"/>
                <w:sz w:val="20"/>
                <w:szCs w:val="20"/>
                <w:lang w:val="en-US"/>
              </w:rPr>
              <w:t>olv</w:t>
            </w:r>
            <w:r w:rsidR="00DE3AA6" w:rsidRPr="00475CD0">
              <w:rPr>
                <w:rFonts w:asciiTheme="minorHAnsi" w:hAnsiTheme="minorHAnsi" w:cstheme="minorHAnsi"/>
                <w:sz w:val="20"/>
                <w:szCs w:val="20"/>
                <w:lang w:val="en-US"/>
              </w:rPr>
              <w:t>ed</w:t>
            </w:r>
            <w:r w:rsidRPr="00475CD0">
              <w:rPr>
                <w:rFonts w:asciiTheme="minorHAnsi" w:hAnsiTheme="minorHAnsi" w:cstheme="minorHAnsi"/>
                <w:sz w:val="20"/>
                <w:szCs w:val="20"/>
                <w:lang w:val="en-US"/>
              </w:rPr>
              <w:t xml:space="preserve"> in community monitoring</w:t>
            </w:r>
            <w:r w:rsidR="00DE3AA6">
              <w:rPr>
                <w:rFonts w:asciiTheme="minorHAnsi" w:hAnsiTheme="minorHAnsi" w:cstheme="minorHAnsi"/>
                <w:sz w:val="20"/>
                <w:szCs w:val="20"/>
                <w:lang w:val="en-US"/>
              </w:rPr>
              <w:t xml:space="preserve"> (64%)</w:t>
            </w:r>
          </w:p>
        </w:tc>
      </w:tr>
      <w:tr w:rsidR="00E921F7" w:rsidRPr="00ED2291" w14:paraId="6B4A1261" w14:textId="77777777" w:rsidTr="00C773B7">
        <w:trPr>
          <w:trHeight w:val="440"/>
        </w:trPr>
        <w:tc>
          <w:tcPr>
            <w:tcW w:w="1608" w:type="dxa"/>
            <w:shd w:val="clear" w:color="auto" w:fill="FFFFFF" w:themeFill="background1"/>
          </w:tcPr>
          <w:p w14:paraId="4482B61A"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r w:rsidRPr="00ED2291">
              <w:rPr>
                <w:rFonts w:asciiTheme="minorHAnsi" w:hAnsiTheme="minorHAnsi" w:cstheme="minorHAnsi"/>
                <w:bCs/>
                <w:sz w:val="20"/>
                <w:szCs w:val="20"/>
                <w:lang w:val="en-US"/>
              </w:rPr>
              <w:t>2.2.2.</w:t>
            </w:r>
          </w:p>
          <w:p w14:paraId="6590DC62"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r w:rsidRPr="00ED2291">
              <w:rPr>
                <w:rFonts w:asciiTheme="minorHAnsi" w:hAnsiTheme="minorHAnsi" w:cstheme="minorHAnsi"/>
                <w:bCs/>
                <w:sz w:val="20"/>
                <w:szCs w:val="20"/>
                <w:lang w:val="en-US"/>
              </w:rPr>
              <w:t xml:space="preserve">Climate Information products that respond to women’s information needs </w:t>
            </w:r>
          </w:p>
          <w:p w14:paraId="4438DF60"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54DE39E8" w14:textId="01638CBF"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lang w:val="en-US"/>
              </w:rPr>
              <w:t>Number of climate information products developed through the project</w:t>
            </w:r>
          </w:p>
        </w:tc>
        <w:tc>
          <w:tcPr>
            <w:tcW w:w="1608" w:type="dxa"/>
            <w:shd w:val="clear" w:color="auto" w:fill="FFFFFF" w:themeFill="background1"/>
          </w:tcPr>
          <w:p w14:paraId="6C605B23" w14:textId="631B3980"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eastAsia="Malgun Gothic" w:hAnsiTheme="minorHAnsi" w:cstheme="minorHAnsi"/>
                <w:sz w:val="20"/>
                <w:szCs w:val="20"/>
                <w:lang w:eastAsia="ko-KR"/>
              </w:rPr>
              <w:t>0</w:t>
            </w:r>
          </w:p>
        </w:tc>
        <w:tc>
          <w:tcPr>
            <w:tcW w:w="1608" w:type="dxa"/>
            <w:shd w:val="clear" w:color="auto" w:fill="FFFFFF" w:themeFill="background1"/>
          </w:tcPr>
          <w:p w14:paraId="47953018" w14:textId="2679D399"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lang w:val="en-US"/>
              </w:rPr>
              <w:t>At least 3 climate information products developed responding to women’s information needs</w:t>
            </w:r>
          </w:p>
        </w:tc>
        <w:tc>
          <w:tcPr>
            <w:tcW w:w="1608" w:type="dxa"/>
            <w:shd w:val="clear" w:color="auto" w:fill="FFFFFF" w:themeFill="background1"/>
          </w:tcPr>
          <w:p w14:paraId="4162F597"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2336" w:type="dxa"/>
            <w:shd w:val="clear" w:color="auto" w:fill="FFFFFF" w:themeFill="background1"/>
          </w:tcPr>
          <w:p w14:paraId="0C7478C7" w14:textId="5DB9C0B3" w:rsidR="00E921F7" w:rsidRPr="00ED2291" w:rsidRDefault="00E921F7" w:rsidP="00E921F7">
            <w:pPr>
              <w:jc w:val="both"/>
              <w:rPr>
                <w:rFonts w:asciiTheme="minorHAnsi" w:hAnsiTheme="minorHAnsi" w:cstheme="minorHAnsi"/>
                <w:b/>
                <w:sz w:val="18"/>
                <w:szCs w:val="20"/>
              </w:rPr>
            </w:pPr>
            <w:r>
              <w:rPr>
                <w:rFonts w:asciiTheme="minorHAnsi" w:hAnsiTheme="minorHAnsi" w:cstheme="minorHAnsi"/>
                <w:sz w:val="20"/>
                <w:szCs w:val="20"/>
              </w:rPr>
              <w:t>0 as the</w:t>
            </w:r>
            <w:r w:rsidRPr="00ED2291">
              <w:rPr>
                <w:rFonts w:asciiTheme="minorHAnsi" w:hAnsiTheme="minorHAnsi" w:cstheme="minorHAnsi"/>
                <w:sz w:val="20"/>
                <w:szCs w:val="20"/>
              </w:rPr>
              <w:t xml:space="preserve"> activity has</w:t>
            </w:r>
            <w:r>
              <w:rPr>
                <w:rFonts w:asciiTheme="minorHAnsi" w:hAnsiTheme="minorHAnsi" w:cstheme="minorHAnsi"/>
                <w:sz w:val="20"/>
                <w:szCs w:val="20"/>
              </w:rPr>
              <w:t xml:space="preserve"> not yet</w:t>
            </w:r>
            <w:r w:rsidRPr="00ED2291">
              <w:rPr>
                <w:rFonts w:asciiTheme="minorHAnsi" w:hAnsiTheme="minorHAnsi" w:cstheme="minorHAnsi"/>
                <w:sz w:val="20"/>
                <w:szCs w:val="20"/>
              </w:rPr>
              <w:t xml:space="preserve"> started </w:t>
            </w:r>
          </w:p>
        </w:tc>
      </w:tr>
      <w:tr w:rsidR="00E921F7" w:rsidRPr="00ED2291" w14:paraId="545FCAF7" w14:textId="77777777" w:rsidTr="00475CD0">
        <w:trPr>
          <w:trHeight w:val="440"/>
        </w:trPr>
        <w:tc>
          <w:tcPr>
            <w:tcW w:w="1608" w:type="dxa"/>
            <w:shd w:val="clear" w:color="auto" w:fill="FFFFFF" w:themeFill="background1"/>
          </w:tcPr>
          <w:p w14:paraId="548516EC"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r w:rsidRPr="00ED2291">
              <w:rPr>
                <w:rFonts w:asciiTheme="minorHAnsi" w:hAnsiTheme="minorHAnsi" w:cstheme="minorHAnsi"/>
                <w:bCs/>
                <w:sz w:val="20"/>
                <w:szCs w:val="20"/>
                <w:lang w:val="en-US"/>
              </w:rPr>
              <w:t xml:space="preserve">2.3.1. </w:t>
            </w:r>
          </w:p>
          <w:p w14:paraId="10CD3BCC"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r w:rsidRPr="00ED2291">
              <w:rPr>
                <w:rFonts w:asciiTheme="minorHAnsi" w:hAnsiTheme="minorHAnsi" w:cstheme="minorHAnsi"/>
                <w:bCs/>
                <w:sz w:val="20"/>
                <w:szCs w:val="20"/>
                <w:lang w:val="en-US"/>
              </w:rPr>
              <w:t>Gender equitable participation in the preparation of proposals for Mainstream EBA approaches into regulatory and planning frameworks at the territorial and national levels.</w:t>
            </w:r>
          </w:p>
          <w:p w14:paraId="5289C7D2"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0AC3AB38" w14:textId="2C7BAF57"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lang w:val="en-US"/>
              </w:rPr>
              <w:t>Number of women involved in the preparation of proposals related to EBA in regulations and Land Management Plans</w:t>
            </w:r>
          </w:p>
        </w:tc>
        <w:tc>
          <w:tcPr>
            <w:tcW w:w="1608" w:type="dxa"/>
            <w:shd w:val="clear" w:color="auto" w:fill="FFFFFF" w:themeFill="background1"/>
          </w:tcPr>
          <w:p w14:paraId="0F8C345A" w14:textId="20027938"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eastAsia="Malgun Gothic" w:hAnsiTheme="minorHAnsi" w:cstheme="minorHAnsi"/>
                <w:sz w:val="20"/>
                <w:szCs w:val="20"/>
                <w:lang w:eastAsia="ko-KR"/>
              </w:rPr>
              <w:t>0</w:t>
            </w:r>
          </w:p>
        </w:tc>
        <w:tc>
          <w:tcPr>
            <w:tcW w:w="1608" w:type="dxa"/>
            <w:shd w:val="clear" w:color="auto" w:fill="FFFFFF" w:themeFill="background1"/>
          </w:tcPr>
          <w:p w14:paraId="10C10C3B" w14:textId="19F1204E"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rPr>
              <w:t>64% are women (30 women)</w:t>
            </w:r>
          </w:p>
        </w:tc>
        <w:tc>
          <w:tcPr>
            <w:tcW w:w="1608" w:type="dxa"/>
            <w:shd w:val="clear" w:color="auto" w:fill="FFFFFF" w:themeFill="background1"/>
          </w:tcPr>
          <w:p w14:paraId="58FEFB5D" w14:textId="52710456"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rPr>
              <w:t>238,002</w:t>
            </w:r>
          </w:p>
        </w:tc>
        <w:tc>
          <w:tcPr>
            <w:tcW w:w="2336" w:type="dxa"/>
            <w:shd w:val="clear" w:color="auto" w:fill="FFFFFF" w:themeFill="background1"/>
          </w:tcPr>
          <w:p w14:paraId="54C03354" w14:textId="6A34A18C" w:rsidR="00E921F7" w:rsidRPr="00ED2291" w:rsidRDefault="00E921F7" w:rsidP="00E921F7">
            <w:pPr>
              <w:jc w:val="both"/>
              <w:rPr>
                <w:rFonts w:asciiTheme="minorHAnsi" w:hAnsiTheme="minorHAnsi" w:cstheme="minorHAnsi"/>
                <w:sz w:val="20"/>
                <w:szCs w:val="20"/>
              </w:rPr>
            </w:pPr>
            <w:r w:rsidRPr="00ED2291">
              <w:rPr>
                <w:rFonts w:asciiTheme="minorHAnsi" w:hAnsiTheme="minorHAnsi" w:cstheme="minorHAnsi"/>
                <w:sz w:val="20"/>
                <w:szCs w:val="20"/>
                <w:lang w:val="en-US"/>
              </w:rPr>
              <w:t>At the end of the year, the Network of Legal Advisors was made up of 47 jurists from six provinces of the country</w:t>
            </w:r>
            <w:r>
              <w:rPr>
                <w:rFonts w:asciiTheme="minorHAnsi" w:hAnsiTheme="minorHAnsi" w:cstheme="minorHAnsi"/>
                <w:sz w:val="20"/>
                <w:szCs w:val="20"/>
                <w:lang w:val="en-US"/>
              </w:rPr>
              <w:t>. Of these 30 are women (63.8%)</w:t>
            </w:r>
            <w:r>
              <w:rPr>
                <w:rFonts w:asciiTheme="minorHAnsi" w:hAnsiTheme="minorHAnsi" w:cstheme="minorHAnsi"/>
                <w:sz w:val="20"/>
                <w:szCs w:val="20"/>
                <w:lang w:val="es-ES"/>
              </w:rPr>
              <w:t xml:space="preserve"> </w:t>
            </w:r>
          </w:p>
          <w:p w14:paraId="48FE0703" w14:textId="77777777" w:rsidR="00E921F7" w:rsidRPr="00ED2291" w:rsidRDefault="00E921F7" w:rsidP="00E921F7">
            <w:pPr>
              <w:jc w:val="both"/>
              <w:rPr>
                <w:rFonts w:asciiTheme="minorHAnsi" w:hAnsiTheme="minorHAnsi" w:cstheme="minorHAnsi"/>
                <w:b/>
                <w:sz w:val="18"/>
                <w:szCs w:val="20"/>
              </w:rPr>
            </w:pPr>
          </w:p>
        </w:tc>
      </w:tr>
      <w:tr w:rsidR="00E921F7" w:rsidRPr="00ED2291" w14:paraId="34D77A3C" w14:textId="77777777" w:rsidTr="00475CD0">
        <w:trPr>
          <w:trHeight w:val="440"/>
        </w:trPr>
        <w:tc>
          <w:tcPr>
            <w:tcW w:w="1608" w:type="dxa"/>
            <w:shd w:val="clear" w:color="auto" w:fill="FFFFFF" w:themeFill="background1"/>
          </w:tcPr>
          <w:p w14:paraId="6C7E006B"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r w:rsidRPr="00ED2291">
              <w:rPr>
                <w:rFonts w:asciiTheme="minorHAnsi" w:hAnsiTheme="minorHAnsi" w:cstheme="minorHAnsi"/>
                <w:bCs/>
                <w:sz w:val="20"/>
                <w:szCs w:val="20"/>
                <w:lang w:val="en-US"/>
              </w:rPr>
              <w:t>2.3.2. Design and validate methodological tools for addressing gender during the project implementation and to mainstream gender in natural resource planning, investment and use</w:t>
            </w:r>
          </w:p>
          <w:p w14:paraId="79FA4D81"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127C3DA9" w14:textId="38E30015"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hAnsiTheme="minorHAnsi" w:cstheme="minorHAnsi"/>
                <w:sz w:val="20"/>
                <w:szCs w:val="20"/>
              </w:rPr>
              <w:t>Number of methodological tools</w:t>
            </w:r>
          </w:p>
        </w:tc>
        <w:tc>
          <w:tcPr>
            <w:tcW w:w="1608" w:type="dxa"/>
            <w:shd w:val="clear" w:color="auto" w:fill="FFFFFF" w:themeFill="background1"/>
          </w:tcPr>
          <w:p w14:paraId="4356302C" w14:textId="7786FF2A"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eastAsia="Malgun Gothic" w:hAnsiTheme="minorHAnsi" w:cstheme="minorHAnsi"/>
                <w:sz w:val="20"/>
                <w:szCs w:val="20"/>
                <w:lang w:eastAsia="ko-KR"/>
              </w:rPr>
              <w:t>0</w:t>
            </w:r>
          </w:p>
        </w:tc>
        <w:tc>
          <w:tcPr>
            <w:tcW w:w="1608" w:type="dxa"/>
            <w:shd w:val="clear" w:color="auto" w:fill="FFFFFF" w:themeFill="background1"/>
          </w:tcPr>
          <w:p w14:paraId="5C82CF2A" w14:textId="10F7F0C9"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eastAsia="Malgun Gothic" w:hAnsiTheme="minorHAnsi" w:cstheme="minorHAnsi"/>
                <w:sz w:val="20"/>
                <w:szCs w:val="20"/>
                <w:lang w:eastAsia="ko-KR"/>
              </w:rPr>
              <w:t>2</w:t>
            </w:r>
          </w:p>
        </w:tc>
        <w:tc>
          <w:tcPr>
            <w:tcW w:w="1608" w:type="dxa"/>
            <w:shd w:val="clear" w:color="auto" w:fill="FFFFFF" w:themeFill="background1"/>
          </w:tcPr>
          <w:p w14:paraId="21526D87"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2336" w:type="dxa"/>
            <w:shd w:val="clear" w:color="auto" w:fill="FFFFFF" w:themeFill="background1"/>
          </w:tcPr>
          <w:p w14:paraId="12DD12AF" w14:textId="75027828" w:rsidR="00E921F7" w:rsidRPr="005A5AD2" w:rsidRDefault="00E921F7" w:rsidP="00E921F7">
            <w:pPr>
              <w:jc w:val="both"/>
              <w:rPr>
                <w:rFonts w:asciiTheme="minorHAnsi" w:hAnsiTheme="minorHAnsi" w:cstheme="minorHAnsi"/>
                <w:sz w:val="20"/>
                <w:szCs w:val="20"/>
                <w:lang w:val="en-US"/>
              </w:rPr>
            </w:pPr>
            <w:r w:rsidRPr="005A5AD2">
              <w:rPr>
                <w:rFonts w:asciiTheme="minorHAnsi" w:hAnsiTheme="minorHAnsi" w:cstheme="minorHAnsi"/>
                <w:sz w:val="20"/>
                <w:szCs w:val="20"/>
                <w:lang w:val="en-US"/>
              </w:rPr>
              <w:t xml:space="preserve">0 methodological tools have been developed. </w:t>
            </w:r>
          </w:p>
          <w:p w14:paraId="13CE11BC" w14:textId="77777777" w:rsidR="00E921F7" w:rsidRPr="00ED2291" w:rsidRDefault="00E921F7" w:rsidP="00E921F7">
            <w:pPr>
              <w:jc w:val="both"/>
              <w:rPr>
                <w:rFonts w:asciiTheme="minorHAnsi" w:hAnsiTheme="minorHAnsi" w:cstheme="minorHAnsi"/>
                <w:sz w:val="20"/>
                <w:szCs w:val="20"/>
                <w:lang w:val="en-CA"/>
              </w:rPr>
            </w:pPr>
          </w:p>
          <w:p w14:paraId="7240A3C4" w14:textId="462277E0" w:rsidR="00E921F7" w:rsidRPr="00ED2291" w:rsidRDefault="00E921F7" w:rsidP="00E921F7">
            <w:pPr>
              <w:jc w:val="both"/>
              <w:rPr>
                <w:rFonts w:asciiTheme="minorHAnsi" w:hAnsiTheme="minorHAnsi" w:cstheme="minorHAnsi"/>
                <w:b/>
                <w:sz w:val="18"/>
                <w:szCs w:val="20"/>
              </w:rPr>
            </w:pPr>
            <w:r w:rsidRPr="00ED2291">
              <w:rPr>
                <w:rFonts w:asciiTheme="minorHAnsi" w:hAnsiTheme="minorHAnsi" w:cstheme="minorHAnsi"/>
                <w:sz w:val="20"/>
                <w:szCs w:val="20"/>
                <w:lang w:val="en-US"/>
              </w:rPr>
              <w:t>To monitor the activities and indicators of the Gender Plan, an Excel table was prepared and shared with the focal points and is currently being used to collect data and information.</w:t>
            </w:r>
          </w:p>
        </w:tc>
      </w:tr>
      <w:tr w:rsidR="00E921F7" w:rsidRPr="00ED2291" w14:paraId="4F186127" w14:textId="77777777" w:rsidTr="00475CD0">
        <w:trPr>
          <w:trHeight w:val="802"/>
        </w:trPr>
        <w:tc>
          <w:tcPr>
            <w:tcW w:w="1608" w:type="dxa"/>
            <w:shd w:val="clear" w:color="auto" w:fill="FFFFFF" w:themeFill="background1"/>
          </w:tcPr>
          <w:p w14:paraId="335D9DF9"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r w:rsidRPr="00ED2291">
              <w:rPr>
                <w:rFonts w:asciiTheme="minorHAnsi" w:hAnsiTheme="minorHAnsi" w:cstheme="minorHAnsi"/>
                <w:bCs/>
                <w:sz w:val="20"/>
                <w:szCs w:val="20"/>
                <w:lang w:val="en-US"/>
              </w:rPr>
              <w:t>2.3.3.</w:t>
            </w:r>
          </w:p>
          <w:p w14:paraId="29822BE1"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r w:rsidRPr="00ED2291">
              <w:rPr>
                <w:rFonts w:asciiTheme="minorHAnsi" w:hAnsiTheme="minorHAnsi" w:cstheme="minorHAnsi"/>
                <w:bCs/>
                <w:sz w:val="20"/>
                <w:szCs w:val="20"/>
                <w:lang w:val="en-US"/>
              </w:rPr>
              <w:t>Gender equitable participation in the project implementation at national and local levels</w:t>
            </w:r>
          </w:p>
          <w:p w14:paraId="01DA2917" w14:textId="77777777" w:rsidR="00E921F7" w:rsidRPr="00ED2291" w:rsidRDefault="00E921F7" w:rsidP="00E921F7">
            <w:pPr>
              <w:widowControl w:val="0"/>
              <w:suppressAutoHyphens w:val="0"/>
              <w:autoSpaceDN/>
              <w:textAlignment w:val="auto"/>
              <w:rPr>
                <w:rFonts w:asciiTheme="minorHAnsi" w:hAnsiTheme="minorHAnsi" w:cstheme="minorHAnsi"/>
                <w:bCs/>
                <w:sz w:val="20"/>
                <w:szCs w:val="20"/>
                <w:lang w:val="en-US"/>
              </w:rPr>
            </w:pPr>
          </w:p>
          <w:p w14:paraId="49791627"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2966FC5F" w14:textId="77777777" w:rsidR="00E921F7" w:rsidRPr="00ED2291" w:rsidRDefault="00E921F7" w:rsidP="00E921F7">
            <w:pPr>
              <w:widowControl w:val="0"/>
              <w:suppressAutoHyphens w:val="0"/>
              <w:autoSpaceDN/>
              <w:textAlignment w:val="auto"/>
              <w:rPr>
                <w:rFonts w:asciiTheme="minorHAnsi" w:hAnsiTheme="minorHAnsi" w:cstheme="minorHAnsi"/>
                <w:sz w:val="20"/>
                <w:szCs w:val="20"/>
                <w:lang w:val="en-US"/>
              </w:rPr>
            </w:pPr>
            <w:r w:rsidRPr="00ED2291">
              <w:rPr>
                <w:rFonts w:asciiTheme="minorHAnsi" w:hAnsiTheme="minorHAnsi" w:cstheme="minorHAnsi"/>
                <w:sz w:val="20"/>
                <w:szCs w:val="20"/>
                <w:lang w:val="en-US"/>
              </w:rPr>
              <w:t>Number of women involve in the coordination of the project implementation</w:t>
            </w:r>
          </w:p>
          <w:p w14:paraId="4553C583"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1608" w:type="dxa"/>
            <w:shd w:val="clear" w:color="auto" w:fill="FFFFFF" w:themeFill="background1"/>
          </w:tcPr>
          <w:p w14:paraId="39CD0948" w14:textId="6EEC9803" w:rsidR="00E921F7" w:rsidRPr="00ED2291" w:rsidRDefault="00E921F7" w:rsidP="00E921F7">
            <w:pPr>
              <w:widowControl w:val="0"/>
              <w:suppressAutoHyphens w:val="0"/>
              <w:autoSpaceDN/>
              <w:textAlignment w:val="auto"/>
              <w:rPr>
                <w:rFonts w:asciiTheme="minorHAnsi" w:hAnsiTheme="minorHAnsi" w:cstheme="minorHAnsi"/>
                <w:b/>
                <w:sz w:val="18"/>
                <w:szCs w:val="20"/>
              </w:rPr>
            </w:pPr>
            <w:r w:rsidRPr="00ED2291">
              <w:rPr>
                <w:rFonts w:asciiTheme="minorHAnsi" w:eastAsia="Malgun Gothic" w:hAnsiTheme="minorHAnsi" w:cstheme="minorHAnsi"/>
                <w:sz w:val="20"/>
                <w:szCs w:val="20"/>
                <w:lang w:eastAsia="ko-KR"/>
              </w:rPr>
              <w:t>0</w:t>
            </w:r>
          </w:p>
        </w:tc>
        <w:tc>
          <w:tcPr>
            <w:tcW w:w="1608" w:type="dxa"/>
            <w:shd w:val="clear" w:color="auto" w:fill="FFFFFF" w:themeFill="background1"/>
          </w:tcPr>
          <w:p w14:paraId="09E9EF11" w14:textId="2B211D6D" w:rsidR="00E921F7" w:rsidRPr="00ED2291" w:rsidRDefault="00DE3AA6" w:rsidP="00E921F7">
            <w:pPr>
              <w:widowControl w:val="0"/>
              <w:suppressAutoHyphens w:val="0"/>
              <w:autoSpaceDN/>
              <w:textAlignment w:val="auto"/>
              <w:rPr>
                <w:rFonts w:asciiTheme="minorHAnsi" w:hAnsiTheme="minorHAnsi" w:cstheme="minorHAnsi"/>
                <w:b/>
                <w:sz w:val="18"/>
                <w:szCs w:val="20"/>
              </w:rPr>
            </w:pPr>
            <w:r w:rsidRPr="00DE3AA6">
              <w:rPr>
                <w:rFonts w:asciiTheme="minorHAnsi" w:eastAsia="Malgun Gothic" w:hAnsiTheme="minorHAnsi" w:cstheme="minorHAnsi"/>
                <w:sz w:val="20"/>
                <w:szCs w:val="20"/>
                <w:lang w:val="en-US" w:eastAsia="ko-KR"/>
              </w:rPr>
              <w:t xml:space="preserve">50% of the total people involved in the project implementation (projects decision-making bodies) at national and local level are women </w:t>
            </w:r>
          </w:p>
        </w:tc>
        <w:tc>
          <w:tcPr>
            <w:tcW w:w="1608" w:type="dxa"/>
            <w:shd w:val="clear" w:color="auto" w:fill="FFFFFF" w:themeFill="background1"/>
          </w:tcPr>
          <w:p w14:paraId="6E8525D5" w14:textId="77777777" w:rsidR="00E921F7" w:rsidRPr="00ED2291" w:rsidRDefault="00E921F7" w:rsidP="00E921F7">
            <w:pPr>
              <w:widowControl w:val="0"/>
              <w:suppressAutoHyphens w:val="0"/>
              <w:autoSpaceDN/>
              <w:textAlignment w:val="auto"/>
              <w:rPr>
                <w:rFonts w:asciiTheme="minorHAnsi" w:hAnsiTheme="minorHAnsi" w:cstheme="minorHAnsi"/>
                <w:b/>
                <w:sz w:val="18"/>
                <w:szCs w:val="20"/>
              </w:rPr>
            </w:pPr>
          </w:p>
        </w:tc>
        <w:tc>
          <w:tcPr>
            <w:tcW w:w="2336" w:type="dxa"/>
            <w:shd w:val="clear" w:color="auto" w:fill="FFFFFF" w:themeFill="background1"/>
          </w:tcPr>
          <w:p w14:paraId="4A2D0290" w14:textId="00A340F7" w:rsidR="00E921F7" w:rsidRDefault="00E921F7" w:rsidP="00E921F7">
            <w:pPr>
              <w:jc w:val="both"/>
              <w:rPr>
                <w:rFonts w:asciiTheme="minorHAnsi" w:hAnsiTheme="minorHAnsi" w:cstheme="minorHAnsi"/>
                <w:sz w:val="20"/>
                <w:szCs w:val="20"/>
                <w:lang w:val="en-US"/>
              </w:rPr>
            </w:pPr>
            <w:r w:rsidRPr="00475CD0">
              <w:rPr>
                <w:rFonts w:asciiTheme="minorHAnsi" w:hAnsiTheme="minorHAnsi" w:cstheme="minorHAnsi"/>
                <w:sz w:val="20"/>
                <w:szCs w:val="20"/>
                <w:lang w:val="en-US"/>
              </w:rPr>
              <w:t>At a national level 40% (6)  of women make of the national level Project PMU</w:t>
            </w:r>
            <w:r>
              <w:rPr>
                <w:rFonts w:asciiTheme="minorHAnsi" w:hAnsiTheme="minorHAnsi" w:cstheme="minorHAnsi"/>
                <w:sz w:val="20"/>
                <w:szCs w:val="20"/>
                <w:lang w:val="en-US"/>
              </w:rPr>
              <w:t xml:space="preserve">. </w:t>
            </w:r>
          </w:p>
          <w:p w14:paraId="09992587" w14:textId="77777777" w:rsidR="00E921F7" w:rsidRDefault="00E921F7" w:rsidP="00E921F7">
            <w:pPr>
              <w:jc w:val="both"/>
              <w:rPr>
                <w:rFonts w:asciiTheme="minorHAnsi" w:hAnsiTheme="minorHAnsi" w:cstheme="minorHAnsi"/>
                <w:sz w:val="20"/>
                <w:szCs w:val="20"/>
                <w:lang w:val="en-US"/>
              </w:rPr>
            </w:pPr>
          </w:p>
          <w:p w14:paraId="09E14486" w14:textId="3A647EDA" w:rsidR="00E921F7" w:rsidRPr="00475CD0" w:rsidRDefault="00E921F7" w:rsidP="00E921F7">
            <w:pPr>
              <w:jc w:val="both"/>
              <w:rPr>
                <w:rFonts w:asciiTheme="minorHAnsi" w:hAnsiTheme="minorHAnsi" w:cstheme="minorHAnsi"/>
                <w:sz w:val="20"/>
                <w:szCs w:val="20"/>
                <w:lang w:val="en-US"/>
              </w:rPr>
            </w:pPr>
            <w:r>
              <w:rPr>
                <w:rFonts w:asciiTheme="minorHAnsi" w:hAnsiTheme="minorHAnsi" w:cstheme="minorHAnsi"/>
                <w:sz w:val="20"/>
                <w:szCs w:val="20"/>
                <w:lang w:val="en-US"/>
              </w:rPr>
              <w:t>4 out of 7 provincial coordinators are wome</w:t>
            </w:r>
            <w:r w:rsidR="00DE3AA6">
              <w:rPr>
                <w:rFonts w:asciiTheme="minorHAnsi" w:hAnsiTheme="minorHAnsi" w:cstheme="minorHAnsi"/>
                <w:sz w:val="20"/>
                <w:szCs w:val="20"/>
                <w:lang w:val="en-US"/>
              </w:rPr>
              <w:t>n (57%)</w:t>
            </w:r>
            <w:r>
              <w:rPr>
                <w:rFonts w:asciiTheme="minorHAnsi" w:hAnsiTheme="minorHAnsi" w:cstheme="minorHAnsi"/>
                <w:sz w:val="20"/>
                <w:szCs w:val="20"/>
                <w:lang w:val="en-US"/>
              </w:rPr>
              <w:t xml:space="preserve"> </w:t>
            </w:r>
          </w:p>
          <w:p w14:paraId="3E4E3B49" w14:textId="5E610676" w:rsidR="00E921F7" w:rsidRPr="00475CD0" w:rsidRDefault="00E921F7" w:rsidP="00E921F7">
            <w:pPr>
              <w:jc w:val="both"/>
              <w:rPr>
                <w:rFonts w:asciiTheme="minorHAnsi" w:hAnsiTheme="minorHAnsi" w:cstheme="minorHAnsi"/>
                <w:sz w:val="20"/>
                <w:szCs w:val="20"/>
                <w:lang w:val="en-US"/>
              </w:rPr>
            </w:pPr>
          </w:p>
          <w:p w14:paraId="161FDB00" w14:textId="670175BF" w:rsidR="00E921F7" w:rsidRPr="00ED2291" w:rsidRDefault="00E921F7" w:rsidP="00E921F7">
            <w:pPr>
              <w:jc w:val="both"/>
              <w:rPr>
                <w:rFonts w:asciiTheme="minorHAnsi" w:hAnsiTheme="minorHAnsi" w:cstheme="minorHAnsi"/>
                <w:sz w:val="20"/>
                <w:szCs w:val="20"/>
                <w:lang w:val="en-US"/>
              </w:rPr>
            </w:pPr>
            <w:r w:rsidRPr="00ED2291">
              <w:rPr>
                <w:rFonts w:asciiTheme="minorHAnsi" w:hAnsiTheme="minorHAnsi" w:cstheme="minorHAnsi"/>
                <w:sz w:val="20"/>
                <w:szCs w:val="20"/>
                <w:lang w:val="en-US"/>
              </w:rPr>
              <w:t xml:space="preserve">The Project's National Unit is currently made up of 17 people, 59% of whom are women and 41% are women. The latter are responsible for technical coordination, activities, the </w:t>
            </w:r>
            <w:r w:rsidRPr="00ED2291">
              <w:rPr>
                <w:rFonts w:asciiTheme="minorHAnsi" w:hAnsiTheme="minorHAnsi" w:cstheme="minorHAnsi"/>
                <w:sz w:val="20"/>
                <w:szCs w:val="20"/>
                <w:lang w:val="en-US"/>
              </w:rPr>
              <w:lastRenderedPageBreak/>
              <w:t>implementation of environmental and social safeguards, and the administration of financial resources.</w:t>
            </w:r>
          </w:p>
          <w:p w14:paraId="5F2157AE" w14:textId="77777777" w:rsidR="00E921F7" w:rsidRPr="00ED2291" w:rsidRDefault="00E921F7" w:rsidP="00E921F7">
            <w:pPr>
              <w:jc w:val="both"/>
              <w:rPr>
                <w:rFonts w:asciiTheme="minorHAnsi" w:hAnsiTheme="minorHAnsi" w:cstheme="minorHAnsi"/>
                <w:sz w:val="20"/>
                <w:szCs w:val="20"/>
                <w:lang w:val="en-US"/>
              </w:rPr>
            </w:pPr>
          </w:p>
          <w:p w14:paraId="1D2D8F65" w14:textId="77777777" w:rsidR="00E921F7" w:rsidRPr="00ED2291" w:rsidRDefault="00E921F7" w:rsidP="00E921F7">
            <w:pPr>
              <w:jc w:val="both"/>
              <w:rPr>
                <w:rFonts w:asciiTheme="minorHAnsi" w:hAnsiTheme="minorHAnsi" w:cstheme="minorHAnsi"/>
                <w:sz w:val="20"/>
                <w:szCs w:val="20"/>
                <w:lang w:val="en-US"/>
              </w:rPr>
            </w:pPr>
          </w:p>
          <w:p w14:paraId="0509413C" w14:textId="77777777" w:rsidR="00E921F7" w:rsidRPr="00ED2291" w:rsidRDefault="00E921F7" w:rsidP="00E921F7">
            <w:pPr>
              <w:jc w:val="both"/>
              <w:rPr>
                <w:rFonts w:asciiTheme="minorHAnsi" w:hAnsiTheme="minorHAnsi" w:cstheme="minorHAnsi"/>
                <w:b/>
                <w:sz w:val="18"/>
                <w:szCs w:val="20"/>
              </w:rPr>
            </w:pPr>
          </w:p>
        </w:tc>
      </w:tr>
    </w:tbl>
    <w:tbl>
      <w:tblPr>
        <w:tblpPr w:leftFromText="187" w:rightFromText="187" w:vertAnchor="text" w:horzAnchor="margin" w:tblpY="7802"/>
        <w:tblOverlap w:val="neve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ayout w:type="fixed"/>
        <w:tblLook w:val="01E0" w:firstRow="1" w:lastRow="1" w:firstColumn="1" w:lastColumn="1" w:noHBand="0" w:noVBand="0"/>
      </w:tblPr>
      <w:tblGrid>
        <w:gridCol w:w="10525"/>
      </w:tblGrid>
      <w:tr w:rsidR="003C79BA" w:rsidRPr="004B1FF7" w14:paraId="4D7A855B" w14:textId="77777777" w:rsidTr="00A025EE">
        <w:trPr>
          <w:trHeight w:val="346"/>
        </w:trPr>
        <w:tc>
          <w:tcPr>
            <w:tcW w:w="10525" w:type="dxa"/>
            <w:shd w:val="clear" w:color="auto" w:fill="002060"/>
            <w:vAlign w:val="center"/>
          </w:tcPr>
          <w:p w14:paraId="01FFCD7A" w14:textId="77777777" w:rsidR="003C79BA" w:rsidRPr="004B1FF7" w:rsidRDefault="003C79BA" w:rsidP="00A025EE">
            <w:pPr>
              <w:widowControl w:val="0"/>
              <w:suppressAutoHyphens w:val="0"/>
              <w:autoSpaceDN/>
              <w:textAlignment w:val="auto"/>
              <w:rPr>
                <w:rFonts w:asciiTheme="minorHAnsi" w:hAnsiTheme="minorHAnsi" w:cstheme="minorHAnsi"/>
                <w:b/>
                <w:szCs w:val="22"/>
              </w:rPr>
            </w:pPr>
            <w:r w:rsidRPr="004B1FF7">
              <w:rPr>
                <w:rFonts w:asciiTheme="minorHAnsi" w:hAnsiTheme="minorHAnsi" w:cstheme="minorHAnsi"/>
                <w:b/>
                <w:sz w:val="22"/>
                <w:szCs w:val="22"/>
              </w:rPr>
              <w:lastRenderedPageBreak/>
              <w:t xml:space="preserve">4.3 PLANNED ACTIVITIES ON ENVIRONMENTAL AND SOCIAL SAFEGUARDS </w:t>
            </w:r>
          </w:p>
        </w:tc>
      </w:tr>
      <w:tr w:rsidR="003C79BA" w:rsidRPr="004B1FF7" w14:paraId="639DA7B3" w14:textId="77777777" w:rsidTr="00A025EE">
        <w:trPr>
          <w:trHeight w:val="4947"/>
        </w:trPr>
        <w:tc>
          <w:tcPr>
            <w:tcW w:w="10525" w:type="dxa"/>
            <w:shd w:val="clear" w:color="auto" w:fill="auto"/>
            <w:vAlign w:val="center"/>
          </w:tcPr>
          <w:p w14:paraId="12811478" w14:textId="549141C9" w:rsidR="00B35272" w:rsidRPr="00B35272" w:rsidRDefault="00B35272" w:rsidP="00A025EE">
            <w:pPr>
              <w:numPr>
                <w:ilvl w:val="0"/>
                <w:numId w:val="2"/>
              </w:numPr>
              <w:ind w:left="252" w:hanging="180"/>
              <w:jc w:val="both"/>
              <w:rPr>
                <w:rFonts w:asciiTheme="minorHAnsi" w:hAnsiTheme="minorHAnsi" w:cstheme="minorHAnsi"/>
                <w:i/>
                <w:sz w:val="20"/>
                <w:szCs w:val="20"/>
                <w:lang w:val="en-US"/>
              </w:rPr>
            </w:pPr>
            <w:r w:rsidRPr="00B35272">
              <w:rPr>
                <w:rFonts w:asciiTheme="minorHAnsi" w:hAnsiTheme="minorHAnsi" w:cstheme="minorHAnsi"/>
                <w:i/>
                <w:sz w:val="20"/>
                <w:szCs w:val="20"/>
                <w:lang w:val="en-US"/>
              </w:rPr>
              <w:t>Create and training safeguards teams in the project's municipalities and intervention sites, led by S</w:t>
            </w:r>
            <w:r w:rsidR="00A025EE">
              <w:rPr>
                <w:rFonts w:asciiTheme="minorHAnsi" w:hAnsiTheme="minorHAnsi" w:cstheme="minorHAnsi"/>
                <w:i/>
                <w:sz w:val="20"/>
                <w:szCs w:val="20"/>
                <w:lang w:val="en-US"/>
              </w:rPr>
              <w:t>afeguard local</w:t>
            </w:r>
            <w:r w:rsidRPr="00B35272">
              <w:rPr>
                <w:rFonts w:asciiTheme="minorHAnsi" w:hAnsiTheme="minorHAnsi" w:cstheme="minorHAnsi"/>
                <w:i/>
                <w:sz w:val="20"/>
                <w:szCs w:val="20"/>
                <w:lang w:val="en-US"/>
              </w:rPr>
              <w:t xml:space="preserve"> focal points. </w:t>
            </w:r>
            <w:r w:rsidR="00A025EE">
              <w:rPr>
                <w:rFonts w:asciiTheme="minorHAnsi" w:hAnsiTheme="minorHAnsi" w:cstheme="minorHAnsi"/>
                <w:i/>
                <w:sz w:val="20"/>
                <w:szCs w:val="20"/>
                <w:lang w:val="en-US"/>
              </w:rPr>
              <w:t>(Q2, 2024)</w:t>
            </w:r>
          </w:p>
          <w:p w14:paraId="7CFAFCE2" w14:textId="7AB5D8EC" w:rsidR="00B35272" w:rsidRPr="00B35272" w:rsidRDefault="00B35272" w:rsidP="00A025EE">
            <w:pPr>
              <w:numPr>
                <w:ilvl w:val="0"/>
                <w:numId w:val="2"/>
              </w:numPr>
              <w:ind w:left="252" w:hanging="180"/>
              <w:jc w:val="both"/>
              <w:rPr>
                <w:rFonts w:asciiTheme="minorHAnsi" w:hAnsiTheme="minorHAnsi" w:cstheme="minorHAnsi"/>
                <w:i/>
                <w:sz w:val="20"/>
                <w:szCs w:val="20"/>
                <w:lang w:val="en-US"/>
              </w:rPr>
            </w:pPr>
            <w:r w:rsidRPr="00B35272">
              <w:rPr>
                <w:rFonts w:asciiTheme="minorHAnsi" w:hAnsiTheme="minorHAnsi" w:cstheme="minorHAnsi"/>
                <w:i/>
                <w:sz w:val="20"/>
                <w:szCs w:val="20"/>
                <w:lang w:val="en-US"/>
              </w:rPr>
              <w:t xml:space="preserve">Training the teams for the implementation of the assessment of impacts of project activities on livelihoods and communities. </w:t>
            </w:r>
            <w:r w:rsidR="00A025EE">
              <w:rPr>
                <w:rFonts w:asciiTheme="minorHAnsi" w:hAnsiTheme="minorHAnsi" w:cstheme="minorHAnsi"/>
                <w:i/>
                <w:sz w:val="20"/>
                <w:szCs w:val="20"/>
                <w:lang w:val="en-US"/>
              </w:rPr>
              <w:t>(Q2, 2024)</w:t>
            </w:r>
          </w:p>
          <w:p w14:paraId="43C45A45" w14:textId="44F731B4" w:rsidR="00B35272" w:rsidRPr="00B35272" w:rsidRDefault="00B35272" w:rsidP="00A025EE">
            <w:pPr>
              <w:numPr>
                <w:ilvl w:val="0"/>
                <w:numId w:val="2"/>
              </w:numPr>
              <w:ind w:left="252" w:hanging="180"/>
              <w:jc w:val="both"/>
              <w:rPr>
                <w:rFonts w:asciiTheme="minorHAnsi" w:hAnsiTheme="minorHAnsi" w:cstheme="minorHAnsi"/>
                <w:i/>
                <w:sz w:val="20"/>
                <w:szCs w:val="20"/>
                <w:lang w:val="en-US"/>
              </w:rPr>
            </w:pPr>
            <w:r w:rsidRPr="00B35272">
              <w:rPr>
                <w:rFonts w:asciiTheme="minorHAnsi" w:hAnsiTheme="minorHAnsi" w:cstheme="minorHAnsi"/>
                <w:i/>
                <w:sz w:val="20"/>
                <w:szCs w:val="20"/>
                <w:lang w:val="en-US"/>
              </w:rPr>
              <w:t xml:space="preserve">Implement livelihood and community impact assessment of project activities. </w:t>
            </w:r>
            <w:r w:rsidR="00A025EE">
              <w:rPr>
                <w:rFonts w:asciiTheme="minorHAnsi" w:hAnsiTheme="minorHAnsi" w:cstheme="minorHAnsi"/>
                <w:i/>
                <w:sz w:val="20"/>
                <w:szCs w:val="20"/>
                <w:lang w:val="en-US"/>
              </w:rPr>
              <w:t>(</w:t>
            </w:r>
            <w:r w:rsidR="0026023C">
              <w:rPr>
                <w:rFonts w:asciiTheme="minorHAnsi" w:hAnsiTheme="minorHAnsi" w:cstheme="minorHAnsi"/>
                <w:i/>
                <w:sz w:val="20"/>
                <w:szCs w:val="20"/>
                <w:lang w:val="en-US"/>
              </w:rPr>
              <w:t>Q2, 2024)</w:t>
            </w:r>
          </w:p>
          <w:p w14:paraId="5EC7DFC2" w14:textId="3FE4E7D4" w:rsidR="00B35272" w:rsidRDefault="00B35272" w:rsidP="00A025EE">
            <w:pPr>
              <w:numPr>
                <w:ilvl w:val="0"/>
                <w:numId w:val="2"/>
              </w:numPr>
              <w:ind w:left="252" w:hanging="180"/>
              <w:jc w:val="both"/>
              <w:rPr>
                <w:rFonts w:asciiTheme="minorHAnsi" w:hAnsiTheme="minorHAnsi" w:cstheme="minorHAnsi"/>
                <w:i/>
                <w:sz w:val="20"/>
                <w:szCs w:val="20"/>
                <w:lang w:val="en-US"/>
              </w:rPr>
            </w:pPr>
            <w:r w:rsidRPr="00B35272">
              <w:rPr>
                <w:rFonts w:asciiTheme="minorHAnsi" w:hAnsiTheme="minorHAnsi" w:cstheme="minorHAnsi"/>
                <w:i/>
                <w:sz w:val="20"/>
                <w:szCs w:val="20"/>
                <w:lang w:val="en-US"/>
              </w:rPr>
              <w:t xml:space="preserve">Adaptation of Invasive Alien Species Management Protocols specific to the 7 intervention sites. </w:t>
            </w:r>
            <w:r w:rsidR="00A025EE">
              <w:rPr>
                <w:rFonts w:asciiTheme="minorHAnsi" w:hAnsiTheme="minorHAnsi" w:cstheme="minorHAnsi"/>
                <w:i/>
                <w:sz w:val="20"/>
                <w:szCs w:val="20"/>
                <w:lang w:val="en-US"/>
              </w:rPr>
              <w:t>(Q2, 2024)</w:t>
            </w:r>
          </w:p>
          <w:p w14:paraId="14D23B9C" w14:textId="55A4FF46" w:rsidR="0026023C" w:rsidRPr="00B35272" w:rsidRDefault="0026023C" w:rsidP="00A025EE">
            <w:pPr>
              <w:numPr>
                <w:ilvl w:val="0"/>
                <w:numId w:val="2"/>
              </w:numPr>
              <w:ind w:left="252" w:hanging="180"/>
              <w:jc w:val="both"/>
              <w:rPr>
                <w:rFonts w:asciiTheme="minorHAnsi" w:hAnsiTheme="minorHAnsi" w:cstheme="minorHAnsi"/>
                <w:i/>
                <w:sz w:val="20"/>
                <w:szCs w:val="20"/>
                <w:lang w:val="en-US"/>
              </w:rPr>
            </w:pPr>
            <w:r>
              <w:rPr>
                <w:rFonts w:asciiTheme="minorHAnsi" w:hAnsiTheme="minorHAnsi" w:cstheme="minorHAnsi"/>
                <w:i/>
                <w:sz w:val="20"/>
                <w:szCs w:val="20"/>
                <w:lang w:val="en-US"/>
              </w:rPr>
              <w:t>Delivery of the biodiversity plan in all project sites (Q2, 2024)</w:t>
            </w:r>
          </w:p>
          <w:p w14:paraId="34DFF563" w14:textId="4B36CF70" w:rsidR="00B35272" w:rsidRPr="00491067" w:rsidRDefault="00B35272" w:rsidP="00A025EE">
            <w:pPr>
              <w:numPr>
                <w:ilvl w:val="0"/>
                <w:numId w:val="2"/>
              </w:numPr>
              <w:ind w:left="252" w:hanging="180"/>
              <w:jc w:val="both"/>
              <w:rPr>
                <w:rFonts w:asciiTheme="minorHAnsi" w:hAnsiTheme="minorHAnsi" w:cstheme="minorHAnsi"/>
                <w:i/>
                <w:sz w:val="20"/>
                <w:szCs w:val="20"/>
                <w:lang w:val="en-US"/>
              </w:rPr>
            </w:pPr>
            <w:r w:rsidRPr="00491067">
              <w:rPr>
                <w:rFonts w:asciiTheme="minorHAnsi" w:hAnsiTheme="minorHAnsi" w:cstheme="minorHAnsi"/>
                <w:i/>
                <w:sz w:val="20"/>
                <w:szCs w:val="20"/>
                <w:lang w:val="en-US"/>
              </w:rPr>
              <w:t>Monitoring of environmental and social risks in the 7 provinces and 24 municipalities.</w:t>
            </w:r>
            <w:r w:rsidR="001F7BA0" w:rsidRPr="00491067">
              <w:rPr>
                <w:rFonts w:asciiTheme="minorHAnsi" w:hAnsiTheme="minorHAnsi" w:cstheme="minorHAnsi"/>
                <w:i/>
                <w:sz w:val="20"/>
                <w:szCs w:val="20"/>
                <w:lang w:val="en-US"/>
              </w:rPr>
              <w:t xml:space="preserve"> The entire year</w:t>
            </w:r>
          </w:p>
          <w:p w14:paraId="0ED59DA0" w14:textId="4156E8F8" w:rsidR="00B35272" w:rsidRPr="00491067" w:rsidRDefault="00B35272" w:rsidP="00A025EE">
            <w:pPr>
              <w:numPr>
                <w:ilvl w:val="0"/>
                <w:numId w:val="2"/>
              </w:numPr>
              <w:ind w:left="252" w:hanging="180"/>
              <w:jc w:val="both"/>
              <w:rPr>
                <w:rFonts w:asciiTheme="minorHAnsi" w:hAnsiTheme="minorHAnsi" w:cstheme="minorHAnsi"/>
                <w:i/>
                <w:sz w:val="20"/>
                <w:szCs w:val="20"/>
                <w:lang w:val="en-US"/>
              </w:rPr>
            </w:pPr>
            <w:r w:rsidRPr="00491067">
              <w:rPr>
                <w:rFonts w:asciiTheme="minorHAnsi" w:hAnsiTheme="minorHAnsi" w:cstheme="minorHAnsi"/>
                <w:i/>
                <w:sz w:val="20"/>
                <w:szCs w:val="20"/>
                <w:lang w:val="en-US"/>
              </w:rPr>
              <w:t xml:space="preserve">Training for governments and technical experts to complement community training. </w:t>
            </w:r>
            <w:r w:rsidR="001F7BA0" w:rsidRPr="00491067">
              <w:rPr>
                <w:rFonts w:asciiTheme="minorHAnsi" w:hAnsiTheme="minorHAnsi" w:cstheme="minorHAnsi"/>
                <w:i/>
                <w:sz w:val="20"/>
                <w:szCs w:val="20"/>
                <w:lang w:val="en-US"/>
              </w:rPr>
              <w:t xml:space="preserve"> The entire year</w:t>
            </w:r>
          </w:p>
          <w:p w14:paraId="555E36A0" w14:textId="6CA5BEF4" w:rsidR="00181F81" w:rsidRPr="00491067" w:rsidRDefault="00B35272" w:rsidP="00A025EE">
            <w:pPr>
              <w:numPr>
                <w:ilvl w:val="0"/>
                <w:numId w:val="2"/>
              </w:numPr>
              <w:ind w:left="252" w:hanging="180"/>
              <w:jc w:val="both"/>
              <w:rPr>
                <w:rFonts w:asciiTheme="minorHAnsi" w:hAnsiTheme="minorHAnsi" w:cstheme="minorHAnsi"/>
                <w:i/>
                <w:sz w:val="20"/>
                <w:szCs w:val="20"/>
                <w:lang w:val="en-US"/>
              </w:rPr>
            </w:pPr>
            <w:r w:rsidRPr="00491067">
              <w:rPr>
                <w:rFonts w:asciiTheme="minorHAnsi" w:hAnsiTheme="minorHAnsi" w:cstheme="minorHAnsi"/>
                <w:i/>
                <w:sz w:val="20"/>
                <w:szCs w:val="20"/>
                <w:lang w:val="en-US"/>
              </w:rPr>
              <w:t>Monitoring the correct use of environmental and social safeguards documents: SESP, ESAR, GAAP, Key Stakeholder Plan, Etc.</w:t>
            </w:r>
          </w:p>
          <w:p w14:paraId="67A5EDB8" w14:textId="468E05B0" w:rsidR="00181F81" w:rsidRPr="004B1FF7" w:rsidRDefault="00181F81" w:rsidP="00A025EE">
            <w:pPr>
              <w:widowControl w:val="0"/>
              <w:suppressAutoHyphens w:val="0"/>
              <w:autoSpaceDN/>
              <w:textAlignment w:val="auto"/>
              <w:rPr>
                <w:rFonts w:asciiTheme="minorHAnsi" w:hAnsiTheme="minorHAnsi" w:cstheme="minorHAnsi"/>
                <w:b/>
                <w:sz w:val="18"/>
                <w:szCs w:val="22"/>
              </w:rPr>
            </w:pPr>
          </w:p>
        </w:tc>
      </w:tr>
      <w:tr w:rsidR="00181F81" w:rsidRPr="004B1FF7" w14:paraId="4774708F" w14:textId="77777777" w:rsidTr="00A025EE">
        <w:trPr>
          <w:trHeight w:val="346"/>
        </w:trPr>
        <w:tc>
          <w:tcPr>
            <w:tcW w:w="10525" w:type="dxa"/>
            <w:shd w:val="clear" w:color="auto" w:fill="002060"/>
            <w:vAlign w:val="center"/>
          </w:tcPr>
          <w:p w14:paraId="03A76258" w14:textId="211ADBA3" w:rsidR="00181F81" w:rsidRPr="00D03031" w:rsidRDefault="00181F81" w:rsidP="00A025EE">
            <w:pPr>
              <w:jc w:val="both"/>
              <w:rPr>
                <w:rFonts w:asciiTheme="minorHAnsi" w:hAnsiTheme="minorHAnsi" w:cstheme="minorHAnsi"/>
                <w:i/>
                <w:color w:val="FFFFFF" w:themeColor="background1"/>
                <w:sz w:val="18"/>
                <w:szCs w:val="20"/>
              </w:rPr>
            </w:pPr>
            <w:r w:rsidRPr="00D03031">
              <w:rPr>
                <w:rFonts w:asciiTheme="minorHAnsi" w:hAnsiTheme="minorHAnsi" w:cstheme="minorHAnsi"/>
                <w:b/>
                <w:color w:val="FFFFFF" w:themeColor="background1"/>
                <w:sz w:val="22"/>
                <w:szCs w:val="22"/>
              </w:rPr>
              <w:lastRenderedPageBreak/>
              <w:t>4.4 PLANNED ACTIVITIES ON GENDER ELEMENTS</w:t>
            </w:r>
          </w:p>
        </w:tc>
      </w:tr>
      <w:tr w:rsidR="00181F81" w:rsidRPr="004B1FF7" w14:paraId="4324DBF3" w14:textId="77777777" w:rsidTr="00A025EE">
        <w:trPr>
          <w:trHeight w:val="346"/>
        </w:trPr>
        <w:tc>
          <w:tcPr>
            <w:tcW w:w="10525" w:type="dxa"/>
            <w:shd w:val="clear" w:color="auto" w:fill="auto"/>
            <w:vAlign w:val="center"/>
          </w:tcPr>
          <w:p w14:paraId="073F8456" w14:textId="5E85C3BC" w:rsidR="00AE10DF" w:rsidRDefault="00AE10DF" w:rsidP="00A025EE">
            <w:pPr>
              <w:jc w:val="both"/>
              <w:rPr>
                <w:rFonts w:asciiTheme="minorHAnsi" w:hAnsiTheme="minorHAnsi" w:cstheme="minorHAnsi"/>
                <w:i/>
                <w:sz w:val="18"/>
                <w:szCs w:val="20"/>
              </w:rPr>
            </w:pPr>
          </w:p>
          <w:p w14:paraId="419B68F3" w14:textId="67818EBE" w:rsidR="00B56D92" w:rsidRPr="00CF2A1D" w:rsidRDefault="00B56D92" w:rsidP="00A025EE">
            <w:pPr>
              <w:numPr>
                <w:ilvl w:val="0"/>
                <w:numId w:val="2"/>
              </w:numPr>
              <w:jc w:val="both"/>
              <w:rPr>
                <w:rFonts w:asciiTheme="minorHAnsi" w:hAnsiTheme="minorHAnsi" w:cstheme="minorHAnsi"/>
                <w:i/>
                <w:sz w:val="20"/>
                <w:szCs w:val="20"/>
                <w:lang w:val="en-US"/>
              </w:rPr>
            </w:pPr>
            <w:bookmarkStart w:id="21" w:name="_Hlk155692613"/>
            <w:r w:rsidRPr="00CF2A1D">
              <w:rPr>
                <w:rFonts w:asciiTheme="minorHAnsi" w:hAnsiTheme="minorHAnsi" w:cstheme="minorHAnsi"/>
                <w:i/>
                <w:sz w:val="20"/>
                <w:szCs w:val="20"/>
                <w:lang w:val="en-US"/>
              </w:rPr>
              <w:t>Create and train gender teams in the municipalities and project intervention sites, led by the gender focal points. First semester</w:t>
            </w:r>
            <w:r w:rsidR="00CF2A1D" w:rsidRPr="00CF2A1D">
              <w:rPr>
                <w:rFonts w:asciiTheme="minorHAnsi" w:hAnsiTheme="minorHAnsi" w:cstheme="minorHAnsi"/>
                <w:i/>
                <w:sz w:val="20"/>
                <w:szCs w:val="20"/>
                <w:lang w:val="en-US"/>
              </w:rPr>
              <w:t>.</w:t>
            </w:r>
          </w:p>
          <w:p w14:paraId="3EAEF027" w14:textId="704E05C8" w:rsidR="00CF2A1D" w:rsidRPr="00CF2A1D" w:rsidRDefault="00CF2A1D" w:rsidP="00A025EE">
            <w:pPr>
              <w:numPr>
                <w:ilvl w:val="0"/>
                <w:numId w:val="2"/>
              </w:numPr>
              <w:jc w:val="both"/>
              <w:rPr>
                <w:rFonts w:asciiTheme="minorHAnsi" w:hAnsiTheme="minorHAnsi" w:cstheme="minorHAnsi"/>
                <w:i/>
                <w:sz w:val="20"/>
                <w:szCs w:val="20"/>
                <w:lang w:val="en-US"/>
              </w:rPr>
            </w:pPr>
            <w:r w:rsidRPr="00CF2A1D">
              <w:rPr>
                <w:rFonts w:asciiTheme="minorHAnsi" w:hAnsiTheme="minorHAnsi" w:cstheme="minorHAnsi"/>
                <w:i/>
                <w:sz w:val="20"/>
                <w:szCs w:val="20"/>
                <w:lang w:val="en-US"/>
              </w:rPr>
              <w:t>Design a module on gender, vulnerability and intersectionality for decision-makers with the participation of focal points and taking advantage of territorial opportunities (Activity 2.1.2) First semester 2024.</w:t>
            </w:r>
          </w:p>
          <w:p w14:paraId="3493C4D9" w14:textId="77777777" w:rsidR="007F066D" w:rsidRDefault="00CF2A1D" w:rsidP="00A025EE">
            <w:pPr>
              <w:numPr>
                <w:ilvl w:val="0"/>
                <w:numId w:val="2"/>
              </w:numPr>
              <w:jc w:val="both"/>
              <w:rPr>
                <w:rFonts w:asciiTheme="minorHAnsi" w:hAnsiTheme="minorHAnsi" w:cstheme="minorHAnsi"/>
                <w:i/>
                <w:sz w:val="20"/>
                <w:szCs w:val="20"/>
                <w:lang w:val="en-US"/>
              </w:rPr>
            </w:pPr>
            <w:r w:rsidRPr="00CF2A1D">
              <w:rPr>
                <w:rFonts w:asciiTheme="minorHAnsi" w:hAnsiTheme="minorHAnsi" w:cstheme="minorHAnsi"/>
                <w:i/>
                <w:sz w:val="20"/>
                <w:szCs w:val="20"/>
                <w:lang w:val="en-US"/>
              </w:rPr>
              <w:t>Work on the design of a methodological tool to integrate the gender perspective in the planning, investment and use of natural resources, taking into account the knowledge, capacities and experiences of women in the implementation of actions for climate change adaptation (Activity 2.3.2) Second semester 2024</w:t>
            </w:r>
          </w:p>
          <w:p w14:paraId="214C8B5C" w14:textId="42864863" w:rsidR="00B56D92" w:rsidRPr="00CF2A1D" w:rsidRDefault="00B56D92" w:rsidP="00A025EE">
            <w:pPr>
              <w:numPr>
                <w:ilvl w:val="0"/>
                <w:numId w:val="2"/>
              </w:numPr>
              <w:jc w:val="both"/>
              <w:rPr>
                <w:rFonts w:asciiTheme="minorHAnsi" w:hAnsiTheme="minorHAnsi" w:cstheme="minorHAnsi"/>
                <w:i/>
                <w:sz w:val="20"/>
                <w:szCs w:val="20"/>
                <w:lang w:val="en-US"/>
              </w:rPr>
            </w:pPr>
            <w:r w:rsidRPr="00CF2A1D">
              <w:rPr>
                <w:rFonts w:asciiTheme="minorHAnsi" w:hAnsiTheme="minorHAnsi" w:cstheme="minorHAnsi"/>
                <w:i/>
                <w:sz w:val="20"/>
                <w:szCs w:val="20"/>
                <w:lang w:val="en-US"/>
              </w:rPr>
              <w:t>Train women and men involved in monitoring processes and in the forestry and water sectors on gender equity issues. First and second semester</w:t>
            </w:r>
            <w:r w:rsidR="00CF2A1D" w:rsidRPr="00CF2A1D">
              <w:rPr>
                <w:rFonts w:asciiTheme="minorHAnsi" w:hAnsiTheme="minorHAnsi" w:cstheme="minorHAnsi"/>
                <w:i/>
                <w:sz w:val="20"/>
                <w:szCs w:val="20"/>
                <w:lang w:val="en-US"/>
              </w:rPr>
              <w:t>.</w:t>
            </w:r>
            <w:r w:rsidRPr="00CF2A1D">
              <w:rPr>
                <w:rFonts w:asciiTheme="minorHAnsi" w:hAnsiTheme="minorHAnsi" w:cstheme="minorHAnsi"/>
                <w:i/>
                <w:sz w:val="20"/>
                <w:szCs w:val="20"/>
                <w:lang w:val="en-US"/>
              </w:rPr>
              <w:t xml:space="preserve"> </w:t>
            </w:r>
          </w:p>
          <w:p w14:paraId="108B0006" w14:textId="28D75E43" w:rsidR="00B56D92" w:rsidRPr="00CF2A1D" w:rsidRDefault="00B56D92" w:rsidP="00A025EE">
            <w:pPr>
              <w:numPr>
                <w:ilvl w:val="0"/>
                <w:numId w:val="2"/>
              </w:numPr>
              <w:jc w:val="both"/>
              <w:rPr>
                <w:rFonts w:asciiTheme="minorHAnsi" w:hAnsiTheme="minorHAnsi" w:cstheme="minorHAnsi"/>
                <w:i/>
                <w:sz w:val="20"/>
                <w:szCs w:val="20"/>
                <w:lang w:val="en-US"/>
              </w:rPr>
            </w:pPr>
            <w:r w:rsidRPr="00CF2A1D">
              <w:rPr>
                <w:rFonts w:asciiTheme="minorHAnsi" w:hAnsiTheme="minorHAnsi" w:cstheme="minorHAnsi"/>
                <w:i/>
                <w:sz w:val="20"/>
                <w:szCs w:val="20"/>
                <w:lang w:val="en-US"/>
              </w:rPr>
              <w:t>Deploy communication actions in different media and supports that make visible the participation and role of women and men in the project, which contribute to raise awareness and close gaps from personal and collective experiences (Activity 2.2.2). (Activity 2.2.2)</w:t>
            </w:r>
            <w:r w:rsidR="00CF2A1D" w:rsidRPr="00CF2A1D">
              <w:rPr>
                <w:rFonts w:asciiTheme="minorHAnsi" w:hAnsiTheme="minorHAnsi" w:cstheme="minorHAnsi"/>
                <w:i/>
                <w:sz w:val="20"/>
                <w:szCs w:val="20"/>
                <w:lang w:val="en-US"/>
              </w:rPr>
              <w:t>.</w:t>
            </w:r>
          </w:p>
          <w:p w14:paraId="3F8C911D" w14:textId="7C09108E" w:rsidR="00B56D92" w:rsidRPr="00CF2A1D" w:rsidRDefault="00B56D92" w:rsidP="00A025EE">
            <w:pPr>
              <w:numPr>
                <w:ilvl w:val="0"/>
                <w:numId w:val="2"/>
              </w:numPr>
              <w:jc w:val="both"/>
              <w:rPr>
                <w:rFonts w:asciiTheme="minorHAnsi" w:hAnsiTheme="minorHAnsi" w:cstheme="minorHAnsi"/>
                <w:i/>
                <w:sz w:val="20"/>
                <w:szCs w:val="20"/>
                <w:lang w:val="en-US"/>
              </w:rPr>
            </w:pPr>
            <w:r w:rsidRPr="00CF2A1D">
              <w:rPr>
                <w:rFonts w:asciiTheme="minorHAnsi" w:hAnsiTheme="minorHAnsi" w:cstheme="minorHAnsi"/>
                <w:i/>
                <w:sz w:val="20"/>
                <w:szCs w:val="20"/>
                <w:lang w:val="en-US"/>
              </w:rPr>
              <w:t>Train the members of the Network of Legal Advisors on gender issues for the incorporation of this approach in the normative proposals for the integration of the EBA approach in the regulatory and planning frameworks at territorial and national levels (Activity 2.3.1).</w:t>
            </w:r>
          </w:p>
          <w:p w14:paraId="3C0B29F0" w14:textId="3FAB1CC6" w:rsidR="001F7BA0" w:rsidRPr="00CF2A1D" w:rsidRDefault="00B56D92" w:rsidP="00A025EE">
            <w:pPr>
              <w:numPr>
                <w:ilvl w:val="0"/>
                <w:numId w:val="2"/>
              </w:numPr>
              <w:jc w:val="both"/>
              <w:rPr>
                <w:rFonts w:asciiTheme="minorHAnsi" w:hAnsiTheme="minorHAnsi" w:cstheme="minorHAnsi"/>
                <w:sz w:val="20"/>
                <w:szCs w:val="20"/>
                <w:lang w:val="en-US"/>
              </w:rPr>
            </w:pPr>
            <w:r w:rsidRPr="00CF2A1D">
              <w:rPr>
                <w:rFonts w:asciiTheme="minorHAnsi" w:hAnsiTheme="minorHAnsi" w:cstheme="minorHAnsi"/>
                <w:i/>
                <w:sz w:val="20"/>
                <w:szCs w:val="20"/>
                <w:lang w:val="en-US"/>
              </w:rPr>
              <w:t xml:space="preserve">Update </w:t>
            </w:r>
            <w:r w:rsidR="00CF2A1D" w:rsidRPr="00CF2A1D">
              <w:rPr>
                <w:rFonts w:asciiTheme="minorHAnsi" w:hAnsiTheme="minorHAnsi" w:cstheme="minorHAnsi"/>
                <w:i/>
                <w:sz w:val="20"/>
                <w:szCs w:val="20"/>
                <w:lang w:val="en-US"/>
              </w:rPr>
              <w:t>and m</w:t>
            </w:r>
            <w:r w:rsidR="001F7BA0" w:rsidRPr="00CF2A1D">
              <w:rPr>
                <w:rFonts w:asciiTheme="minorHAnsi" w:hAnsiTheme="minorHAnsi" w:cstheme="minorHAnsi"/>
                <w:i/>
                <w:sz w:val="20"/>
                <w:szCs w:val="20"/>
                <w:lang w:val="en-US"/>
              </w:rPr>
              <w:t>onitoring GAAP implementation.</w:t>
            </w:r>
          </w:p>
          <w:bookmarkEnd w:id="21"/>
          <w:p w14:paraId="4CB2E35B" w14:textId="1354B6B4" w:rsidR="001F7BA0" w:rsidRPr="001F7BA0" w:rsidRDefault="001F7BA0" w:rsidP="00A025EE">
            <w:pPr>
              <w:ind w:left="720"/>
              <w:jc w:val="both"/>
              <w:rPr>
                <w:rFonts w:asciiTheme="minorHAnsi" w:hAnsiTheme="minorHAnsi" w:cstheme="minorHAnsi"/>
                <w:i/>
                <w:sz w:val="18"/>
                <w:szCs w:val="20"/>
                <w:lang w:val="en-US"/>
              </w:rPr>
            </w:pPr>
          </w:p>
          <w:p w14:paraId="4E0FF6BC" w14:textId="557977C4" w:rsidR="00AE10DF" w:rsidRDefault="00AE10DF" w:rsidP="00A025EE">
            <w:pPr>
              <w:jc w:val="both"/>
              <w:rPr>
                <w:rFonts w:asciiTheme="minorHAnsi" w:hAnsiTheme="minorHAnsi" w:cstheme="minorHAnsi"/>
                <w:i/>
                <w:sz w:val="18"/>
                <w:szCs w:val="20"/>
              </w:rPr>
            </w:pPr>
          </w:p>
          <w:p w14:paraId="2FF48281" w14:textId="77777777" w:rsidR="00AE10DF" w:rsidRDefault="00AE10DF" w:rsidP="00A025EE">
            <w:pPr>
              <w:jc w:val="both"/>
              <w:rPr>
                <w:rFonts w:asciiTheme="minorHAnsi" w:hAnsiTheme="minorHAnsi" w:cstheme="minorHAnsi"/>
                <w:i/>
                <w:sz w:val="18"/>
                <w:szCs w:val="20"/>
              </w:rPr>
            </w:pPr>
          </w:p>
          <w:p w14:paraId="2BA71030" w14:textId="77777777" w:rsidR="00181F81" w:rsidRPr="004B1FF7" w:rsidRDefault="00181F81" w:rsidP="00A025EE">
            <w:pPr>
              <w:jc w:val="both"/>
              <w:rPr>
                <w:rFonts w:asciiTheme="minorHAnsi" w:hAnsiTheme="minorHAnsi" w:cstheme="minorHAnsi"/>
                <w:i/>
                <w:sz w:val="18"/>
                <w:szCs w:val="20"/>
              </w:rPr>
            </w:pPr>
          </w:p>
        </w:tc>
      </w:tr>
    </w:tbl>
    <w:p w14:paraId="3F3599C3" w14:textId="0658A5E2" w:rsidR="00AE10DF" w:rsidRDefault="00AE10DF" w:rsidP="00162400">
      <w:pPr>
        <w:spacing w:after="200" w:line="276" w:lineRule="auto"/>
        <w:rPr>
          <w:rFonts w:asciiTheme="minorHAnsi" w:hAnsiTheme="minorHAnsi" w:cstheme="minorHAnsi"/>
          <w:b/>
        </w:rPr>
      </w:pPr>
    </w:p>
    <w:p w14:paraId="11E092FD" w14:textId="6F73BD1D" w:rsidR="00AE10DF" w:rsidRDefault="00AE10DF" w:rsidP="00162400">
      <w:pPr>
        <w:spacing w:after="200" w:line="276" w:lineRule="auto"/>
        <w:rPr>
          <w:rFonts w:asciiTheme="minorHAnsi" w:hAnsiTheme="minorHAnsi" w:cstheme="minorHAnsi"/>
          <w:b/>
        </w:rPr>
      </w:pPr>
    </w:p>
    <w:tbl>
      <w:tblPr>
        <w:tblpPr w:leftFromText="180" w:rightFromText="180" w:vertAnchor="text" w:horzAnchor="margin" w:tblpY="-7"/>
        <w:tblW w:w="10530" w:type="dxa"/>
        <w:tblLayout w:type="fixed"/>
        <w:tblCellMar>
          <w:left w:w="10" w:type="dxa"/>
          <w:right w:w="10" w:type="dxa"/>
        </w:tblCellMar>
        <w:tblLook w:val="0000" w:firstRow="0" w:lastRow="0" w:firstColumn="0" w:lastColumn="0" w:noHBand="0" w:noVBand="0"/>
      </w:tblPr>
      <w:tblGrid>
        <w:gridCol w:w="10530"/>
      </w:tblGrid>
      <w:tr w:rsidR="00402DBC" w:rsidRPr="004B1FF7" w14:paraId="2288076F" w14:textId="77777777" w:rsidTr="00402DBC">
        <w:trPr>
          <w:trHeight w:val="418"/>
        </w:trPr>
        <w:tc>
          <w:tcPr>
            <w:tcW w:w="10530" w:type="dxa"/>
            <w:tcBorders>
              <w:top w:val="single" w:sz="4" w:space="0" w:color="000000"/>
              <w:left w:val="single" w:sz="4" w:space="0" w:color="000000"/>
              <w:bottom w:val="single" w:sz="4" w:space="0" w:color="000000"/>
              <w:right w:val="single" w:sz="4" w:space="0" w:color="000000"/>
            </w:tcBorders>
            <w:shd w:val="clear" w:color="auto" w:fill="1F3864" w:themeFill="accent5" w:themeFillShade="80"/>
            <w:tcMar>
              <w:top w:w="0" w:type="dxa"/>
              <w:left w:w="108" w:type="dxa"/>
              <w:bottom w:w="0" w:type="dxa"/>
              <w:right w:w="108" w:type="dxa"/>
            </w:tcMar>
            <w:vAlign w:val="center"/>
          </w:tcPr>
          <w:p w14:paraId="2CD28012" w14:textId="370CA11A" w:rsidR="00402DBC" w:rsidRPr="004B1FF7" w:rsidRDefault="001D2E6F" w:rsidP="00402DBC">
            <w:pPr>
              <w:ind w:right="-4344"/>
              <w:rPr>
                <w:rFonts w:asciiTheme="minorHAnsi" w:hAnsiTheme="minorHAnsi" w:cstheme="minorHAnsi"/>
                <w:b/>
                <w:bCs/>
                <w:color w:val="FFFFFF"/>
                <w:lang w:eastAsia="en-GB"/>
              </w:rPr>
            </w:pPr>
            <w:r>
              <w:rPr>
                <w:rFonts w:asciiTheme="minorHAnsi" w:hAnsiTheme="minorHAnsi" w:cstheme="minorHAnsi"/>
                <w:b/>
                <w:bCs/>
                <w:color w:val="FFFFFF"/>
                <w:lang w:eastAsia="en-GB"/>
              </w:rPr>
              <w:t xml:space="preserve">ANNEX AND </w:t>
            </w:r>
            <w:r w:rsidR="00402DBC" w:rsidRPr="004B1FF7">
              <w:rPr>
                <w:rFonts w:asciiTheme="minorHAnsi" w:hAnsiTheme="minorHAnsi" w:cstheme="minorHAnsi"/>
                <w:b/>
                <w:bCs/>
                <w:color w:val="FFFFFF"/>
                <w:lang w:eastAsia="en-GB"/>
              </w:rPr>
              <w:t>A</w:t>
            </w:r>
            <w:r>
              <w:rPr>
                <w:rFonts w:asciiTheme="minorHAnsi" w:hAnsiTheme="minorHAnsi" w:cstheme="minorHAnsi"/>
                <w:b/>
                <w:bCs/>
                <w:color w:val="FFFFFF"/>
                <w:lang w:eastAsia="en-GB"/>
              </w:rPr>
              <w:t>TTACHMENTS</w:t>
            </w:r>
          </w:p>
        </w:tc>
      </w:tr>
    </w:tbl>
    <w:p w14:paraId="39B1D972" w14:textId="77777777" w:rsidR="00402DBC" w:rsidRDefault="00402DBC" w:rsidP="00162400">
      <w:pPr>
        <w:spacing w:after="200" w:line="276" w:lineRule="auto"/>
        <w:rPr>
          <w:rFonts w:asciiTheme="minorHAnsi" w:hAnsiTheme="minorHAnsi" w:cstheme="minorHAnsi"/>
          <w:b/>
        </w:rPr>
      </w:pPr>
    </w:p>
    <w:p w14:paraId="4662E93E" w14:textId="0897F3CF" w:rsidR="00162400" w:rsidRDefault="001D2E6F" w:rsidP="00162400">
      <w:pPr>
        <w:spacing w:after="200" w:line="276" w:lineRule="auto"/>
        <w:rPr>
          <w:rFonts w:asciiTheme="minorHAnsi" w:hAnsiTheme="minorHAnsi" w:cstheme="minorHAnsi"/>
        </w:rPr>
      </w:pPr>
      <w:r>
        <w:rPr>
          <w:rFonts w:asciiTheme="minorHAnsi" w:hAnsiTheme="minorHAnsi" w:cstheme="minorHAnsi"/>
          <w:b/>
          <w:noProof/>
        </w:rPr>
        <w:t xml:space="preserve">Section 2 on PPMS: </w:t>
      </w:r>
      <w:hyperlink r:id="rId32" w:history="1">
        <w:r w:rsidR="00162400" w:rsidRPr="004F7561">
          <w:rPr>
            <w:rStyle w:val="Hyperlink"/>
            <w:rFonts w:asciiTheme="minorHAnsi" w:hAnsiTheme="minorHAnsi" w:cstheme="minorHAnsi"/>
          </w:rPr>
          <w:t>Updated implementation timetable</w:t>
        </w:r>
      </w:hyperlink>
      <w:r w:rsidR="003534C6">
        <w:rPr>
          <w:rFonts w:asciiTheme="minorHAnsi" w:hAnsiTheme="minorHAnsi" w:cstheme="minorHAnsi"/>
        </w:rPr>
        <w:t xml:space="preserve"> for the Funded Activity</w:t>
      </w:r>
      <w:r w:rsidR="001959DF" w:rsidRPr="004B1FF7">
        <w:rPr>
          <w:rFonts w:asciiTheme="minorHAnsi" w:hAnsiTheme="minorHAnsi" w:cstheme="minorHAnsi"/>
        </w:rPr>
        <w:t>.</w:t>
      </w:r>
    </w:p>
    <w:p w14:paraId="3DDD2124" w14:textId="77777777" w:rsidR="005424F9" w:rsidRDefault="001D2E6F" w:rsidP="001D2E6F">
      <w:pPr>
        <w:spacing w:after="200" w:line="276" w:lineRule="auto"/>
        <w:jc w:val="both"/>
        <w:rPr>
          <w:rFonts w:asciiTheme="minorHAnsi" w:hAnsiTheme="minorHAnsi" w:cstheme="minorHAnsi"/>
          <w:b/>
          <w:bCs/>
        </w:rPr>
      </w:pPr>
      <w:r w:rsidRPr="001D2E6F">
        <w:rPr>
          <w:rFonts w:asciiTheme="minorHAnsi" w:hAnsiTheme="minorHAnsi" w:cstheme="minorHAnsi"/>
          <w:b/>
          <w:bCs/>
        </w:rPr>
        <w:t xml:space="preserve">Section 3 on PPMS: </w:t>
      </w:r>
    </w:p>
    <w:p w14:paraId="0EFACE7D" w14:textId="77777777" w:rsidR="005424F9" w:rsidRPr="005424F9" w:rsidRDefault="001D2E6F" w:rsidP="001D2E6F">
      <w:pPr>
        <w:pStyle w:val="ListParagraph"/>
        <w:numPr>
          <w:ilvl w:val="0"/>
          <w:numId w:val="26"/>
        </w:numPr>
        <w:spacing w:after="200" w:line="276" w:lineRule="auto"/>
        <w:jc w:val="both"/>
        <w:rPr>
          <w:rFonts w:asciiTheme="minorHAnsi" w:hAnsiTheme="minorHAnsi" w:cstheme="minorHAnsi"/>
        </w:rPr>
      </w:pPr>
      <w:r w:rsidRPr="005424F9">
        <w:rPr>
          <w:rFonts w:asciiTheme="minorHAnsi" w:hAnsiTheme="minorHAnsi" w:cstheme="minorHAnsi"/>
          <w:b/>
        </w:rPr>
        <w:t xml:space="preserve">Attachment 1. </w:t>
      </w:r>
      <w:r w:rsidRPr="005424F9">
        <w:rPr>
          <w:rFonts w:asciiTheme="minorHAnsi" w:hAnsiTheme="minorHAnsi" w:cstheme="minorHAnsi"/>
        </w:rPr>
        <w:t>Unaudited/Audited financial statements (as required by FAA)</w:t>
      </w:r>
      <w:r w:rsidR="005424F9">
        <w:rPr>
          <w:rFonts w:asciiTheme="minorHAnsi" w:hAnsiTheme="minorHAnsi" w:cstheme="minorHAnsi"/>
        </w:rPr>
        <w:t xml:space="preserve"> </w:t>
      </w:r>
      <w:r w:rsidRPr="005424F9">
        <w:rPr>
          <w:rFonts w:asciiTheme="minorHAnsi" w:hAnsiTheme="minorHAnsi" w:cstheme="minorHAnsi"/>
          <w:i/>
        </w:rPr>
        <w:t xml:space="preserve">(If available. If not submitted, indicate </w:t>
      </w:r>
      <w:r w:rsidRPr="005424F9">
        <w:rPr>
          <w:rFonts w:asciiTheme="minorHAnsi" w:hAnsiTheme="minorHAnsi" w:cstheme="minorHAnsi"/>
          <w:i/>
          <w:noProof/>
        </w:rPr>
        <w:t>date</w:t>
      </w:r>
      <w:r w:rsidRPr="005424F9">
        <w:rPr>
          <w:rFonts w:asciiTheme="minorHAnsi" w:hAnsiTheme="minorHAnsi" w:cstheme="minorHAnsi"/>
          <w:i/>
        </w:rPr>
        <w:t xml:space="preserve"> of submission.</w:t>
      </w:r>
      <w:r w:rsidR="005424F9">
        <w:rPr>
          <w:rFonts w:asciiTheme="minorHAnsi" w:hAnsiTheme="minorHAnsi" w:cstheme="minorHAnsi"/>
          <w:i/>
        </w:rPr>
        <w:t>)</w:t>
      </w:r>
    </w:p>
    <w:p w14:paraId="4AD3C463" w14:textId="71338F4F" w:rsidR="001D2E6F" w:rsidRPr="005424F9" w:rsidRDefault="001D2E6F" w:rsidP="001D2E6F">
      <w:pPr>
        <w:pStyle w:val="ListParagraph"/>
        <w:numPr>
          <w:ilvl w:val="0"/>
          <w:numId w:val="26"/>
        </w:numPr>
        <w:spacing w:after="200" w:line="276" w:lineRule="auto"/>
        <w:jc w:val="both"/>
        <w:rPr>
          <w:rFonts w:asciiTheme="minorHAnsi" w:hAnsiTheme="minorHAnsi" w:cstheme="minorHAnsi"/>
        </w:rPr>
      </w:pPr>
      <w:r w:rsidRPr="005424F9">
        <w:rPr>
          <w:rFonts w:asciiTheme="minorHAnsi" w:hAnsiTheme="minorHAnsi" w:cstheme="minorHAnsi"/>
          <w:b/>
        </w:rPr>
        <w:t>Attachment 2.</w:t>
      </w:r>
      <w:r w:rsidRPr="005424F9">
        <w:rPr>
          <w:rFonts w:asciiTheme="minorHAnsi" w:hAnsiTheme="minorHAnsi" w:cstheme="minorHAnsi"/>
        </w:rPr>
        <w:t xml:space="preserve"> Interim/Final evaluation report (as required by FAA)</w:t>
      </w:r>
      <w:r w:rsidR="005424F9">
        <w:rPr>
          <w:rFonts w:asciiTheme="minorHAnsi" w:hAnsiTheme="minorHAnsi" w:cstheme="minorHAnsi"/>
        </w:rPr>
        <w:t xml:space="preserve"> </w:t>
      </w:r>
      <w:r w:rsidRPr="005424F9">
        <w:rPr>
          <w:rFonts w:asciiTheme="minorHAnsi" w:hAnsiTheme="minorHAnsi" w:cstheme="minorHAnsi"/>
          <w:i/>
        </w:rPr>
        <w:t>(</w:t>
      </w:r>
      <w:r w:rsidR="00DA7A76">
        <w:rPr>
          <w:rFonts w:asciiTheme="minorHAnsi" w:hAnsiTheme="minorHAnsi" w:cstheme="minorHAnsi"/>
          <w:i/>
        </w:rPr>
        <w:t>per FAA the project will deliver its interim evaluation on 18 September 2025</w:t>
      </w:r>
      <w:r w:rsidRPr="005424F9">
        <w:rPr>
          <w:rFonts w:asciiTheme="minorHAnsi" w:hAnsiTheme="minorHAnsi" w:cstheme="minorHAnsi"/>
          <w:i/>
        </w:rPr>
        <w:t xml:space="preserve">.) </w:t>
      </w:r>
    </w:p>
    <w:p w14:paraId="13A9D2FD" w14:textId="77777777" w:rsidR="005424F9" w:rsidRDefault="001D2E6F" w:rsidP="005424F9">
      <w:pPr>
        <w:spacing w:after="200" w:line="276" w:lineRule="auto"/>
        <w:rPr>
          <w:rFonts w:asciiTheme="minorHAnsi" w:hAnsiTheme="minorHAnsi" w:cstheme="minorHAnsi"/>
          <w:b/>
          <w:noProof/>
        </w:rPr>
      </w:pPr>
      <w:r>
        <w:rPr>
          <w:rFonts w:asciiTheme="minorHAnsi" w:hAnsiTheme="minorHAnsi" w:cstheme="minorHAnsi"/>
          <w:b/>
          <w:noProof/>
        </w:rPr>
        <w:t xml:space="preserve">Section 5 on PPMS: </w:t>
      </w:r>
    </w:p>
    <w:p w14:paraId="59154335" w14:textId="3B46514D" w:rsidR="00162400" w:rsidRPr="005424F9" w:rsidRDefault="00162400" w:rsidP="005424F9">
      <w:pPr>
        <w:pStyle w:val="ListParagraph"/>
        <w:numPr>
          <w:ilvl w:val="0"/>
          <w:numId w:val="27"/>
        </w:numPr>
        <w:spacing w:after="200" w:line="276" w:lineRule="auto"/>
        <w:rPr>
          <w:rFonts w:asciiTheme="minorHAnsi" w:hAnsiTheme="minorHAnsi" w:cstheme="minorHAnsi"/>
        </w:rPr>
      </w:pPr>
      <w:r w:rsidRPr="7FE693A3">
        <w:rPr>
          <w:rFonts w:asciiTheme="minorHAnsi" w:hAnsiTheme="minorHAnsi" w:cstheme="minorBidi"/>
          <w:b/>
        </w:rPr>
        <w:t xml:space="preserve">Annex </w:t>
      </w:r>
      <w:r w:rsidR="001D2E6F" w:rsidRPr="7FE693A3">
        <w:rPr>
          <w:rFonts w:asciiTheme="minorHAnsi" w:hAnsiTheme="minorHAnsi" w:cstheme="minorBidi"/>
          <w:b/>
        </w:rPr>
        <w:t>1</w:t>
      </w:r>
      <w:r w:rsidRPr="7FE693A3">
        <w:rPr>
          <w:rFonts w:asciiTheme="minorHAnsi" w:hAnsiTheme="minorHAnsi" w:cstheme="minorBidi"/>
          <w:b/>
        </w:rPr>
        <w:t>.</w:t>
      </w:r>
      <w:r w:rsidRPr="7FE693A3">
        <w:rPr>
          <w:rFonts w:asciiTheme="minorHAnsi" w:hAnsiTheme="minorHAnsi" w:cstheme="minorBidi"/>
        </w:rPr>
        <w:t xml:space="preserve"> Accredited Entity compliance reports (self-assessment reports</w:t>
      </w:r>
      <w:r w:rsidRPr="7FE693A3">
        <w:rPr>
          <w:rStyle w:val="FootnoteReference"/>
          <w:rFonts w:asciiTheme="minorHAnsi" w:hAnsiTheme="minorHAnsi" w:cstheme="minorBidi"/>
        </w:rPr>
        <w:footnoteReference w:id="29"/>
      </w:r>
      <w:r w:rsidRPr="7FE693A3">
        <w:rPr>
          <w:rFonts w:asciiTheme="minorHAnsi" w:hAnsiTheme="minorHAnsi" w:cstheme="minorBidi"/>
        </w:rPr>
        <w:t xml:space="preserve">, </w:t>
      </w:r>
      <w:r w:rsidR="003534C6" w:rsidRPr="7FE693A3">
        <w:rPr>
          <w:rFonts w:asciiTheme="minorHAnsi" w:hAnsiTheme="minorHAnsi" w:cstheme="minorBidi"/>
        </w:rPr>
        <w:t>report on actions pursuant to Clause 18.02, if applicable</w:t>
      </w:r>
      <w:r w:rsidRPr="7FE693A3">
        <w:rPr>
          <w:rStyle w:val="FootnoteReference"/>
          <w:rFonts w:asciiTheme="minorHAnsi" w:hAnsiTheme="minorHAnsi" w:cstheme="minorBidi"/>
        </w:rPr>
        <w:footnoteReference w:id="30"/>
      </w:r>
      <w:r w:rsidRPr="7FE693A3">
        <w:rPr>
          <w:rFonts w:asciiTheme="minorHAnsi" w:hAnsiTheme="minorHAnsi" w:cstheme="minorBidi"/>
        </w:rPr>
        <w:t>)</w:t>
      </w:r>
      <w:r w:rsidR="001959DF" w:rsidRPr="7FE693A3">
        <w:rPr>
          <w:rFonts w:asciiTheme="minorHAnsi" w:hAnsiTheme="minorHAnsi" w:cstheme="minorBidi"/>
        </w:rPr>
        <w:t>.</w:t>
      </w:r>
    </w:p>
    <w:p w14:paraId="4B29B336" w14:textId="080DC691" w:rsidR="007466C2" w:rsidRPr="005424F9" w:rsidRDefault="007466C2" w:rsidP="005424F9">
      <w:pPr>
        <w:pStyle w:val="ListParagraph"/>
        <w:numPr>
          <w:ilvl w:val="0"/>
          <w:numId w:val="27"/>
        </w:numPr>
        <w:spacing w:after="200" w:line="276" w:lineRule="auto"/>
        <w:rPr>
          <w:rFonts w:asciiTheme="minorHAnsi" w:hAnsiTheme="minorHAnsi" w:cstheme="minorHAnsi"/>
        </w:rPr>
      </w:pPr>
      <w:r>
        <w:rPr>
          <w:rFonts w:asciiTheme="minorHAnsi" w:hAnsiTheme="minorHAnsi" w:cstheme="minorBidi"/>
          <w:b/>
          <w:bCs/>
          <w:noProof/>
        </w:rPr>
        <w:lastRenderedPageBreak/>
        <w:t>Procurement infor</w:t>
      </w:r>
      <w:r w:rsidR="00184365">
        <w:rPr>
          <w:rFonts w:asciiTheme="minorHAnsi" w:hAnsiTheme="minorHAnsi" w:cstheme="minorBidi"/>
          <w:b/>
          <w:bCs/>
          <w:noProof/>
        </w:rPr>
        <w:t>m</w:t>
      </w:r>
      <w:r>
        <w:rPr>
          <w:rFonts w:asciiTheme="minorHAnsi" w:hAnsiTheme="minorHAnsi" w:cstheme="minorBidi"/>
          <w:b/>
          <w:bCs/>
          <w:noProof/>
        </w:rPr>
        <w:t>ation (on a voluntary basis)</w:t>
      </w:r>
    </w:p>
    <w:p w14:paraId="54C40F51" w14:textId="27C939F8" w:rsidR="00FA6D77" w:rsidRPr="005424F9" w:rsidRDefault="00162400" w:rsidP="005424F9">
      <w:pPr>
        <w:pStyle w:val="ListParagraph"/>
        <w:numPr>
          <w:ilvl w:val="0"/>
          <w:numId w:val="27"/>
        </w:numPr>
        <w:spacing w:after="200" w:line="276" w:lineRule="auto"/>
        <w:jc w:val="both"/>
        <w:rPr>
          <w:rFonts w:asciiTheme="minorHAnsi" w:hAnsiTheme="minorHAnsi" w:cstheme="minorHAnsi"/>
        </w:rPr>
      </w:pPr>
      <w:r w:rsidRPr="005424F9">
        <w:rPr>
          <w:rFonts w:asciiTheme="minorHAnsi" w:hAnsiTheme="minorHAnsi" w:cstheme="minorHAnsi"/>
          <w:b/>
        </w:rPr>
        <w:t xml:space="preserve">Other </w:t>
      </w:r>
      <w:r w:rsidR="00276242" w:rsidRPr="005424F9">
        <w:rPr>
          <w:rFonts w:asciiTheme="minorHAnsi" w:hAnsiTheme="minorHAnsi" w:cstheme="minorHAnsi"/>
          <w:b/>
          <w:noProof/>
        </w:rPr>
        <w:t>A</w:t>
      </w:r>
      <w:r w:rsidRPr="005424F9">
        <w:rPr>
          <w:rFonts w:asciiTheme="minorHAnsi" w:hAnsiTheme="minorHAnsi" w:cstheme="minorHAnsi"/>
          <w:b/>
          <w:noProof/>
        </w:rPr>
        <w:t>ttachments</w:t>
      </w:r>
      <w:r w:rsidR="00402DBC" w:rsidRPr="005424F9">
        <w:rPr>
          <w:rFonts w:asciiTheme="minorHAnsi" w:hAnsiTheme="minorHAnsi" w:cstheme="minorHAnsi"/>
          <w:b/>
          <w:noProof/>
        </w:rPr>
        <w:t xml:space="preserve"> (if any)</w:t>
      </w:r>
      <w:r w:rsidR="00B833ED" w:rsidRPr="005424F9">
        <w:rPr>
          <w:rFonts w:asciiTheme="minorHAnsi" w:hAnsiTheme="minorHAnsi" w:cstheme="minorHAnsi"/>
        </w:rPr>
        <w:t xml:space="preserve">. </w:t>
      </w:r>
      <w:r w:rsidR="00402DBC" w:rsidRPr="005424F9">
        <w:rPr>
          <w:rFonts w:asciiTheme="minorHAnsi" w:hAnsiTheme="minorHAnsi" w:cstheme="minorHAnsi"/>
        </w:rPr>
        <w:t xml:space="preserve">Such as </w:t>
      </w:r>
      <w:r w:rsidR="00402DBC" w:rsidRPr="005424F9">
        <w:rPr>
          <w:rFonts w:asciiTheme="minorHAnsi" w:hAnsiTheme="minorHAnsi" w:cstheme="minorHAnsi"/>
          <w:noProof/>
        </w:rPr>
        <w:t>ad</w:t>
      </w:r>
      <w:r w:rsidR="00F7445E" w:rsidRPr="005424F9">
        <w:rPr>
          <w:rFonts w:asciiTheme="minorHAnsi" w:hAnsiTheme="minorHAnsi" w:cstheme="minorHAnsi"/>
          <w:noProof/>
        </w:rPr>
        <w:t>d</w:t>
      </w:r>
      <w:r w:rsidR="00402DBC" w:rsidRPr="005424F9">
        <w:rPr>
          <w:rFonts w:asciiTheme="minorHAnsi" w:hAnsiTheme="minorHAnsi" w:cstheme="minorHAnsi"/>
          <w:noProof/>
        </w:rPr>
        <w:t>itional budget</w:t>
      </w:r>
      <w:r w:rsidR="00F7445E" w:rsidRPr="005424F9">
        <w:rPr>
          <w:rFonts w:asciiTheme="minorHAnsi" w:hAnsiTheme="minorHAnsi" w:cstheme="minorHAnsi"/>
          <w:noProof/>
        </w:rPr>
        <w:t>-</w:t>
      </w:r>
      <w:r w:rsidR="00402DBC" w:rsidRPr="005424F9">
        <w:rPr>
          <w:rFonts w:asciiTheme="minorHAnsi" w:hAnsiTheme="minorHAnsi" w:cstheme="minorHAnsi"/>
          <w:noProof/>
        </w:rPr>
        <w:t>related information</w:t>
      </w:r>
      <w:r w:rsidR="00B833ED" w:rsidRPr="005424F9">
        <w:rPr>
          <w:rFonts w:asciiTheme="minorHAnsi" w:hAnsiTheme="minorHAnsi" w:cstheme="minorHAnsi"/>
          <w:noProof/>
        </w:rPr>
        <w:t xml:space="preserve">, </w:t>
      </w:r>
      <w:r w:rsidR="00C353E7" w:rsidRPr="005424F9">
        <w:rPr>
          <w:rFonts w:asciiTheme="minorHAnsi" w:hAnsiTheme="minorHAnsi" w:cstheme="minorHAnsi"/>
          <w:noProof/>
        </w:rPr>
        <w:t xml:space="preserve">loan </w:t>
      </w:r>
      <w:r w:rsidR="00B833ED" w:rsidRPr="005424F9">
        <w:rPr>
          <w:rFonts w:asciiTheme="minorHAnsi" w:hAnsiTheme="minorHAnsi" w:cstheme="minorHAnsi"/>
          <w:noProof/>
        </w:rPr>
        <w:t>repayment</w:t>
      </w:r>
      <w:r w:rsidR="00C353E7" w:rsidRPr="005424F9">
        <w:rPr>
          <w:rFonts w:asciiTheme="minorHAnsi" w:hAnsiTheme="minorHAnsi" w:cstheme="minorHAnsi"/>
          <w:noProof/>
        </w:rPr>
        <w:t xml:space="preserve"> schedules to GCF</w:t>
      </w:r>
      <w:r w:rsidR="00B833ED" w:rsidRPr="005424F9">
        <w:rPr>
          <w:rFonts w:asciiTheme="minorHAnsi" w:hAnsiTheme="minorHAnsi" w:cstheme="minorHAnsi"/>
          <w:noProof/>
        </w:rPr>
        <w:t xml:space="preserve"> </w:t>
      </w:r>
      <w:r w:rsidR="00C353E7" w:rsidRPr="005424F9">
        <w:rPr>
          <w:rFonts w:asciiTheme="minorHAnsi" w:hAnsiTheme="minorHAnsi" w:cstheme="minorHAnsi"/>
          <w:noProof/>
        </w:rPr>
        <w:t>(</w:t>
      </w:r>
      <w:r w:rsidR="00B833ED" w:rsidRPr="005424F9">
        <w:rPr>
          <w:rFonts w:asciiTheme="minorHAnsi" w:hAnsiTheme="minorHAnsi" w:cstheme="minorHAnsi"/>
          <w:noProof/>
        </w:rPr>
        <w:t>interest/principal</w:t>
      </w:r>
      <w:r w:rsidR="00C353E7" w:rsidRPr="005424F9">
        <w:rPr>
          <w:rFonts w:asciiTheme="minorHAnsi" w:hAnsiTheme="minorHAnsi" w:cstheme="minorHAnsi"/>
          <w:noProof/>
        </w:rPr>
        <w:t>)</w:t>
      </w:r>
      <w:r w:rsidR="00B833ED" w:rsidRPr="005424F9">
        <w:rPr>
          <w:rFonts w:asciiTheme="minorHAnsi" w:hAnsiTheme="minorHAnsi" w:cstheme="minorHAnsi"/>
          <w:noProof/>
        </w:rPr>
        <w:t xml:space="preserve">, </w:t>
      </w:r>
      <w:r w:rsidR="00601381" w:rsidRPr="005424F9">
        <w:rPr>
          <w:rFonts w:asciiTheme="minorHAnsi" w:hAnsiTheme="minorHAnsi" w:cstheme="minorHAnsi"/>
          <w:noProof/>
        </w:rPr>
        <w:t>equity i</w:t>
      </w:r>
      <w:r w:rsidR="00B833ED" w:rsidRPr="005424F9">
        <w:rPr>
          <w:rFonts w:asciiTheme="minorHAnsi" w:hAnsiTheme="minorHAnsi" w:cstheme="minorHAnsi"/>
          <w:noProof/>
        </w:rPr>
        <w:t xml:space="preserve">nvestment schedules, </w:t>
      </w:r>
      <w:r w:rsidR="00402DBC" w:rsidRPr="005424F9">
        <w:rPr>
          <w:rFonts w:asciiTheme="minorHAnsi" w:hAnsiTheme="minorHAnsi" w:cstheme="minorHAnsi"/>
          <w:noProof/>
        </w:rPr>
        <w:t>other related reports relevant to the Funded Activity</w:t>
      </w:r>
      <w:r w:rsidRPr="005424F9">
        <w:rPr>
          <w:rFonts w:asciiTheme="minorHAnsi" w:hAnsiTheme="minorHAnsi" w:cstheme="minorHAnsi"/>
          <w:noProof/>
        </w:rPr>
        <w:t xml:space="preserve">, statements of </w:t>
      </w:r>
      <w:r w:rsidR="00601381" w:rsidRPr="005424F9">
        <w:rPr>
          <w:rFonts w:asciiTheme="minorHAnsi" w:hAnsiTheme="minorHAnsi" w:cstheme="minorHAnsi"/>
          <w:noProof/>
        </w:rPr>
        <w:t>c</w:t>
      </w:r>
      <w:r w:rsidRPr="005424F9">
        <w:rPr>
          <w:rFonts w:asciiTheme="minorHAnsi" w:hAnsiTheme="minorHAnsi" w:cstheme="minorHAnsi"/>
          <w:noProof/>
        </w:rPr>
        <w:t xml:space="preserve">apital account, valuation reports, </w:t>
      </w:r>
      <w:r w:rsidR="003534C6" w:rsidRPr="005424F9">
        <w:rPr>
          <w:rFonts w:asciiTheme="minorHAnsi" w:hAnsiTheme="minorHAnsi" w:cstheme="minorHAnsi"/>
          <w:noProof/>
        </w:rPr>
        <w:t xml:space="preserve">credit guarantee agreements, </w:t>
      </w:r>
      <w:r w:rsidRPr="005424F9">
        <w:rPr>
          <w:rFonts w:asciiTheme="minorHAnsi" w:hAnsiTheme="minorHAnsi" w:cstheme="minorHAnsi"/>
          <w:noProof/>
        </w:rPr>
        <w:t xml:space="preserve">investor reports, and others, as specified in the relevant legal agreements </w:t>
      </w:r>
      <w:r w:rsidR="00346934" w:rsidRPr="005424F9">
        <w:rPr>
          <w:rFonts w:asciiTheme="minorHAnsi" w:hAnsiTheme="minorHAnsi" w:cstheme="minorHAnsi"/>
          <w:noProof/>
        </w:rPr>
        <w:t>(e.g. Funded Activity Agreement, Shareholders Agreement)</w:t>
      </w:r>
      <w:r w:rsidR="00E730CC" w:rsidRPr="005424F9">
        <w:rPr>
          <w:rFonts w:asciiTheme="minorHAnsi" w:hAnsiTheme="minorHAnsi" w:cstheme="minorHAnsi"/>
        </w:rPr>
        <w:t xml:space="preserve"> </w:t>
      </w:r>
    </w:p>
    <w:p w14:paraId="077B9E74" w14:textId="77777777" w:rsidR="00E819FD" w:rsidRDefault="00E819FD" w:rsidP="00D824B1">
      <w:pPr>
        <w:spacing w:after="200" w:line="276" w:lineRule="auto"/>
        <w:jc w:val="both"/>
        <w:rPr>
          <w:rFonts w:asciiTheme="minorHAnsi" w:hAnsiTheme="minorHAnsi" w:cstheme="minorHAnsi"/>
        </w:rPr>
      </w:pPr>
    </w:p>
    <w:p w14:paraId="5D055B41" w14:textId="7450A131" w:rsidR="00A754C9" w:rsidRPr="002C651F" w:rsidRDefault="00060279" w:rsidP="00D824B1">
      <w:pPr>
        <w:spacing w:after="200" w:line="276" w:lineRule="auto"/>
        <w:jc w:val="both"/>
        <w:rPr>
          <w:rFonts w:asciiTheme="minorHAnsi" w:hAnsiTheme="minorHAnsi" w:cstheme="minorHAnsi"/>
          <w:b/>
          <w:bCs/>
          <w:lang w:val="en-US"/>
        </w:rPr>
      </w:pPr>
      <w:r>
        <w:rPr>
          <w:rFonts w:asciiTheme="minorHAnsi" w:hAnsiTheme="minorHAnsi" w:cstheme="minorHAnsi"/>
          <w:b/>
          <w:bCs/>
          <w:lang w:val="en-US"/>
        </w:rPr>
        <w:t>Guidance on Challenges Encountered on COVID-Related Impact</w:t>
      </w:r>
    </w:p>
    <w:tbl>
      <w:tblPr>
        <w:tblStyle w:val="TableGrid"/>
        <w:tblW w:w="0" w:type="auto"/>
        <w:tblLook w:val="04A0" w:firstRow="1" w:lastRow="0" w:firstColumn="1" w:lastColumn="0" w:noHBand="0" w:noVBand="1"/>
      </w:tblPr>
      <w:tblGrid>
        <w:gridCol w:w="2515"/>
        <w:gridCol w:w="7941"/>
      </w:tblGrid>
      <w:tr w:rsidR="002C651F" w14:paraId="4D396FE1" w14:textId="77777777" w:rsidTr="005B7E64">
        <w:tc>
          <w:tcPr>
            <w:tcW w:w="2515" w:type="dxa"/>
            <w:shd w:val="clear" w:color="auto" w:fill="002060"/>
          </w:tcPr>
          <w:p w14:paraId="7CB89494" w14:textId="5034C4D7" w:rsidR="002C651F" w:rsidRPr="005B7E64" w:rsidRDefault="002C651F" w:rsidP="005B7E64">
            <w:pPr>
              <w:spacing w:after="200" w:line="276" w:lineRule="auto"/>
              <w:rPr>
                <w:rFonts w:asciiTheme="minorHAnsi" w:hAnsiTheme="minorHAnsi" w:cstheme="minorHAnsi"/>
                <w:b/>
                <w:bCs/>
                <w:color w:val="FFFFFF" w:themeColor="background1"/>
              </w:rPr>
            </w:pPr>
            <w:r w:rsidRPr="005B7E64">
              <w:rPr>
                <w:rFonts w:asciiTheme="minorHAnsi" w:hAnsiTheme="minorHAnsi" w:cstheme="minorHAnsi"/>
                <w:b/>
                <w:bCs/>
                <w:color w:val="FFFFFF" w:themeColor="background1"/>
              </w:rPr>
              <w:t>Type of Challenges Encountered</w:t>
            </w:r>
          </w:p>
        </w:tc>
        <w:tc>
          <w:tcPr>
            <w:tcW w:w="7941" w:type="dxa"/>
            <w:shd w:val="clear" w:color="auto" w:fill="002060"/>
          </w:tcPr>
          <w:p w14:paraId="5028EDD9" w14:textId="43199AD9" w:rsidR="002C651F" w:rsidRPr="005B7E64" w:rsidRDefault="002C651F" w:rsidP="00D824B1">
            <w:pPr>
              <w:spacing w:after="200" w:line="276" w:lineRule="auto"/>
              <w:jc w:val="both"/>
              <w:rPr>
                <w:rFonts w:asciiTheme="minorHAnsi" w:hAnsiTheme="minorHAnsi" w:cstheme="minorHAnsi"/>
                <w:b/>
                <w:bCs/>
                <w:color w:val="FFFFFF" w:themeColor="background1"/>
              </w:rPr>
            </w:pPr>
            <w:r w:rsidRPr="005B7E64">
              <w:rPr>
                <w:rFonts w:asciiTheme="minorHAnsi" w:hAnsiTheme="minorHAnsi" w:cstheme="minorHAnsi"/>
                <w:b/>
                <w:bCs/>
                <w:color w:val="FFFFFF" w:themeColor="background1"/>
              </w:rPr>
              <w:t xml:space="preserve">Details of the </w:t>
            </w:r>
            <w:r w:rsidR="00FE278A" w:rsidRPr="005B7E64">
              <w:rPr>
                <w:rFonts w:asciiTheme="minorHAnsi" w:hAnsiTheme="minorHAnsi" w:cstheme="minorHAnsi"/>
                <w:b/>
                <w:bCs/>
                <w:color w:val="FFFFFF" w:themeColor="background1"/>
              </w:rPr>
              <w:t>c</w:t>
            </w:r>
            <w:r w:rsidRPr="005B7E64">
              <w:rPr>
                <w:rFonts w:asciiTheme="minorHAnsi" w:hAnsiTheme="minorHAnsi" w:cstheme="minorHAnsi"/>
                <w:b/>
                <w:bCs/>
                <w:color w:val="FFFFFF" w:themeColor="background1"/>
              </w:rPr>
              <w:t>hallenges encountered</w:t>
            </w:r>
          </w:p>
        </w:tc>
      </w:tr>
      <w:tr w:rsidR="002C651F" w14:paraId="198E5CE0" w14:textId="77777777" w:rsidTr="005B7E64">
        <w:tc>
          <w:tcPr>
            <w:tcW w:w="2515" w:type="dxa"/>
          </w:tcPr>
          <w:p w14:paraId="2F85E09C" w14:textId="17E27F7B" w:rsidR="002C651F" w:rsidRDefault="002C651F" w:rsidP="00D824B1">
            <w:pPr>
              <w:spacing w:after="200" w:line="276" w:lineRule="auto"/>
              <w:jc w:val="both"/>
              <w:rPr>
                <w:rFonts w:asciiTheme="minorHAnsi" w:hAnsiTheme="minorHAnsi" w:cstheme="minorHAnsi"/>
              </w:rPr>
            </w:pPr>
            <w:r>
              <w:rPr>
                <w:rFonts w:asciiTheme="minorHAnsi" w:hAnsiTheme="minorHAnsi" w:cstheme="minorHAnsi"/>
              </w:rPr>
              <w:t xml:space="preserve">Field </w:t>
            </w:r>
            <w:r w:rsidR="004419E5">
              <w:rPr>
                <w:rFonts w:asciiTheme="minorHAnsi" w:hAnsiTheme="minorHAnsi" w:cstheme="minorHAnsi"/>
              </w:rPr>
              <w:t>Activities</w:t>
            </w:r>
          </w:p>
        </w:tc>
        <w:tc>
          <w:tcPr>
            <w:tcW w:w="7941" w:type="dxa"/>
          </w:tcPr>
          <w:p w14:paraId="3E067A4B" w14:textId="1FC05373" w:rsidR="002C651F" w:rsidRPr="00FE278A" w:rsidRDefault="00FE278A" w:rsidP="00D824B1">
            <w:pPr>
              <w:spacing w:after="200" w:line="276" w:lineRule="auto"/>
              <w:jc w:val="both"/>
              <w:rPr>
                <w:rFonts w:asciiTheme="minorHAnsi" w:hAnsiTheme="minorHAnsi" w:cstheme="minorHAnsi"/>
                <w:i/>
                <w:iCs/>
              </w:rPr>
            </w:pPr>
            <w:r w:rsidRPr="00FE278A">
              <w:rPr>
                <w:rFonts w:asciiTheme="minorHAnsi" w:hAnsiTheme="minorHAnsi" w:cstheme="minorHAnsi"/>
                <w:i/>
                <w:iCs/>
              </w:rPr>
              <w:t>This could include activities halted due to restrictions on movement and assembly of people e.g. baseline studies, construction work, workshops, training, planting activities, limitations in ability to supervise activities, etc.</w:t>
            </w:r>
          </w:p>
        </w:tc>
      </w:tr>
      <w:tr w:rsidR="002C651F" w14:paraId="239967FB" w14:textId="77777777" w:rsidTr="005B7E64">
        <w:tc>
          <w:tcPr>
            <w:tcW w:w="2515" w:type="dxa"/>
          </w:tcPr>
          <w:p w14:paraId="058DB7BF" w14:textId="66FFBA34" w:rsidR="002C651F" w:rsidRDefault="004419E5" w:rsidP="00D824B1">
            <w:pPr>
              <w:spacing w:after="200" w:line="276" w:lineRule="auto"/>
              <w:jc w:val="both"/>
              <w:rPr>
                <w:rFonts w:asciiTheme="minorHAnsi" w:hAnsiTheme="minorHAnsi" w:cstheme="minorHAnsi"/>
              </w:rPr>
            </w:pPr>
            <w:r>
              <w:rPr>
                <w:rFonts w:asciiTheme="minorHAnsi" w:hAnsiTheme="minorHAnsi" w:cstheme="minorHAnsi"/>
              </w:rPr>
              <w:t>Supply Chain</w:t>
            </w:r>
          </w:p>
        </w:tc>
        <w:tc>
          <w:tcPr>
            <w:tcW w:w="7941" w:type="dxa"/>
          </w:tcPr>
          <w:p w14:paraId="28CEE0F9" w14:textId="7CA888B3" w:rsidR="002C651F" w:rsidRPr="00FE278A" w:rsidRDefault="00FE278A" w:rsidP="00D824B1">
            <w:pPr>
              <w:spacing w:after="200" w:line="276" w:lineRule="auto"/>
              <w:jc w:val="both"/>
              <w:rPr>
                <w:rFonts w:asciiTheme="minorHAnsi" w:hAnsiTheme="minorHAnsi" w:cstheme="minorHAnsi"/>
                <w:i/>
                <w:iCs/>
              </w:rPr>
            </w:pPr>
            <w:r w:rsidRPr="00FE278A">
              <w:rPr>
                <w:rFonts w:asciiTheme="minorHAnsi" w:hAnsiTheme="minorHAnsi" w:cstheme="minorHAnsi"/>
                <w:i/>
                <w:iCs/>
              </w:rPr>
              <w:t xml:space="preserve">These are disruptions along the supply chain that are likely to be result from COVID-19 containment measures including lockdowns and travel restrictions resulting in delays in receiving inputs or equipment e.g. for agricultural activities, construction, etc., in addition to logistical disruptions from accessing markets.  </w:t>
            </w:r>
          </w:p>
        </w:tc>
      </w:tr>
      <w:tr w:rsidR="002C651F" w14:paraId="2254D238" w14:textId="77777777" w:rsidTr="005B7E64">
        <w:tc>
          <w:tcPr>
            <w:tcW w:w="2515" w:type="dxa"/>
          </w:tcPr>
          <w:p w14:paraId="4F36D283" w14:textId="652BFCE7" w:rsidR="002C651F" w:rsidRDefault="00B54D1A" w:rsidP="00D824B1">
            <w:pPr>
              <w:spacing w:after="200" w:line="276" w:lineRule="auto"/>
              <w:jc w:val="both"/>
              <w:rPr>
                <w:rFonts w:asciiTheme="minorHAnsi" w:hAnsiTheme="minorHAnsi" w:cstheme="minorHAnsi"/>
              </w:rPr>
            </w:pPr>
            <w:r>
              <w:rPr>
                <w:rFonts w:asciiTheme="minorHAnsi" w:hAnsiTheme="minorHAnsi" w:cstheme="minorHAnsi"/>
              </w:rPr>
              <w:t>Liquidity and Solvency</w:t>
            </w:r>
          </w:p>
        </w:tc>
        <w:tc>
          <w:tcPr>
            <w:tcW w:w="7941" w:type="dxa"/>
          </w:tcPr>
          <w:p w14:paraId="0536CCA0" w14:textId="071E9375" w:rsidR="002C651F" w:rsidRPr="0076441A" w:rsidRDefault="0076441A" w:rsidP="00D824B1">
            <w:pPr>
              <w:spacing w:after="200" w:line="276" w:lineRule="auto"/>
              <w:jc w:val="both"/>
              <w:rPr>
                <w:rFonts w:asciiTheme="minorHAnsi" w:hAnsiTheme="minorHAnsi" w:cstheme="minorHAnsi"/>
                <w:i/>
                <w:iCs/>
              </w:rPr>
            </w:pPr>
            <w:r w:rsidRPr="0076441A">
              <w:rPr>
                <w:rFonts w:asciiTheme="minorHAnsi" w:hAnsiTheme="minorHAnsi" w:cstheme="minorHAnsi"/>
                <w:i/>
                <w:iCs/>
              </w:rPr>
              <w:t>This could relate to impacts on revenue of user-payment (fee-for-service) projects, due to reduced demand; payments of penalties for non-adherence to timelines and compensation for higher costs and losses on contractual obligations, e.g. construction projects with specific timelines and deliverables; financial distress resulting from reduced income vis-à-vis running costs impacting companies’ ability to meet financial obligations and the tightening of post-crisis fiscal space and its potential impact on private sector risk-appetite and market liquidity, etc.</w:t>
            </w:r>
          </w:p>
        </w:tc>
      </w:tr>
      <w:tr w:rsidR="00B54D1A" w14:paraId="1C8B82EE" w14:textId="77777777" w:rsidTr="005B7E64">
        <w:tc>
          <w:tcPr>
            <w:tcW w:w="2515" w:type="dxa"/>
          </w:tcPr>
          <w:p w14:paraId="2B117BBF" w14:textId="1CA4BACA" w:rsidR="00B54D1A" w:rsidRDefault="00B54D1A" w:rsidP="00B54D1A">
            <w:pPr>
              <w:spacing w:after="200" w:line="276" w:lineRule="auto"/>
              <w:jc w:val="both"/>
              <w:rPr>
                <w:rFonts w:asciiTheme="minorHAnsi" w:hAnsiTheme="minorHAnsi" w:cstheme="minorHAnsi"/>
              </w:rPr>
            </w:pPr>
            <w:r>
              <w:rPr>
                <w:rFonts w:asciiTheme="minorHAnsi" w:hAnsiTheme="minorHAnsi" w:cstheme="minorHAnsi"/>
              </w:rPr>
              <w:t>Project Costs</w:t>
            </w:r>
          </w:p>
        </w:tc>
        <w:tc>
          <w:tcPr>
            <w:tcW w:w="7941" w:type="dxa"/>
          </w:tcPr>
          <w:p w14:paraId="58C51A37" w14:textId="20F6FE88" w:rsidR="00B54D1A" w:rsidRPr="0076441A" w:rsidRDefault="0076441A" w:rsidP="00B54D1A">
            <w:pPr>
              <w:spacing w:after="200" w:line="276" w:lineRule="auto"/>
              <w:jc w:val="both"/>
              <w:rPr>
                <w:rFonts w:asciiTheme="minorHAnsi" w:hAnsiTheme="minorHAnsi" w:cstheme="minorHAnsi"/>
                <w:i/>
                <w:iCs/>
              </w:rPr>
            </w:pPr>
            <w:r w:rsidRPr="0076441A">
              <w:rPr>
                <w:rFonts w:asciiTheme="minorHAnsi" w:hAnsiTheme="minorHAnsi" w:cstheme="minorHAnsi"/>
                <w:i/>
                <w:iCs/>
              </w:rPr>
              <w:t xml:space="preserve">This could include additional costs related to security, safety and office rentals going up as institutions put in place measures to protect their staff; retain offices and staff for longer than anticipated or set up remote working arrangements; increases in costs of materials due to limited supply vis-à-vis demand due to pandemic.  </w:t>
            </w:r>
          </w:p>
        </w:tc>
      </w:tr>
      <w:tr w:rsidR="00B54D1A" w14:paraId="293C2A0D" w14:textId="77777777" w:rsidTr="005B7E64">
        <w:tc>
          <w:tcPr>
            <w:tcW w:w="2515" w:type="dxa"/>
          </w:tcPr>
          <w:p w14:paraId="2F2A9ADC" w14:textId="3E78069B" w:rsidR="00B54D1A" w:rsidRDefault="00B54D1A" w:rsidP="005B7E64">
            <w:pPr>
              <w:spacing w:after="200" w:line="276" w:lineRule="auto"/>
              <w:rPr>
                <w:rFonts w:asciiTheme="minorHAnsi" w:hAnsiTheme="minorHAnsi" w:cstheme="minorHAnsi"/>
              </w:rPr>
            </w:pPr>
            <w:r>
              <w:rPr>
                <w:rFonts w:asciiTheme="minorHAnsi" w:hAnsiTheme="minorHAnsi" w:cstheme="minorHAnsi"/>
              </w:rPr>
              <w:t>Financing and Concessionality</w:t>
            </w:r>
          </w:p>
        </w:tc>
        <w:tc>
          <w:tcPr>
            <w:tcW w:w="7941" w:type="dxa"/>
          </w:tcPr>
          <w:p w14:paraId="1083BED2" w14:textId="71F7F9AD" w:rsidR="00B54D1A" w:rsidRPr="005B7E64" w:rsidRDefault="005B7E64" w:rsidP="00B54D1A">
            <w:pPr>
              <w:spacing w:after="200" w:line="276" w:lineRule="auto"/>
              <w:jc w:val="both"/>
              <w:rPr>
                <w:rFonts w:asciiTheme="minorHAnsi" w:hAnsiTheme="minorHAnsi" w:cstheme="minorHAnsi"/>
                <w:i/>
                <w:iCs/>
              </w:rPr>
            </w:pPr>
            <w:r w:rsidRPr="005B7E64">
              <w:rPr>
                <w:rFonts w:asciiTheme="minorHAnsi" w:hAnsiTheme="minorHAnsi" w:cstheme="minorHAnsi"/>
                <w:i/>
                <w:iCs/>
              </w:rPr>
              <w:t xml:space="preserve">This includes increased demand for countercyclical financing; changes in pricing and types of instrument and financial support sought e.g. from financial intermediaries, demand for additional subsidies/concessionality as </w:t>
            </w:r>
            <w:r w:rsidRPr="005B7E64">
              <w:rPr>
                <w:rFonts w:asciiTheme="minorHAnsi" w:hAnsiTheme="minorHAnsi" w:cstheme="minorHAnsi"/>
                <w:i/>
                <w:iCs/>
              </w:rPr>
              <w:lastRenderedPageBreak/>
              <w:t>affordability/viability becomes negatively impacted by the COVID-19 crisis, challenges in securing co-financing as potential funders face financial constraints or financing becomes redirected to COVID related initiatives.</w:t>
            </w:r>
          </w:p>
        </w:tc>
      </w:tr>
      <w:tr w:rsidR="00B54D1A" w14:paraId="0C130F8C" w14:textId="77777777" w:rsidTr="005B7E64">
        <w:tc>
          <w:tcPr>
            <w:tcW w:w="2515" w:type="dxa"/>
          </w:tcPr>
          <w:p w14:paraId="0425EB33" w14:textId="1DA24C57" w:rsidR="00B54D1A" w:rsidRDefault="00B54D1A" w:rsidP="00B54D1A">
            <w:pPr>
              <w:spacing w:after="200" w:line="276" w:lineRule="auto"/>
              <w:jc w:val="both"/>
              <w:rPr>
                <w:rFonts w:asciiTheme="minorHAnsi" w:hAnsiTheme="minorHAnsi" w:cstheme="minorHAnsi"/>
              </w:rPr>
            </w:pPr>
            <w:r>
              <w:rPr>
                <w:rFonts w:asciiTheme="minorHAnsi" w:hAnsiTheme="minorHAnsi" w:cstheme="minorHAnsi"/>
              </w:rPr>
              <w:lastRenderedPageBreak/>
              <w:t>Others</w:t>
            </w:r>
          </w:p>
        </w:tc>
        <w:tc>
          <w:tcPr>
            <w:tcW w:w="7941" w:type="dxa"/>
          </w:tcPr>
          <w:p w14:paraId="3DBCB907" w14:textId="1BB5C6B2" w:rsidR="00B54D1A" w:rsidRPr="005B7E64" w:rsidRDefault="005B7E64" w:rsidP="00B54D1A">
            <w:pPr>
              <w:spacing w:after="200" w:line="276" w:lineRule="auto"/>
              <w:jc w:val="both"/>
              <w:rPr>
                <w:rFonts w:asciiTheme="minorHAnsi" w:hAnsiTheme="minorHAnsi" w:cstheme="minorHAnsi"/>
                <w:i/>
                <w:iCs/>
              </w:rPr>
            </w:pPr>
            <w:r w:rsidRPr="005B7E64">
              <w:rPr>
                <w:rFonts w:asciiTheme="minorHAnsi" w:hAnsiTheme="minorHAnsi" w:cstheme="minorHAnsi"/>
                <w:i/>
                <w:iCs/>
              </w:rPr>
              <w:t>This could include other factors not covered in the other options e.g. staff attrition, expected meeting conditions to funding due to impact of COVID-19 crisis-related restrictions, etc.</w:t>
            </w:r>
          </w:p>
        </w:tc>
      </w:tr>
    </w:tbl>
    <w:p w14:paraId="2DC4F528" w14:textId="77777777" w:rsidR="002C651F" w:rsidRPr="004B1FF7" w:rsidRDefault="002C651F" w:rsidP="00775948">
      <w:pPr>
        <w:spacing w:after="200" w:line="276" w:lineRule="auto"/>
        <w:jc w:val="both"/>
        <w:rPr>
          <w:rFonts w:asciiTheme="minorHAnsi" w:hAnsiTheme="minorHAnsi" w:cstheme="minorHAnsi"/>
        </w:rPr>
      </w:pPr>
    </w:p>
    <w:sectPr w:rsidR="002C651F" w:rsidRPr="004B1FF7" w:rsidSect="00677597">
      <w:type w:val="continuous"/>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2D3A5" w14:textId="77777777" w:rsidR="00677597" w:rsidRDefault="00677597">
      <w:r>
        <w:separator/>
      </w:r>
    </w:p>
  </w:endnote>
  <w:endnote w:type="continuationSeparator" w:id="0">
    <w:p w14:paraId="0FAB179B" w14:textId="77777777" w:rsidR="00677597" w:rsidRDefault="00677597">
      <w:r>
        <w:continuationSeparator/>
      </w:r>
    </w:p>
  </w:endnote>
  <w:endnote w:type="continuationNotice" w:id="1">
    <w:p w14:paraId="12D5B746" w14:textId="77777777" w:rsidR="00677597" w:rsidRDefault="006775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Kartika">
    <w:panose1 w:val="02020503030404060203"/>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Roboto">
    <w:panose1 w:val="020B0604020202020204"/>
    <w:charset w:val="00"/>
    <w:family w:val="auto"/>
    <w:pitch w:val="variable"/>
    <w:sig w:usb0="E0000AFF" w:usb1="5000217F" w:usb2="00000021"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053C" w14:textId="77777777" w:rsidR="00B222F6" w:rsidRDefault="00B222F6">
    <w:pPr>
      <w:pStyle w:val="Header"/>
      <w:jc w:val="right"/>
    </w:pPr>
  </w:p>
  <w:p w14:paraId="4187ACE8" w14:textId="30CC8FFD" w:rsidR="00B222F6" w:rsidRPr="009F7F45" w:rsidRDefault="00B222F6" w:rsidP="009F7F45">
    <w:pPr>
      <w:pStyle w:val="Header"/>
      <w:jc w:val="center"/>
      <w:rPr>
        <w:color w:val="767171" w:themeColor="background2" w:themeShade="80"/>
      </w:rPr>
    </w:pPr>
    <w:r w:rsidRPr="009F7F45">
      <w:rPr>
        <w:b/>
        <w:bCs/>
        <w:color w:val="767171" w:themeColor="background2" w:themeShade="80"/>
        <w:sz w:val="18"/>
        <w:szCs w:val="32"/>
        <w:lang w:val="en-US" w:eastAsia="en-GB"/>
      </w:rPr>
      <w:t xml:space="preserve">PAGE </w:t>
    </w:r>
    <w:r w:rsidRPr="009F7F45">
      <w:rPr>
        <w:b/>
        <w:bCs/>
        <w:color w:val="767171" w:themeColor="background2" w:themeShade="80"/>
        <w:sz w:val="18"/>
        <w:szCs w:val="32"/>
        <w:lang w:val="en-US" w:eastAsia="en-GB"/>
      </w:rPr>
      <w:fldChar w:fldCharType="begin"/>
    </w:r>
    <w:r w:rsidRPr="009F7F45">
      <w:rPr>
        <w:b/>
        <w:bCs/>
        <w:color w:val="767171" w:themeColor="background2" w:themeShade="80"/>
        <w:sz w:val="18"/>
        <w:szCs w:val="32"/>
        <w:lang w:val="en-US" w:eastAsia="en-GB"/>
      </w:rPr>
      <w:instrText xml:space="preserve"> PAGE </w:instrText>
    </w:r>
    <w:r w:rsidRPr="009F7F45">
      <w:rPr>
        <w:b/>
        <w:bCs/>
        <w:color w:val="767171" w:themeColor="background2" w:themeShade="80"/>
        <w:sz w:val="18"/>
        <w:szCs w:val="32"/>
        <w:lang w:val="en-US" w:eastAsia="en-GB"/>
      </w:rPr>
      <w:fldChar w:fldCharType="separate"/>
    </w:r>
    <w:r>
      <w:rPr>
        <w:b/>
        <w:bCs/>
        <w:noProof/>
        <w:color w:val="767171" w:themeColor="background2" w:themeShade="80"/>
        <w:sz w:val="18"/>
        <w:szCs w:val="32"/>
        <w:lang w:val="en-US" w:eastAsia="en-GB"/>
      </w:rPr>
      <w:t>2</w:t>
    </w:r>
    <w:r w:rsidRPr="009F7F45">
      <w:rPr>
        <w:b/>
        <w:bCs/>
        <w:color w:val="767171" w:themeColor="background2" w:themeShade="80"/>
        <w:sz w:val="18"/>
        <w:szCs w:val="32"/>
        <w:lang w:val="en-US" w:eastAsia="en-GB"/>
      </w:rPr>
      <w:fldChar w:fldCharType="end"/>
    </w:r>
    <w:r w:rsidRPr="009F7F45">
      <w:rPr>
        <w:b/>
        <w:bCs/>
        <w:color w:val="767171" w:themeColor="background2" w:themeShade="80"/>
        <w:sz w:val="18"/>
        <w:szCs w:val="32"/>
        <w:lang w:val="en-US" w:eastAsia="en-GB"/>
      </w:rPr>
      <w:t xml:space="preserve"> OF </w:t>
    </w:r>
    <w:r w:rsidRPr="009F7F45">
      <w:rPr>
        <w:b/>
        <w:bCs/>
        <w:color w:val="767171" w:themeColor="background2" w:themeShade="80"/>
        <w:sz w:val="18"/>
        <w:szCs w:val="32"/>
        <w:lang w:val="en-US" w:eastAsia="en-GB"/>
      </w:rPr>
      <w:fldChar w:fldCharType="begin"/>
    </w:r>
    <w:r w:rsidRPr="009F7F45">
      <w:rPr>
        <w:b/>
        <w:bCs/>
        <w:color w:val="767171" w:themeColor="background2" w:themeShade="80"/>
        <w:sz w:val="18"/>
        <w:szCs w:val="32"/>
        <w:lang w:val="en-US" w:eastAsia="en-GB"/>
      </w:rPr>
      <w:instrText xml:space="preserve"> NUMPAGES </w:instrText>
    </w:r>
    <w:r w:rsidRPr="009F7F45">
      <w:rPr>
        <w:b/>
        <w:bCs/>
        <w:color w:val="767171" w:themeColor="background2" w:themeShade="80"/>
        <w:sz w:val="18"/>
        <w:szCs w:val="32"/>
        <w:lang w:val="en-US" w:eastAsia="en-GB"/>
      </w:rPr>
      <w:fldChar w:fldCharType="separate"/>
    </w:r>
    <w:r>
      <w:rPr>
        <w:b/>
        <w:bCs/>
        <w:noProof/>
        <w:color w:val="767171" w:themeColor="background2" w:themeShade="80"/>
        <w:sz w:val="18"/>
        <w:szCs w:val="32"/>
        <w:lang w:val="en-US" w:eastAsia="en-GB"/>
      </w:rPr>
      <w:t>12</w:t>
    </w:r>
    <w:r w:rsidRPr="009F7F45">
      <w:rPr>
        <w:b/>
        <w:bCs/>
        <w:color w:val="767171" w:themeColor="background2" w:themeShade="80"/>
        <w:sz w:val="18"/>
        <w:szCs w:val="32"/>
        <w:lang w:val="en-US" w:eastAsia="en-GB"/>
      </w:rPr>
      <w:fldChar w:fldCharType="end"/>
    </w:r>
  </w:p>
  <w:p w14:paraId="0D011F85" w14:textId="77777777" w:rsidR="00B222F6" w:rsidRDefault="00B222F6" w:rsidP="009F7F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6C802" w14:textId="77777777" w:rsidR="00677597" w:rsidRDefault="00677597">
      <w:r>
        <w:rPr>
          <w:color w:val="000000"/>
        </w:rPr>
        <w:separator/>
      </w:r>
    </w:p>
  </w:footnote>
  <w:footnote w:type="continuationSeparator" w:id="0">
    <w:p w14:paraId="10C92986" w14:textId="77777777" w:rsidR="00677597" w:rsidRDefault="00677597">
      <w:r>
        <w:continuationSeparator/>
      </w:r>
    </w:p>
  </w:footnote>
  <w:footnote w:type="continuationNotice" w:id="1">
    <w:p w14:paraId="1B57AF6A" w14:textId="77777777" w:rsidR="00677597" w:rsidRDefault="00677597"/>
  </w:footnote>
  <w:footnote w:id="2">
    <w:p w14:paraId="2DCB1DEC" w14:textId="3A370DA3" w:rsidR="00B222F6" w:rsidRPr="00823117" w:rsidRDefault="00B222F6" w:rsidP="00823117">
      <w:pPr>
        <w:pStyle w:val="FootnoteText"/>
        <w:rPr>
          <w:rFonts w:eastAsia="Cambria"/>
          <w:lang w:eastAsia="ko-KR"/>
        </w:rPr>
      </w:pPr>
      <w:r w:rsidRPr="007250FC">
        <w:rPr>
          <w:rStyle w:val="FootnoteReference"/>
          <w:sz w:val="18"/>
        </w:rPr>
        <w:footnoteRef/>
      </w:r>
      <w:r w:rsidRPr="007250FC">
        <w:rPr>
          <w:sz w:val="18"/>
        </w:rPr>
        <w:t xml:space="preserve"> </w:t>
      </w:r>
      <w:r w:rsidRPr="007250FC">
        <w:rPr>
          <w:rFonts w:asciiTheme="minorHAnsi" w:hAnsiTheme="minorHAnsi" w:cstheme="minorHAnsi"/>
          <w:sz w:val="16"/>
        </w:rPr>
        <w:t>Please refer to excel worksheet attached “APR Section 3 (Financial Information)”. Provide as attachments to this report any detailed additional financial information if required in the Funded Activity Agreement.</w:t>
      </w:r>
    </w:p>
  </w:footnote>
  <w:footnote w:id="3">
    <w:p w14:paraId="63F16DCF" w14:textId="7959BDFB" w:rsidR="00B222F6" w:rsidRPr="003534C6" w:rsidRDefault="00B222F6">
      <w:pPr>
        <w:pStyle w:val="FootnoteText"/>
        <w:rPr>
          <w:rFonts w:asciiTheme="minorHAnsi" w:hAnsiTheme="minorHAnsi" w:cstheme="minorHAnsi"/>
        </w:rPr>
      </w:pPr>
      <w:r w:rsidRPr="003534C6">
        <w:rPr>
          <w:rStyle w:val="FootnoteReference"/>
          <w:rFonts w:asciiTheme="minorHAnsi" w:hAnsiTheme="minorHAnsi" w:cstheme="minorHAnsi"/>
          <w:sz w:val="18"/>
        </w:rPr>
        <w:footnoteRef/>
      </w:r>
      <w:r w:rsidRPr="003534C6">
        <w:rPr>
          <w:rFonts w:asciiTheme="minorHAnsi" w:hAnsiTheme="minorHAnsi" w:cstheme="minorHAnsi"/>
          <w:sz w:val="18"/>
        </w:rPr>
        <w:t xml:space="preserve"> Please remove text </w:t>
      </w:r>
      <w:r>
        <w:rPr>
          <w:rFonts w:asciiTheme="minorHAnsi" w:hAnsiTheme="minorHAnsi" w:cstheme="minorHAnsi"/>
          <w:sz w:val="18"/>
        </w:rPr>
        <w:t xml:space="preserve">below </w:t>
      </w:r>
      <w:r w:rsidRPr="003534C6">
        <w:rPr>
          <w:rFonts w:asciiTheme="minorHAnsi" w:hAnsiTheme="minorHAnsi" w:cstheme="minorHAnsi"/>
          <w:sz w:val="18"/>
        </w:rPr>
        <w:t>to fit report to one page.</w:t>
      </w:r>
      <w:r>
        <w:rPr>
          <w:rFonts w:asciiTheme="minorHAnsi" w:hAnsiTheme="minorHAnsi" w:cstheme="minorHAnsi"/>
          <w:sz w:val="18"/>
        </w:rPr>
        <w:t xml:space="preserve"> Additional reports can be provided as other attachment to the APR.</w:t>
      </w:r>
    </w:p>
  </w:footnote>
  <w:footnote w:id="4">
    <w:p w14:paraId="57333F35" w14:textId="77777777" w:rsidR="00B222F6" w:rsidRPr="00687973" w:rsidRDefault="00B222F6" w:rsidP="007C0508">
      <w:pPr>
        <w:pStyle w:val="FootnoteText"/>
        <w:rPr>
          <w:rFonts w:asciiTheme="minorHAnsi" w:hAnsiTheme="minorHAnsi" w:cstheme="minorHAnsi"/>
          <w:lang w:val="en-US"/>
        </w:rPr>
      </w:pPr>
      <w:r w:rsidRPr="00687973">
        <w:rPr>
          <w:rStyle w:val="FootnoteReference"/>
          <w:rFonts w:asciiTheme="minorHAnsi" w:hAnsiTheme="minorHAnsi" w:cstheme="minorHAnsi"/>
          <w:sz w:val="18"/>
        </w:rPr>
        <w:footnoteRef/>
      </w:r>
      <w:r w:rsidRPr="00687973">
        <w:rPr>
          <w:rFonts w:asciiTheme="minorHAnsi" w:hAnsiTheme="minorHAnsi" w:cstheme="minorHAnsi"/>
          <w:sz w:val="18"/>
        </w:rPr>
        <w:t xml:space="preserve"> </w:t>
      </w:r>
      <w:r w:rsidRPr="00687973">
        <w:rPr>
          <w:rFonts w:asciiTheme="minorHAnsi" w:hAnsiTheme="minorHAnsi" w:cstheme="minorHAnsi"/>
          <w:sz w:val="18"/>
          <w:lang w:val="en-US"/>
        </w:rPr>
        <w:t xml:space="preserve">Outputs and Activities reported here should be aligned with the Activities in the Logic Framework and Implementation Timetable of the project. </w:t>
      </w:r>
    </w:p>
  </w:footnote>
  <w:footnote w:id="5">
    <w:p w14:paraId="76E4E16D" w14:textId="5750611A" w:rsidR="00B222F6" w:rsidRPr="004B1FF7" w:rsidRDefault="00B222F6">
      <w:pPr>
        <w:pStyle w:val="FootnoteText"/>
        <w:rPr>
          <w:rFonts w:asciiTheme="minorHAnsi" w:hAnsiTheme="minorHAnsi" w:cstheme="minorHAnsi"/>
          <w:sz w:val="18"/>
        </w:rPr>
      </w:pPr>
      <w:r w:rsidRPr="004B1FF7">
        <w:rPr>
          <w:rStyle w:val="FootnoteReference"/>
          <w:rFonts w:asciiTheme="minorHAnsi" w:hAnsiTheme="minorHAnsi" w:cstheme="minorHAnsi"/>
          <w:sz w:val="18"/>
        </w:rPr>
        <w:footnoteRef/>
      </w:r>
      <w:r w:rsidRPr="004B1FF7">
        <w:rPr>
          <w:rFonts w:asciiTheme="minorHAnsi" w:hAnsiTheme="minorHAnsi" w:cstheme="minorHAnsi"/>
          <w:sz w:val="18"/>
        </w:rPr>
        <w:t xml:space="preserve"> </w:t>
      </w:r>
      <w:r>
        <w:rPr>
          <w:rFonts w:asciiTheme="minorHAnsi" w:hAnsiTheme="minorHAnsi" w:cstheme="minorHAnsi"/>
          <w:sz w:val="18"/>
        </w:rPr>
        <w:t xml:space="preserve">Activity Not Yet Due; Activity Started -ahead of schedule; </w:t>
      </w:r>
      <w:r w:rsidRPr="00583F4E">
        <w:rPr>
          <w:rFonts w:asciiTheme="minorHAnsi" w:hAnsiTheme="minorHAnsi" w:cstheme="minorHAnsi"/>
          <w:sz w:val="18"/>
        </w:rPr>
        <w:t>Activity started – progress on track</w:t>
      </w:r>
      <w:r>
        <w:rPr>
          <w:rFonts w:asciiTheme="minorHAnsi" w:hAnsiTheme="minorHAnsi" w:cstheme="minorHAnsi"/>
          <w:sz w:val="18"/>
        </w:rPr>
        <w:t xml:space="preserve">; </w:t>
      </w:r>
      <w:r w:rsidRPr="00583F4E">
        <w:rPr>
          <w:rFonts w:asciiTheme="minorHAnsi" w:hAnsiTheme="minorHAnsi" w:cstheme="minorHAnsi"/>
          <w:sz w:val="18"/>
        </w:rPr>
        <w:t>Activity started but progress delayed</w:t>
      </w:r>
      <w:r>
        <w:rPr>
          <w:rFonts w:asciiTheme="minorHAnsi" w:hAnsiTheme="minorHAnsi" w:cstheme="minorHAnsi"/>
          <w:sz w:val="18"/>
        </w:rPr>
        <w:t xml:space="preserve">; </w:t>
      </w:r>
      <w:r w:rsidRPr="00583F4E">
        <w:rPr>
          <w:rFonts w:asciiTheme="minorHAnsi" w:hAnsiTheme="minorHAnsi" w:cstheme="minorHAnsi"/>
          <w:sz w:val="18"/>
        </w:rPr>
        <w:t>Activity start is delayed</w:t>
      </w:r>
      <w:r>
        <w:rPr>
          <w:rFonts w:asciiTheme="minorHAnsi" w:hAnsiTheme="minorHAnsi" w:cstheme="minorHAnsi"/>
          <w:sz w:val="18"/>
        </w:rPr>
        <w:t xml:space="preserve">. </w:t>
      </w:r>
    </w:p>
  </w:footnote>
  <w:footnote w:id="6">
    <w:p w14:paraId="4DF72D26" w14:textId="0C384531" w:rsidR="00B222F6" w:rsidRPr="00687973" w:rsidRDefault="00B222F6">
      <w:pPr>
        <w:pStyle w:val="FootnoteText"/>
        <w:rPr>
          <w:rFonts w:asciiTheme="minorHAnsi" w:hAnsiTheme="minorHAnsi" w:cstheme="minorHAnsi"/>
          <w:lang w:val="en-US"/>
        </w:rPr>
      </w:pPr>
      <w:r w:rsidRPr="00687973">
        <w:rPr>
          <w:rStyle w:val="FootnoteReference"/>
          <w:rFonts w:asciiTheme="minorHAnsi" w:hAnsiTheme="minorHAnsi" w:cstheme="minorHAnsi"/>
          <w:sz w:val="18"/>
        </w:rPr>
        <w:footnoteRef/>
      </w:r>
      <w:r w:rsidRPr="00687973">
        <w:rPr>
          <w:rFonts w:asciiTheme="minorHAnsi" w:hAnsiTheme="minorHAnsi" w:cstheme="minorHAnsi"/>
          <w:sz w:val="18"/>
        </w:rPr>
        <w:t xml:space="preserve"> </w:t>
      </w:r>
      <w:r w:rsidRPr="00687973">
        <w:rPr>
          <w:rFonts w:asciiTheme="minorHAnsi" w:hAnsiTheme="minorHAnsi" w:cstheme="minorHAnsi"/>
          <w:sz w:val="18"/>
          <w:lang w:val="en-US"/>
        </w:rPr>
        <w:t xml:space="preserve">Implementation progress on a cumulative basis as of </w:t>
      </w:r>
      <w:r w:rsidR="00827665" w:rsidRPr="00D75E1E">
        <w:rPr>
          <w:rFonts w:asciiTheme="minorHAnsi" w:hAnsiTheme="minorHAnsi" w:cstheme="minorHAnsi"/>
          <w:sz w:val="18"/>
          <w:lang w:val="en-US"/>
        </w:rPr>
        <w:t>31 December 2023</w:t>
      </w:r>
      <w:r w:rsidRPr="00D75E1E">
        <w:rPr>
          <w:rFonts w:asciiTheme="minorHAnsi" w:hAnsiTheme="minorHAnsi" w:cstheme="minorHAnsi"/>
          <w:sz w:val="18"/>
          <w:lang w:val="en-US"/>
        </w:rPr>
        <w:t>.</w:t>
      </w:r>
    </w:p>
  </w:footnote>
  <w:footnote w:id="7">
    <w:p w14:paraId="0042CCB0" w14:textId="4A756042" w:rsidR="00806AE1" w:rsidRPr="004B1FF7" w:rsidRDefault="00806AE1">
      <w:pPr>
        <w:pStyle w:val="FootnoteText"/>
        <w:rPr>
          <w:rFonts w:asciiTheme="minorHAnsi" w:hAnsiTheme="minorHAnsi" w:cstheme="minorHAnsi"/>
        </w:rPr>
      </w:pPr>
      <w:r w:rsidRPr="004B1FF7">
        <w:rPr>
          <w:rStyle w:val="FootnoteReference"/>
          <w:rFonts w:asciiTheme="minorHAnsi" w:hAnsiTheme="minorHAnsi" w:cstheme="minorHAnsi"/>
          <w:sz w:val="18"/>
        </w:rPr>
        <w:footnoteRef/>
      </w:r>
      <w:r w:rsidRPr="004B1FF7">
        <w:rPr>
          <w:rFonts w:asciiTheme="minorHAnsi" w:hAnsiTheme="minorHAnsi" w:cstheme="minorHAnsi"/>
          <w:sz w:val="18"/>
        </w:rPr>
        <w:t xml:space="preserve"> Per the approved </w:t>
      </w:r>
      <w:r>
        <w:rPr>
          <w:rFonts w:asciiTheme="minorHAnsi" w:hAnsiTheme="minorHAnsi" w:cstheme="minorHAnsi"/>
          <w:sz w:val="18"/>
        </w:rPr>
        <w:t xml:space="preserve">methodology in and the </w:t>
      </w:r>
      <w:r w:rsidRPr="004B1FF7">
        <w:rPr>
          <w:rFonts w:asciiTheme="minorHAnsi" w:hAnsiTheme="minorHAnsi" w:cstheme="minorHAnsi"/>
          <w:sz w:val="18"/>
        </w:rPr>
        <w:t xml:space="preserve">Logic Framework </w:t>
      </w:r>
      <w:r>
        <w:rPr>
          <w:rFonts w:asciiTheme="minorHAnsi" w:hAnsiTheme="minorHAnsi" w:cstheme="minorHAnsi"/>
          <w:sz w:val="18"/>
        </w:rPr>
        <w:t xml:space="preserve">in </w:t>
      </w:r>
      <w:r w:rsidRPr="004B1FF7">
        <w:rPr>
          <w:rFonts w:asciiTheme="minorHAnsi" w:hAnsiTheme="minorHAnsi" w:cstheme="minorHAnsi"/>
          <w:sz w:val="18"/>
        </w:rPr>
        <w:t xml:space="preserve">the Funding Proposal, please provide an update on the relevant indicators. </w:t>
      </w:r>
    </w:p>
  </w:footnote>
  <w:footnote w:id="8">
    <w:p w14:paraId="2A80069D" w14:textId="319ACC7A" w:rsidR="00806AE1" w:rsidRPr="004B1FF7" w:rsidRDefault="00806AE1" w:rsidP="00D343B7">
      <w:pPr>
        <w:pStyle w:val="FootnoteText"/>
        <w:rPr>
          <w:rFonts w:asciiTheme="minorHAnsi" w:hAnsiTheme="minorHAnsi" w:cstheme="minorHAnsi"/>
          <w:sz w:val="18"/>
          <w:szCs w:val="18"/>
        </w:rPr>
      </w:pPr>
      <w:r w:rsidRPr="004B1FF7">
        <w:rPr>
          <w:rStyle w:val="FootnoteReference"/>
          <w:rFonts w:asciiTheme="minorHAnsi" w:hAnsiTheme="minorHAnsi" w:cstheme="minorHAnsi"/>
          <w:sz w:val="18"/>
          <w:szCs w:val="18"/>
        </w:rPr>
        <w:footnoteRef/>
      </w:r>
      <w:r w:rsidRPr="004B1FF7">
        <w:rPr>
          <w:rFonts w:asciiTheme="minorHAnsi" w:hAnsiTheme="minorHAnsi" w:cstheme="minorHAnsi"/>
          <w:sz w:val="18"/>
          <w:szCs w:val="18"/>
        </w:rPr>
        <w:t xml:space="preserve"> As per the relevant indicators established in the Funding Proposal</w:t>
      </w:r>
      <w:r>
        <w:rPr>
          <w:rFonts w:asciiTheme="minorHAnsi" w:hAnsiTheme="minorHAnsi" w:cstheme="minorHAnsi"/>
          <w:sz w:val="18"/>
          <w:szCs w:val="18"/>
        </w:rPr>
        <w:t xml:space="preserve"> and the </w:t>
      </w:r>
      <w:r w:rsidRPr="004B1FF7">
        <w:rPr>
          <w:rFonts w:asciiTheme="minorHAnsi" w:hAnsiTheme="minorHAnsi" w:cstheme="minorHAnsi"/>
          <w:sz w:val="18"/>
          <w:szCs w:val="18"/>
        </w:rPr>
        <w:t>Performance Measurement Framework</w:t>
      </w:r>
      <w:r>
        <w:rPr>
          <w:rFonts w:asciiTheme="minorHAnsi" w:hAnsiTheme="minorHAnsi" w:cstheme="minorHAnsi"/>
          <w:sz w:val="18"/>
          <w:szCs w:val="18"/>
        </w:rPr>
        <w:t>,</w:t>
      </w:r>
      <w:r w:rsidRPr="004B1FF7">
        <w:rPr>
          <w:rFonts w:asciiTheme="minorHAnsi" w:hAnsiTheme="minorHAnsi" w:cstheme="minorHAnsi"/>
          <w:sz w:val="18"/>
          <w:szCs w:val="18"/>
        </w:rPr>
        <w:t xml:space="preserve"> including </w:t>
      </w:r>
      <w:r>
        <w:rPr>
          <w:rFonts w:asciiTheme="minorHAnsi" w:hAnsiTheme="minorHAnsi" w:cstheme="minorHAnsi"/>
          <w:sz w:val="18"/>
          <w:szCs w:val="18"/>
        </w:rPr>
        <w:t xml:space="preserve">all indicators approved by the Board and </w:t>
      </w:r>
      <w:r w:rsidRPr="004B1FF7">
        <w:rPr>
          <w:rFonts w:asciiTheme="minorHAnsi" w:hAnsiTheme="minorHAnsi" w:cstheme="minorHAnsi"/>
          <w:sz w:val="18"/>
          <w:szCs w:val="18"/>
        </w:rPr>
        <w:t xml:space="preserve">relevant updates agreed with GCF, if applicable. </w:t>
      </w:r>
    </w:p>
  </w:footnote>
  <w:footnote w:id="9">
    <w:p w14:paraId="6C2669A1" w14:textId="4A25554B" w:rsidR="00806AE1" w:rsidRPr="003534C6" w:rsidRDefault="00806AE1">
      <w:pPr>
        <w:pStyle w:val="FootnoteText"/>
        <w:rPr>
          <w:rFonts w:asciiTheme="minorHAnsi" w:hAnsiTheme="minorHAnsi" w:cstheme="minorHAnsi"/>
        </w:rPr>
      </w:pPr>
      <w:r w:rsidRPr="003534C6">
        <w:rPr>
          <w:rStyle w:val="FootnoteReference"/>
          <w:rFonts w:asciiTheme="minorHAnsi" w:hAnsiTheme="minorHAnsi" w:cstheme="minorHAnsi"/>
          <w:sz w:val="18"/>
        </w:rPr>
        <w:footnoteRef/>
      </w:r>
      <w:r w:rsidRPr="003534C6">
        <w:rPr>
          <w:rFonts w:asciiTheme="minorHAnsi" w:hAnsiTheme="minorHAnsi" w:cstheme="minorHAnsi"/>
          <w:sz w:val="18"/>
        </w:rPr>
        <w:t xml:space="preserve"> As of 31 December of the re</w:t>
      </w:r>
      <w:r>
        <w:rPr>
          <w:rFonts w:asciiTheme="minorHAnsi" w:hAnsiTheme="minorHAnsi" w:cstheme="minorHAnsi"/>
          <w:sz w:val="18"/>
        </w:rPr>
        <w:t>porting</w:t>
      </w:r>
      <w:r w:rsidRPr="003534C6">
        <w:rPr>
          <w:rFonts w:asciiTheme="minorHAnsi" w:hAnsiTheme="minorHAnsi" w:cstheme="minorHAnsi"/>
          <w:sz w:val="18"/>
        </w:rPr>
        <w:t xml:space="preserve"> year.</w:t>
      </w:r>
    </w:p>
  </w:footnote>
  <w:footnote w:id="10">
    <w:p w14:paraId="08F837A7" w14:textId="6CC7631D" w:rsidR="00806AE1" w:rsidRPr="00EC6F5D" w:rsidRDefault="00806AE1">
      <w:pPr>
        <w:pStyle w:val="FootnoteText"/>
        <w:rPr>
          <w:rFonts w:asciiTheme="minorHAnsi" w:hAnsiTheme="minorHAnsi" w:cstheme="minorHAnsi"/>
          <w:lang w:val="en-US"/>
        </w:rPr>
      </w:pPr>
      <w:r w:rsidRPr="00EC6F5D">
        <w:rPr>
          <w:rStyle w:val="FootnoteReference"/>
          <w:rFonts w:asciiTheme="minorHAnsi" w:hAnsiTheme="minorHAnsi" w:cstheme="minorHAnsi"/>
          <w:sz w:val="18"/>
        </w:rPr>
        <w:footnoteRef/>
      </w:r>
      <w:r>
        <w:rPr>
          <w:rFonts w:asciiTheme="minorHAnsi" w:hAnsiTheme="minorHAnsi" w:cstheme="minorHAnsi"/>
          <w:sz w:val="18"/>
        </w:rPr>
        <w:t xml:space="preserve"> Related</w:t>
      </w:r>
      <w:r w:rsidRPr="00EC6F5D">
        <w:rPr>
          <w:rFonts w:asciiTheme="minorHAnsi" w:hAnsiTheme="minorHAnsi" w:cstheme="minorHAnsi"/>
          <w:sz w:val="18"/>
        </w:rPr>
        <w:t xml:space="preserve"> to the approved indicators and targets in the Logic Framework.</w:t>
      </w:r>
    </w:p>
  </w:footnote>
  <w:footnote w:id="11">
    <w:p w14:paraId="5582B43B" w14:textId="77777777" w:rsidR="00581CF4" w:rsidRPr="004B1FF7" w:rsidRDefault="00581CF4" w:rsidP="00D343B7">
      <w:pPr>
        <w:pStyle w:val="FootnoteText"/>
        <w:rPr>
          <w:rFonts w:asciiTheme="minorHAnsi" w:hAnsiTheme="minorHAnsi" w:cstheme="minorHAnsi"/>
          <w:sz w:val="18"/>
          <w:szCs w:val="18"/>
        </w:rPr>
      </w:pPr>
      <w:r w:rsidRPr="004B1FF7">
        <w:rPr>
          <w:rStyle w:val="FootnoteReference"/>
          <w:rFonts w:asciiTheme="minorHAnsi" w:hAnsiTheme="minorHAnsi" w:cstheme="minorHAnsi"/>
          <w:sz w:val="18"/>
          <w:szCs w:val="18"/>
        </w:rPr>
        <w:footnoteRef/>
      </w:r>
      <w:r w:rsidRPr="004B1FF7">
        <w:rPr>
          <w:rFonts w:asciiTheme="minorHAnsi" w:hAnsiTheme="minorHAnsi" w:cstheme="minorHAnsi"/>
          <w:sz w:val="18"/>
          <w:szCs w:val="18"/>
        </w:rPr>
        <w:t xml:space="preserve"> As per the relevant indicators established in the Funding Proposal</w:t>
      </w:r>
      <w:r>
        <w:rPr>
          <w:rFonts w:asciiTheme="minorHAnsi" w:hAnsiTheme="minorHAnsi" w:cstheme="minorHAnsi"/>
          <w:sz w:val="18"/>
          <w:szCs w:val="18"/>
        </w:rPr>
        <w:t xml:space="preserve"> and the </w:t>
      </w:r>
      <w:r w:rsidRPr="004B1FF7">
        <w:rPr>
          <w:rFonts w:asciiTheme="minorHAnsi" w:hAnsiTheme="minorHAnsi" w:cstheme="minorHAnsi"/>
          <w:sz w:val="18"/>
          <w:szCs w:val="18"/>
        </w:rPr>
        <w:t>Performance Measurement Framework</w:t>
      </w:r>
      <w:r>
        <w:rPr>
          <w:rFonts w:asciiTheme="minorHAnsi" w:hAnsiTheme="minorHAnsi" w:cstheme="minorHAnsi"/>
          <w:sz w:val="18"/>
          <w:szCs w:val="18"/>
        </w:rPr>
        <w:t>,</w:t>
      </w:r>
      <w:r w:rsidRPr="004B1FF7">
        <w:rPr>
          <w:rFonts w:asciiTheme="minorHAnsi" w:hAnsiTheme="minorHAnsi" w:cstheme="minorHAnsi"/>
          <w:sz w:val="18"/>
          <w:szCs w:val="18"/>
        </w:rPr>
        <w:t xml:space="preserve"> including relevant updates agreed with GCF, if applicable. </w:t>
      </w:r>
    </w:p>
  </w:footnote>
  <w:footnote w:id="12">
    <w:p w14:paraId="62ED2B18" w14:textId="1545F983" w:rsidR="00581CF4" w:rsidRPr="003534C6" w:rsidRDefault="00581CF4">
      <w:pPr>
        <w:pStyle w:val="FootnoteText"/>
        <w:rPr>
          <w:rFonts w:asciiTheme="minorHAnsi" w:hAnsiTheme="minorHAnsi" w:cstheme="minorHAnsi"/>
          <w:sz w:val="18"/>
          <w:szCs w:val="18"/>
        </w:rPr>
      </w:pPr>
      <w:r w:rsidRPr="003534C6">
        <w:rPr>
          <w:rStyle w:val="FootnoteReference"/>
          <w:rFonts w:asciiTheme="minorHAnsi" w:hAnsiTheme="minorHAnsi" w:cstheme="minorHAnsi"/>
          <w:sz w:val="18"/>
          <w:szCs w:val="18"/>
        </w:rPr>
        <w:footnoteRef/>
      </w:r>
      <w:r>
        <w:rPr>
          <w:rFonts w:asciiTheme="minorHAnsi" w:hAnsiTheme="minorHAnsi" w:cstheme="minorHAnsi"/>
          <w:sz w:val="18"/>
          <w:szCs w:val="18"/>
        </w:rPr>
        <w:t xml:space="preserve"> As of 31 December</w:t>
      </w:r>
      <w:r w:rsidRPr="003534C6">
        <w:rPr>
          <w:rFonts w:asciiTheme="minorHAnsi" w:hAnsiTheme="minorHAnsi" w:cstheme="minorHAnsi"/>
          <w:sz w:val="18"/>
          <w:szCs w:val="18"/>
        </w:rPr>
        <w:t xml:space="preserve"> of the re</w:t>
      </w:r>
      <w:r>
        <w:rPr>
          <w:rFonts w:asciiTheme="minorHAnsi" w:hAnsiTheme="minorHAnsi" w:cstheme="minorHAnsi"/>
          <w:sz w:val="18"/>
          <w:szCs w:val="18"/>
        </w:rPr>
        <w:t>porting</w:t>
      </w:r>
      <w:r w:rsidRPr="003534C6">
        <w:rPr>
          <w:rFonts w:asciiTheme="minorHAnsi" w:hAnsiTheme="minorHAnsi" w:cstheme="minorHAnsi"/>
          <w:sz w:val="18"/>
          <w:szCs w:val="18"/>
        </w:rPr>
        <w:t xml:space="preserve"> year.</w:t>
      </w:r>
    </w:p>
  </w:footnote>
  <w:footnote w:id="13">
    <w:p w14:paraId="71DBB1FE" w14:textId="657A607D" w:rsidR="00581CF4" w:rsidRPr="00EC636D" w:rsidRDefault="00581CF4" w:rsidP="004768DC">
      <w:pPr>
        <w:pStyle w:val="FootnoteText"/>
        <w:rPr>
          <w:rFonts w:asciiTheme="minorHAnsi" w:hAnsiTheme="minorHAnsi" w:cstheme="minorHAnsi"/>
          <w:lang w:val="en-US"/>
        </w:rPr>
      </w:pPr>
      <w:r w:rsidRPr="00EC636D">
        <w:rPr>
          <w:rStyle w:val="FootnoteReference"/>
          <w:rFonts w:asciiTheme="minorHAnsi" w:hAnsiTheme="minorHAnsi" w:cstheme="minorHAnsi"/>
          <w:sz w:val="18"/>
        </w:rPr>
        <w:footnoteRef/>
      </w:r>
      <w:r>
        <w:rPr>
          <w:rFonts w:asciiTheme="minorHAnsi" w:hAnsiTheme="minorHAnsi" w:cstheme="minorHAnsi"/>
          <w:sz w:val="18"/>
        </w:rPr>
        <w:t xml:space="preserve"> Related</w:t>
      </w:r>
      <w:r w:rsidRPr="00EC636D">
        <w:rPr>
          <w:rFonts w:asciiTheme="minorHAnsi" w:hAnsiTheme="minorHAnsi" w:cstheme="minorHAnsi"/>
          <w:sz w:val="18"/>
        </w:rPr>
        <w:t xml:space="preserve"> to the approved indicators and targets in the Logic Framework.</w:t>
      </w:r>
    </w:p>
  </w:footnote>
  <w:footnote w:id="14">
    <w:p w14:paraId="31B84D58" w14:textId="55D03847" w:rsidR="00326D73" w:rsidRPr="009C5437" w:rsidRDefault="00326D73">
      <w:pPr>
        <w:pStyle w:val="FootnoteText"/>
        <w:rPr>
          <w:rFonts w:asciiTheme="minorHAnsi" w:hAnsiTheme="minorHAnsi" w:cstheme="minorHAnsi"/>
          <w:sz w:val="18"/>
          <w:szCs w:val="18"/>
          <w:lang w:val="en-US"/>
        </w:rPr>
      </w:pPr>
      <w:r w:rsidRPr="009C5437">
        <w:rPr>
          <w:rStyle w:val="FootnoteReference"/>
          <w:rFonts w:asciiTheme="minorHAnsi" w:hAnsiTheme="minorHAnsi" w:cstheme="minorHAnsi"/>
          <w:sz w:val="18"/>
          <w:szCs w:val="18"/>
        </w:rPr>
        <w:footnoteRef/>
      </w:r>
      <w:r w:rsidRPr="009C5437">
        <w:rPr>
          <w:rFonts w:asciiTheme="minorHAnsi" w:hAnsiTheme="minorHAnsi" w:cstheme="minorHAnsi"/>
          <w:sz w:val="18"/>
          <w:szCs w:val="18"/>
        </w:rPr>
        <w:t xml:space="preserve"> </w:t>
      </w:r>
      <w:r w:rsidRPr="009C5437">
        <w:rPr>
          <w:rFonts w:asciiTheme="minorHAnsi" w:hAnsiTheme="minorHAnsi" w:cstheme="minorHAnsi"/>
          <w:color w:val="2D2D31"/>
          <w:sz w:val="18"/>
          <w:szCs w:val="18"/>
          <w:shd w:val="clear" w:color="auto" w:fill="FDFDFD"/>
        </w:rPr>
        <w:t>Please provide the "annual value" of the number of direct beneficiaries who benefitted from GCF funding only during the reported calendar year. The 'Cumulative Value' refers to the total ex-post number of direct beneficiaries on a cumulative basis. Please note that all values should be based on total funding (GCF funding and co-financing).</w:t>
      </w:r>
    </w:p>
  </w:footnote>
  <w:footnote w:id="15">
    <w:p w14:paraId="30F865EE" w14:textId="62623851" w:rsidR="00A1382E" w:rsidRPr="00257218" w:rsidRDefault="00A1382E">
      <w:pPr>
        <w:pStyle w:val="FootnoteText"/>
        <w:rPr>
          <w:rFonts w:asciiTheme="minorHAnsi" w:hAnsiTheme="minorHAnsi" w:cstheme="minorHAnsi"/>
          <w:sz w:val="18"/>
          <w:szCs w:val="18"/>
          <w:lang w:val="en-US"/>
        </w:rPr>
      </w:pPr>
      <w:r w:rsidRPr="00257218">
        <w:rPr>
          <w:rStyle w:val="FootnoteReference"/>
          <w:rFonts w:asciiTheme="minorHAnsi" w:hAnsiTheme="minorHAnsi" w:cstheme="minorHAnsi"/>
          <w:sz w:val="18"/>
          <w:szCs w:val="18"/>
        </w:rPr>
        <w:footnoteRef/>
      </w:r>
      <w:r w:rsidRPr="00257218">
        <w:rPr>
          <w:rFonts w:asciiTheme="minorHAnsi" w:hAnsiTheme="minorHAnsi" w:cstheme="minorHAnsi"/>
          <w:sz w:val="18"/>
          <w:szCs w:val="18"/>
        </w:rPr>
        <w:t xml:space="preserve"> </w:t>
      </w:r>
      <w:r w:rsidR="00257218" w:rsidRPr="00257218">
        <w:rPr>
          <w:rFonts w:asciiTheme="minorHAnsi" w:hAnsiTheme="minorHAnsi" w:cstheme="minorHAnsi"/>
          <w:color w:val="2D2D31"/>
          <w:sz w:val="18"/>
          <w:szCs w:val="18"/>
          <w:shd w:val="clear" w:color="auto" w:fill="FDFDFD"/>
        </w:rPr>
        <w:t>Please provide the "annual value" of the number of indirect beneficiaries who benefitted from GCF funding only during the reported calendar year. The 'Cumulative Value' refers to the total ex-post number of indirect beneficiaries on a cumulative basis. Please note that all values should be based on total funding (GCF funding and co-financing).</w:t>
      </w:r>
    </w:p>
  </w:footnote>
  <w:footnote w:id="16">
    <w:p w14:paraId="6F9A1F5A" w14:textId="1B510389" w:rsidR="00382FF7" w:rsidRPr="00624C5C" w:rsidRDefault="00382FF7">
      <w:pPr>
        <w:pStyle w:val="FootnoteText"/>
        <w:rPr>
          <w:rFonts w:asciiTheme="minorHAnsi" w:hAnsiTheme="minorHAnsi" w:cstheme="minorHAnsi"/>
          <w:sz w:val="18"/>
          <w:szCs w:val="18"/>
          <w:lang w:val="en-US"/>
        </w:rPr>
      </w:pPr>
      <w:r w:rsidRPr="00624C5C">
        <w:rPr>
          <w:rStyle w:val="FootnoteReference"/>
          <w:rFonts w:asciiTheme="minorHAnsi" w:hAnsiTheme="minorHAnsi" w:cstheme="minorHAnsi"/>
          <w:sz w:val="18"/>
          <w:szCs w:val="18"/>
        </w:rPr>
        <w:footnoteRef/>
      </w:r>
      <w:r w:rsidRPr="00624C5C">
        <w:rPr>
          <w:rFonts w:asciiTheme="minorHAnsi" w:hAnsiTheme="minorHAnsi" w:cstheme="minorHAnsi"/>
          <w:sz w:val="18"/>
          <w:szCs w:val="18"/>
        </w:rPr>
        <w:t xml:space="preserve"> </w:t>
      </w:r>
      <w:r w:rsidR="00624C5C" w:rsidRPr="00624C5C">
        <w:rPr>
          <w:rFonts w:asciiTheme="minorHAnsi" w:hAnsiTheme="minorHAnsi" w:cstheme="minorHAnsi"/>
          <w:color w:val="2D2D31"/>
          <w:sz w:val="18"/>
          <w:szCs w:val="18"/>
          <w:shd w:val="clear" w:color="auto" w:fill="FDFDFD"/>
        </w:rPr>
        <w:t>Please provide the "annual value" of the number of total beneficiaries who benefitted from GCF funding relative to the total population only during the reported calendar year. The 'Cumulative Value' refers to the ex-post number of total beneficiaries relative to the total population on a cumulative basis. Please note that all values should be based on total funding (GCF funding and co-financing).</w:t>
      </w:r>
    </w:p>
  </w:footnote>
  <w:footnote w:id="17">
    <w:p w14:paraId="4B64E094" w14:textId="77777777" w:rsidR="00DA41D8" w:rsidRPr="004B1FF7" w:rsidRDefault="00DA41D8" w:rsidP="00861CC3">
      <w:pPr>
        <w:pStyle w:val="FootnoteText"/>
        <w:rPr>
          <w:rFonts w:asciiTheme="minorHAnsi" w:hAnsiTheme="minorHAnsi" w:cstheme="minorHAnsi"/>
          <w:sz w:val="18"/>
          <w:szCs w:val="18"/>
        </w:rPr>
      </w:pPr>
      <w:r w:rsidRPr="004B1FF7">
        <w:rPr>
          <w:rStyle w:val="FootnoteReference"/>
          <w:rFonts w:asciiTheme="minorHAnsi" w:hAnsiTheme="minorHAnsi" w:cstheme="minorHAnsi"/>
          <w:sz w:val="18"/>
          <w:szCs w:val="18"/>
        </w:rPr>
        <w:footnoteRef/>
      </w:r>
      <w:r w:rsidRPr="004B1FF7">
        <w:rPr>
          <w:rFonts w:asciiTheme="minorHAnsi" w:hAnsiTheme="minorHAnsi" w:cstheme="minorHAnsi"/>
          <w:sz w:val="18"/>
          <w:szCs w:val="18"/>
        </w:rPr>
        <w:t xml:space="preserve"> As per the relevant indicators established in the Funding Proposal</w:t>
      </w:r>
      <w:r>
        <w:rPr>
          <w:rFonts w:asciiTheme="minorHAnsi" w:hAnsiTheme="minorHAnsi" w:cstheme="minorHAnsi"/>
          <w:sz w:val="18"/>
          <w:szCs w:val="18"/>
        </w:rPr>
        <w:t xml:space="preserve"> and the </w:t>
      </w:r>
      <w:r w:rsidRPr="004B1FF7">
        <w:rPr>
          <w:rFonts w:asciiTheme="minorHAnsi" w:hAnsiTheme="minorHAnsi" w:cstheme="minorHAnsi"/>
          <w:sz w:val="18"/>
          <w:szCs w:val="18"/>
        </w:rPr>
        <w:t>Performance Measurement Framework</w:t>
      </w:r>
      <w:r>
        <w:rPr>
          <w:rFonts w:asciiTheme="minorHAnsi" w:hAnsiTheme="minorHAnsi" w:cstheme="minorHAnsi"/>
          <w:sz w:val="18"/>
          <w:szCs w:val="18"/>
        </w:rPr>
        <w:t>,</w:t>
      </w:r>
      <w:r w:rsidRPr="004B1FF7">
        <w:rPr>
          <w:rFonts w:asciiTheme="minorHAnsi" w:hAnsiTheme="minorHAnsi" w:cstheme="minorHAnsi"/>
          <w:sz w:val="18"/>
          <w:szCs w:val="18"/>
        </w:rPr>
        <w:t xml:space="preserve"> including </w:t>
      </w:r>
      <w:r>
        <w:rPr>
          <w:rFonts w:asciiTheme="minorHAnsi" w:hAnsiTheme="minorHAnsi" w:cstheme="minorHAnsi"/>
          <w:sz w:val="18"/>
          <w:szCs w:val="18"/>
        </w:rPr>
        <w:t xml:space="preserve">all indicators approved by the Board and </w:t>
      </w:r>
      <w:r w:rsidRPr="004B1FF7">
        <w:rPr>
          <w:rFonts w:asciiTheme="minorHAnsi" w:hAnsiTheme="minorHAnsi" w:cstheme="minorHAnsi"/>
          <w:sz w:val="18"/>
          <w:szCs w:val="18"/>
        </w:rPr>
        <w:t xml:space="preserve">relevant updates agreed with GCF, if applicable. </w:t>
      </w:r>
    </w:p>
  </w:footnote>
  <w:footnote w:id="18">
    <w:p w14:paraId="780866ED" w14:textId="70D95360" w:rsidR="00DA41D8" w:rsidRPr="003534C6" w:rsidRDefault="00DA41D8" w:rsidP="00861CC3">
      <w:pPr>
        <w:pStyle w:val="FootnoteText"/>
        <w:rPr>
          <w:rFonts w:asciiTheme="minorHAnsi" w:hAnsiTheme="minorHAnsi" w:cstheme="minorHAnsi"/>
        </w:rPr>
      </w:pPr>
      <w:r w:rsidRPr="003534C6">
        <w:rPr>
          <w:rStyle w:val="FootnoteReference"/>
          <w:rFonts w:asciiTheme="minorHAnsi" w:hAnsiTheme="minorHAnsi" w:cstheme="minorHAnsi"/>
          <w:sz w:val="18"/>
        </w:rPr>
        <w:footnoteRef/>
      </w:r>
      <w:r w:rsidRPr="003534C6">
        <w:rPr>
          <w:rFonts w:asciiTheme="minorHAnsi" w:hAnsiTheme="minorHAnsi" w:cstheme="minorHAnsi"/>
          <w:sz w:val="18"/>
        </w:rPr>
        <w:t xml:space="preserve"> As of 31 December of the re</w:t>
      </w:r>
      <w:r>
        <w:rPr>
          <w:rFonts w:asciiTheme="minorHAnsi" w:hAnsiTheme="minorHAnsi" w:cstheme="minorHAnsi"/>
          <w:sz w:val="18"/>
        </w:rPr>
        <w:t>porting</w:t>
      </w:r>
      <w:r w:rsidRPr="003534C6">
        <w:rPr>
          <w:rFonts w:asciiTheme="minorHAnsi" w:hAnsiTheme="minorHAnsi" w:cstheme="minorHAnsi"/>
          <w:sz w:val="18"/>
        </w:rPr>
        <w:t xml:space="preserve"> year.</w:t>
      </w:r>
    </w:p>
  </w:footnote>
  <w:footnote w:id="19">
    <w:p w14:paraId="75619824" w14:textId="77777777" w:rsidR="00DA41D8" w:rsidRPr="00EC6F5D" w:rsidRDefault="00DA41D8" w:rsidP="00861CC3">
      <w:pPr>
        <w:pStyle w:val="FootnoteText"/>
        <w:rPr>
          <w:rFonts w:asciiTheme="minorHAnsi" w:hAnsiTheme="minorHAnsi" w:cstheme="minorHAnsi"/>
          <w:lang w:val="en-US"/>
        </w:rPr>
      </w:pPr>
      <w:r w:rsidRPr="00EC6F5D">
        <w:rPr>
          <w:rStyle w:val="FootnoteReference"/>
          <w:rFonts w:asciiTheme="minorHAnsi" w:hAnsiTheme="minorHAnsi" w:cstheme="minorHAnsi"/>
          <w:sz w:val="18"/>
        </w:rPr>
        <w:footnoteRef/>
      </w:r>
      <w:r>
        <w:rPr>
          <w:rFonts w:asciiTheme="minorHAnsi" w:hAnsiTheme="minorHAnsi" w:cstheme="minorHAnsi"/>
          <w:sz w:val="18"/>
        </w:rPr>
        <w:t xml:space="preserve"> Related</w:t>
      </w:r>
      <w:r w:rsidRPr="00EC6F5D">
        <w:rPr>
          <w:rFonts w:asciiTheme="minorHAnsi" w:hAnsiTheme="minorHAnsi" w:cstheme="minorHAnsi"/>
          <w:sz w:val="18"/>
        </w:rPr>
        <w:t xml:space="preserve"> to the approved indicators and targets in the Logic Framework.</w:t>
      </w:r>
    </w:p>
  </w:footnote>
  <w:footnote w:id="20">
    <w:p w14:paraId="2308F8C3" w14:textId="77777777" w:rsidR="007D7E3F" w:rsidRPr="004B1FF7" w:rsidRDefault="007D7E3F" w:rsidP="005B677C">
      <w:pPr>
        <w:pStyle w:val="FootnoteText"/>
        <w:rPr>
          <w:rFonts w:asciiTheme="minorHAnsi" w:hAnsiTheme="minorHAnsi" w:cstheme="minorHAnsi"/>
          <w:sz w:val="18"/>
          <w:szCs w:val="18"/>
        </w:rPr>
      </w:pPr>
      <w:r w:rsidRPr="004B1FF7">
        <w:rPr>
          <w:rStyle w:val="FootnoteReference"/>
          <w:rFonts w:asciiTheme="minorHAnsi" w:hAnsiTheme="minorHAnsi" w:cstheme="minorHAnsi"/>
          <w:sz w:val="18"/>
          <w:szCs w:val="18"/>
        </w:rPr>
        <w:footnoteRef/>
      </w:r>
      <w:r w:rsidRPr="004B1FF7">
        <w:rPr>
          <w:rFonts w:asciiTheme="minorHAnsi" w:hAnsiTheme="minorHAnsi" w:cstheme="minorHAnsi"/>
          <w:sz w:val="18"/>
          <w:szCs w:val="18"/>
        </w:rPr>
        <w:t xml:space="preserve"> As per the relevant indicators established in the Funding Proposal</w:t>
      </w:r>
      <w:r>
        <w:rPr>
          <w:rFonts w:asciiTheme="minorHAnsi" w:hAnsiTheme="minorHAnsi" w:cstheme="minorHAnsi"/>
          <w:sz w:val="18"/>
          <w:szCs w:val="18"/>
        </w:rPr>
        <w:t xml:space="preserve"> and the </w:t>
      </w:r>
      <w:r w:rsidRPr="004B1FF7">
        <w:rPr>
          <w:rFonts w:asciiTheme="minorHAnsi" w:hAnsiTheme="minorHAnsi" w:cstheme="minorHAnsi"/>
          <w:sz w:val="18"/>
          <w:szCs w:val="18"/>
        </w:rPr>
        <w:t>Performance Measurement Framework</w:t>
      </w:r>
      <w:r>
        <w:rPr>
          <w:rFonts w:asciiTheme="minorHAnsi" w:hAnsiTheme="minorHAnsi" w:cstheme="minorHAnsi"/>
          <w:sz w:val="18"/>
          <w:szCs w:val="18"/>
        </w:rPr>
        <w:t>,</w:t>
      </w:r>
      <w:r w:rsidRPr="004B1FF7">
        <w:rPr>
          <w:rFonts w:asciiTheme="minorHAnsi" w:hAnsiTheme="minorHAnsi" w:cstheme="minorHAnsi"/>
          <w:sz w:val="18"/>
          <w:szCs w:val="18"/>
        </w:rPr>
        <w:t xml:space="preserve"> including </w:t>
      </w:r>
      <w:r>
        <w:rPr>
          <w:rFonts w:asciiTheme="minorHAnsi" w:hAnsiTheme="minorHAnsi" w:cstheme="minorHAnsi"/>
          <w:sz w:val="18"/>
          <w:szCs w:val="18"/>
        </w:rPr>
        <w:t xml:space="preserve">all indicators approved by the Board and </w:t>
      </w:r>
      <w:r w:rsidRPr="004B1FF7">
        <w:rPr>
          <w:rFonts w:asciiTheme="minorHAnsi" w:hAnsiTheme="minorHAnsi" w:cstheme="minorHAnsi"/>
          <w:sz w:val="18"/>
          <w:szCs w:val="18"/>
        </w:rPr>
        <w:t xml:space="preserve">relevant updates agreed with GCF, if applicable. </w:t>
      </w:r>
    </w:p>
  </w:footnote>
  <w:footnote w:id="21">
    <w:p w14:paraId="2A3C036B" w14:textId="0DB5481E" w:rsidR="007D7E3F" w:rsidRPr="003534C6" w:rsidRDefault="007D7E3F" w:rsidP="005B677C">
      <w:pPr>
        <w:pStyle w:val="FootnoteText"/>
        <w:rPr>
          <w:rFonts w:asciiTheme="minorHAnsi" w:hAnsiTheme="minorHAnsi" w:cstheme="minorHAnsi"/>
        </w:rPr>
      </w:pPr>
      <w:r w:rsidRPr="003534C6">
        <w:rPr>
          <w:rStyle w:val="FootnoteReference"/>
          <w:rFonts w:asciiTheme="minorHAnsi" w:hAnsiTheme="minorHAnsi" w:cstheme="minorHAnsi"/>
          <w:sz w:val="18"/>
        </w:rPr>
        <w:footnoteRef/>
      </w:r>
      <w:r w:rsidRPr="003534C6">
        <w:rPr>
          <w:rFonts w:asciiTheme="minorHAnsi" w:hAnsiTheme="minorHAnsi" w:cstheme="minorHAnsi"/>
          <w:sz w:val="18"/>
        </w:rPr>
        <w:t xml:space="preserve"> As of 31 December of the re</w:t>
      </w:r>
      <w:r>
        <w:rPr>
          <w:rFonts w:asciiTheme="minorHAnsi" w:hAnsiTheme="minorHAnsi" w:cstheme="minorHAnsi"/>
          <w:sz w:val="18"/>
        </w:rPr>
        <w:t>porting</w:t>
      </w:r>
      <w:r w:rsidRPr="003534C6">
        <w:rPr>
          <w:rFonts w:asciiTheme="minorHAnsi" w:hAnsiTheme="minorHAnsi" w:cstheme="minorHAnsi"/>
          <w:sz w:val="18"/>
        </w:rPr>
        <w:t xml:space="preserve"> year.</w:t>
      </w:r>
    </w:p>
  </w:footnote>
  <w:footnote w:id="22">
    <w:p w14:paraId="5B5BEAA6" w14:textId="77777777" w:rsidR="007D7E3F" w:rsidRPr="00EC6F5D" w:rsidRDefault="007D7E3F" w:rsidP="005B677C">
      <w:pPr>
        <w:pStyle w:val="FootnoteText"/>
        <w:rPr>
          <w:rFonts w:asciiTheme="minorHAnsi" w:hAnsiTheme="minorHAnsi" w:cstheme="minorHAnsi"/>
          <w:lang w:val="en-US"/>
        </w:rPr>
      </w:pPr>
      <w:r w:rsidRPr="00EC6F5D">
        <w:rPr>
          <w:rStyle w:val="FootnoteReference"/>
          <w:rFonts w:asciiTheme="minorHAnsi" w:hAnsiTheme="minorHAnsi" w:cstheme="minorHAnsi"/>
          <w:sz w:val="18"/>
        </w:rPr>
        <w:footnoteRef/>
      </w:r>
      <w:r>
        <w:rPr>
          <w:rFonts w:asciiTheme="minorHAnsi" w:hAnsiTheme="minorHAnsi" w:cstheme="minorHAnsi"/>
          <w:sz w:val="18"/>
        </w:rPr>
        <w:t xml:space="preserve"> Related</w:t>
      </w:r>
      <w:r w:rsidRPr="00EC6F5D">
        <w:rPr>
          <w:rFonts w:asciiTheme="minorHAnsi" w:hAnsiTheme="minorHAnsi" w:cstheme="minorHAnsi"/>
          <w:sz w:val="18"/>
        </w:rPr>
        <w:t xml:space="preserve"> to the approved indicators and targets in the Logic Framework.</w:t>
      </w:r>
    </w:p>
  </w:footnote>
  <w:footnote w:id="23">
    <w:p w14:paraId="6E126B8D" w14:textId="42E7D0A4" w:rsidR="0036564E" w:rsidRPr="00803D9C" w:rsidRDefault="0036564E" w:rsidP="005833A7">
      <w:pPr>
        <w:pStyle w:val="FootnoteText"/>
        <w:rPr>
          <w:rFonts w:asciiTheme="minorHAnsi" w:hAnsiTheme="minorHAnsi" w:cstheme="minorHAnsi"/>
          <w:sz w:val="18"/>
          <w:szCs w:val="18"/>
        </w:rPr>
      </w:pPr>
      <w:r w:rsidRPr="00803D9C">
        <w:rPr>
          <w:rStyle w:val="FootnoteReference"/>
          <w:rFonts w:asciiTheme="minorHAnsi" w:hAnsiTheme="minorHAnsi" w:cstheme="minorHAnsi"/>
          <w:sz w:val="18"/>
          <w:szCs w:val="18"/>
        </w:rPr>
        <w:footnoteRef/>
      </w:r>
      <w:r w:rsidRPr="00803D9C">
        <w:rPr>
          <w:rFonts w:asciiTheme="minorHAnsi" w:hAnsiTheme="minorHAnsi" w:cstheme="minorHAnsi"/>
          <w:sz w:val="18"/>
          <w:szCs w:val="18"/>
        </w:rPr>
        <w:t xml:space="preserve"> </w:t>
      </w:r>
      <w:r w:rsidRPr="004B1FF7">
        <w:rPr>
          <w:rFonts w:asciiTheme="minorHAnsi" w:hAnsiTheme="minorHAnsi" w:cstheme="minorHAnsi"/>
          <w:sz w:val="18"/>
          <w:szCs w:val="18"/>
        </w:rPr>
        <w:t>As per the relevant indicators established in the Funding Proposal</w:t>
      </w:r>
      <w:r>
        <w:rPr>
          <w:rFonts w:asciiTheme="minorHAnsi" w:hAnsiTheme="minorHAnsi" w:cstheme="minorHAnsi"/>
          <w:sz w:val="18"/>
          <w:szCs w:val="18"/>
        </w:rPr>
        <w:t xml:space="preserve"> and the </w:t>
      </w:r>
      <w:r w:rsidRPr="004B1FF7">
        <w:rPr>
          <w:rFonts w:asciiTheme="minorHAnsi" w:hAnsiTheme="minorHAnsi" w:cstheme="minorHAnsi"/>
          <w:sz w:val="18"/>
          <w:szCs w:val="18"/>
        </w:rPr>
        <w:t>Performance Measurement Framework</w:t>
      </w:r>
      <w:r>
        <w:rPr>
          <w:rFonts w:asciiTheme="minorHAnsi" w:hAnsiTheme="minorHAnsi" w:cstheme="minorHAnsi"/>
          <w:sz w:val="18"/>
          <w:szCs w:val="18"/>
        </w:rPr>
        <w:t>,</w:t>
      </w:r>
      <w:r w:rsidRPr="004B1FF7">
        <w:rPr>
          <w:rFonts w:asciiTheme="minorHAnsi" w:hAnsiTheme="minorHAnsi" w:cstheme="minorHAnsi"/>
          <w:sz w:val="18"/>
          <w:szCs w:val="18"/>
        </w:rPr>
        <w:t xml:space="preserve"> including relevant updates agreed with GCF, if applicable. </w:t>
      </w:r>
    </w:p>
  </w:footnote>
  <w:footnote w:id="24">
    <w:p w14:paraId="7ACA16F6" w14:textId="7A3BF466" w:rsidR="0036564E" w:rsidRPr="00DF0C97" w:rsidRDefault="0036564E">
      <w:pPr>
        <w:pStyle w:val="FootnoteText"/>
        <w:rPr>
          <w:rFonts w:asciiTheme="minorHAnsi" w:hAnsiTheme="minorHAnsi" w:cstheme="minorHAnsi"/>
          <w:sz w:val="18"/>
          <w:szCs w:val="18"/>
          <w:lang w:val="en-US"/>
        </w:rPr>
      </w:pPr>
      <w:r w:rsidRPr="00803D9C">
        <w:rPr>
          <w:rStyle w:val="FootnoteReference"/>
          <w:rFonts w:asciiTheme="minorHAnsi" w:hAnsiTheme="minorHAnsi" w:cstheme="minorHAnsi"/>
          <w:sz w:val="18"/>
          <w:szCs w:val="18"/>
        </w:rPr>
        <w:footnoteRef/>
      </w:r>
      <w:r w:rsidRPr="00803D9C">
        <w:rPr>
          <w:rFonts w:asciiTheme="minorHAnsi" w:hAnsiTheme="minorHAnsi" w:cstheme="minorHAnsi"/>
          <w:sz w:val="18"/>
          <w:szCs w:val="18"/>
        </w:rPr>
        <w:t xml:space="preserve"> </w:t>
      </w:r>
      <w:r w:rsidRPr="00803D9C">
        <w:rPr>
          <w:rFonts w:asciiTheme="minorHAnsi" w:hAnsiTheme="minorHAnsi" w:cstheme="minorHAnsi"/>
          <w:sz w:val="18"/>
          <w:szCs w:val="18"/>
          <w:lang w:val="en-US"/>
        </w:rPr>
        <w:t>As of 31 December of the relevant calendar year.</w:t>
      </w:r>
    </w:p>
  </w:footnote>
  <w:footnote w:id="25">
    <w:p w14:paraId="655EC038" w14:textId="63F78CEC" w:rsidR="0036564E" w:rsidRPr="00EC636D" w:rsidRDefault="0036564E" w:rsidP="004768DC">
      <w:pPr>
        <w:pStyle w:val="FootnoteText"/>
        <w:rPr>
          <w:rFonts w:asciiTheme="minorHAnsi" w:hAnsiTheme="minorHAnsi" w:cstheme="minorHAnsi"/>
          <w:lang w:val="en-US"/>
        </w:rPr>
      </w:pPr>
      <w:r w:rsidRPr="00EC636D">
        <w:rPr>
          <w:rStyle w:val="FootnoteReference"/>
          <w:rFonts w:asciiTheme="minorHAnsi" w:hAnsiTheme="minorHAnsi" w:cstheme="minorHAnsi"/>
          <w:sz w:val="18"/>
        </w:rPr>
        <w:footnoteRef/>
      </w:r>
      <w:r>
        <w:rPr>
          <w:rFonts w:asciiTheme="minorHAnsi" w:hAnsiTheme="minorHAnsi" w:cstheme="minorHAnsi"/>
          <w:sz w:val="18"/>
        </w:rPr>
        <w:t xml:space="preserve"> Related</w:t>
      </w:r>
      <w:r w:rsidRPr="00EC636D">
        <w:rPr>
          <w:rFonts w:asciiTheme="minorHAnsi" w:hAnsiTheme="minorHAnsi" w:cstheme="minorHAnsi"/>
          <w:sz w:val="18"/>
        </w:rPr>
        <w:t xml:space="preserve"> to the approved indicators and targets in the Logic Framework</w:t>
      </w:r>
      <w:r>
        <w:rPr>
          <w:rFonts w:asciiTheme="minorHAnsi" w:hAnsiTheme="minorHAnsi" w:cstheme="minorHAnsi"/>
          <w:sz w:val="18"/>
        </w:rPr>
        <w:t xml:space="preserve"> or relevant FAA</w:t>
      </w:r>
      <w:r w:rsidRPr="00EC636D">
        <w:rPr>
          <w:rFonts w:asciiTheme="minorHAnsi" w:hAnsiTheme="minorHAnsi" w:cstheme="minorHAnsi"/>
          <w:sz w:val="18"/>
        </w:rPr>
        <w:t>.</w:t>
      </w:r>
    </w:p>
  </w:footnote>
  <w:footnote w:id="26">
    <w:p w14:paraId="70AF4CB7" w14:textId="58AEA0B9" w:rsidR="00A16333" w:rsidRPr="00472A55" w:rsidRDefault="00A16333">
      <w:pPr>
        <w:pStyle w:val="FootnoteText"/>
        <w:rPr>
          <w:lang w:val="en-US"/>
        </w:rPr>
      </w:pPr>
      <w:r w:rsidRPr="00EC6F5D">
        <w:rPr>
          <w:rStyle w:val="FootnoteReference"/>
          <w:rFonts w:asciiTheme="minorHAnsi" w:hAnsiTheme="minorHAnsi" w:cstheme="minorHAnsi"/>
          <w:sz w:val="18"/>
          <w:szCs w:val="18"/>
        </w:rPr>
        <w:footnoteRef/>
      </w:r>
      <w:r>
        <w:t xml:space="preserve"> </w:t>
      </w:r>
      <w:r w:rsidR="005E3920">
        <w:rPr>
          <w:rFonts w:asciiTheme="minorHAnsi" w:hAnsiTheme="minorHAnsi" w:cstheme="minorHAnsi"/>
          <w:sz w:val="18"/>
        </w:rPr>
        <w:t>AML/CFT</w:t>
      </w:r>
      <w:r w:rsidR="005E3920">
        <w:rPr>
          <w:rFonts w:asciiTheme="minorHAnsi" w:hAnsiTheme="minorHAnsi" w:cstheme="minorHAnsi"/>
          <w:sz w:val="18"/>
          <w:szCs w:val="18"/>
        </w:rPr>
        <w:t xml:space="preserve">; </w:t>
      </w:r>
      <w:r w:rsidR="000A006C" w:rsidRPr="00513B7F">
        <w:rPr>
          <w:rFonts w:asciiTheme="minorHAnsi" w:hAnsiTheme="minorHAnsi" w:cstheme="minorHAnsi"/>
          <w:sz w:val="18"/>
          <w:szCs w:val="18"/>
        </w:rPr>
        <w:t>Compliance</w:t>
      </w:r>
      <w:r w:rsidR="003018EE" w:rsidRPr="00513B7F">
        <w:rPr>
          <w:rFonts w:asciiTheme="minorHAnsi" w:hAnsiTheme="minorHAnsi" w:cstheme="minorHAnsi"/>
          <w:sz w:val="18"/>
          <w:szCs w:val="18"/>
        </w:rPr>
        <w:t>;</w:t>
      </w:r>
      <w:r w:rsidR="00113489" w:rsidRPr="00513B7F">
        <w:rPr>
          <w:rFonts w:asciiTheme="minorHAnsi" w:hAnsiTheme="minorHAnsi" w:cstheme="minorHAnsi"/>
          <w:sz w:val="18"/>
          <w:szCs w:val="18"/>
        </w:rPr>
        <w:t xml:space="preserve"> </w:t>
      </w:r>
      <w:r w:rsidR="005E3920">
        <w:rPr>
          <w:rFonts w:asciiTheme="minorHAnsi" w:hAnsiTheme="minorHAnsi" w:cstheme="minorHAnsi"/>
          <w:sz w:val="18"/>
        </w:rPr>
        <w:t>Environmental and</w:t>
      </w:r>
      <w:r w:rsidR="00B54702">
        <w:rPr>
          <w:rFonts w:asciiTheme="minorHAnsi" w:hAnsiTheme="minorHAnsi" w:cstheme="minorHAnsi"/>
          <w:sz w:val="18"/>
        </w:rPr>
        <w:t xml:space="preserve"> </w:t>
      </w:r>
      <w:r w:rsidR="005E3920">
        <w:rPr>
          <w:rFonts w:asciiTheme="minorHAnsi" w:hAnsiTheme="minorHAnsi" w:cstheme="minorHAnsi"/>
          <w:sz w:val="18"/>
        </w:rPr>
        <w:t>Social Safeguards (ESS</w:t>
      </w:r>
      <w:r w:rsidR="005E3920">
        <w:rPr>
          <w:rFonts w:asciiTheme="minorHAnsi" w:hAnsiTheme="minorHAnsi" w:cstheme="minorHAnsi"/>
          <w:sz w:val="18"/>
          <w:szCs w:val="18"/>
        </w:rPr>
        <w:t xml:space="preserve">); </w:t>
      </w:r>
      <w:r w:rsidR="00FA0DBC" w:rsidRPr="00513B7F">
        <w:rPr>
          <w:rFonts w:asciiTheme="minorHAnsi" w:hAnsiTheme="minorHAnsi" w:cstheme="minorHAnsi"/>
          <w:sz w:val="18"/>
          <w:szCs w:val="18"/>
        </w:rPr>
        <w:t>Ethics and Conflicts of Interest;</w:t>
      </w:r>
      <w:r w:rsidR="005E3920">
        <w:rPr>
          <w:rFonts w:asciiTheme="minorHAnsi" w:hAnsiTheme="minorHAnsi" w:cstheme="minorHAnsi"/>
          <w:sz w:val="18"/>
          <w:szCs w:val="18"/>
        </w:rPr>
        <w:t xml:space="preserve"> </w:t>
      </w:r>
      <w:r w:rsidR="005E3920">
        <w:rPr>
          <w:rFonts w:asciiTheme="minorHAnsi" w:hAnsiTheme="minorHAnsi" w:cstheme="minorHAnsi"/>
          <w:sz w:val="18"/>
        </w:rPr>
        <w:t xml:space="preserve">Fiduciary Standards; Financial; </w:t>
      </w:r>
      <w:r w:rsidR="005E3920" w:rsidRPr="00513B7F">
        <w:rPr>
          <w:rFonts w:asciiTheme="minorHAnsi" w:hAnsiTheme="minorHAnsi" w:cstheme="minorHAnsi"/>
          <w:sz w:val="18"/>
          <w:szCs w:val="18"/>
        </w:rPr>
        <w:t xml:space="preserve">Gender; </w:t>
      </w:r>
      <w:r w:rsidR="00FA0DBC">
        <w:t xml:space="preserve"> </w:t>
      </w:r>
      <w:r>
        <w:rPr>
          <w:rFonts w:asciiTheme="minorHAnsi" w:hAnsiTheme="minorHAnsi" w:cstheme="minorHAnsi"/>
          <w:sz w:val="18"/>
        </w:rPr>
        <w:t>Implementation;</w:t>
      </w:r>
      <w:r w:rsidR="003018EE">
        <w:rPr>
          <w:rFonts w:asciiTheme="minorHAnsi" w:hAnsiTheme="minorHAnsi" w:cstheme="minorHAnsi"/>
          <w:sz w:val="18"/>
        </w:rPr>
        <w:t xml:space="preserve"> Indigenous Peoples;</w:t>
      </w:r>
      <w:r>
        <w:rPr>
          <w:rFonts w:asciiTheme="minorHAnsi" w:hAnsiTheme="minorHAnsi" w:cstheme="minorHAnsi"/>
          <w:sz w:val="18"/>
        </w:rPr>
        <w:t xml:space="preserve"> Legal; </w:t>
      </w:r>
      <w:r w:rsidR="00EB2787">
        <w:rPr>
          <w:rFonts w:asciiTheme="minorHAnsi" w:hAnsiTheme="minorHAnsi" w:cstheme="minorHAnsi"/>
          <w:sz w:val="18"/>
        </w:rPr>
        <w:t xml:space="preserve">Operational, </w:t>
      </w:r>
      <w:r>
        <w:rPr>
          <w:rFonts w:asciiTheme="minorHAnsi" w:hAnsiTheme="minorHAnsi" w:cstheme="minorHAnsi"/>
          <w:sz w:val="18"/>
        </w:rPr>
        <w:t>Political; Procurement;</w:t>
      </w:r>
      <w:r w:rsidR="005E3920">
        <w:rPr>
          <w:rFonts w:asciiTheme="minorHAnsi" w:hAnsiTheme="minorHAnsi" w:cstheme="minorHAnsi"/>
          <w:sz w:val="18"/>
        </w:rPr>
        <w:t xml:space="preserve"> Prohibited Practices;</w:t>
      </w:r>
      <w:r>
        <w:rPr>
          <w:rFonts w:asciiTheme="minorHAnsi" w:hAnsiTheme="minorHAnsi" w:cstheme="minorHAnsi"/>
          <w:sz w:val="18"/>
        </w:rPr>
        <w:t xml:space="preserve"> Sanctions; </w:t>
      </w:r>
      <w:r w:rsidR="00774749">
        <w:rPr>
          <w:rFonts w:asciiTheme="minorHAnsi" w:hAnsiTheme="minorHAnsi" w:cstheme="minorHAnsi"/>
          <w:sz w:val="18"/>
        </w:rPr>
        <w:t>SEAH;</w:t>
      </w:r>
      <w:r w:rsidR="00481FC9">
        <w:rPr>
          <w:rFonts w:asciiTheme="minorHAnsi" w:hAnsiTheme="minorHAnsi" w:cstheme="minorHAnsi"/>
          <w:sz w:val="18"/>
        </w:rPr>
        <w:t>, Whistle Blowers</w:t>
      </w:r>
      <w:r w:rsidR="00513B7F">
        <w:rPr>
          <w:rFonts w:asciiTheme="minorHAnsi" w:hAnsiTheme="minorHAnsi" w:cstheme="minorHAnsi"/>
          <w:sz w:val="18"/>
        </w:rPr>
        <w:t>; Others</w:t>
      </w:r>
      <w:r>
        <w:rPr>
          <w:rFonts w:asciiTheme="minorHAnsi" w:hAnsiTheme="minorHAnsi" w:cstheme="minorHAnsi"/>
          <w:sz w:val="18"/>
        </w:rPr>
        <w:t>.</w:t>
      </w:r>
    </w:p>
  </w:footnote>
  <w:footnote w:id="27">
    <w:p w14:paraId="43ECE55D" w14:textId="78FB2A50" w:rsidR="00A16333" w:rsidRPr="004B1FF7" w:rsidRDefault="00A16333">
      <w:pPr>
        <w:pStyle w:val="FootnoteText"/>
        <w:rPr>
          <w:rFonts w:asciiTheme="minorHAnsi" w:hAnsiTheme="minorHAnsi" w:cstheme="minorHAnsi"/>
        </w:rPr>
      </w:pPr>
      <w:r w:rsidRPr="004B1FF7">
        <w:rPr>
          <w:rStyle w:val="FootnoteReference"/>
          <w:rFonts w:asciiTheme="minorHAnsi" w:hAnsiTheme="minorHAnsi" w:cstheme="minorHAnsi"/>
          <w:sz w:val="18"/>
        </w:rPr>
        <w:footnoteRef/>
      </w:r>
      <w:r w:rsidRPr="004B1FF7">
        <w:rPr>
          <w:rFonts w:asciiTheme="minorHAnsi" w:hAnsiTheme="minorHAnsi" w:cstheme="minorHAnsi"/>
          <w:sz w:val="18"/>
        </w:rPr>
        <w:t xml:space="preserve"> Minor/Solved; Moderate; High.</w:t>
      </w:r>
    </w:p>
  </w:footnote>
  <w:footnote w:id="28">
    <w:p w14:paraId="4CF8ED83" w14:textId="77777777" w:rsidR="00E921F7" w:rsidRPr="008721BB" w:rsidRDefault="00E921F7" w:rsidP="00E921F7">
      <w:pPr>
        <w:pStyle w:val="FootnoteText"/>
        <w:rPr>
          <w:lang w:val="en-US"/>
        </w:rPr>
      </w:pPr>
      <w:r>
        <w:rPr>
          <w:rStyle w:val="FootnoteReference"/>
        </w:rPr>
        <w:footnoteRef/>
      </w:r>
      <w:r>
        <w:t xml:space="preserve"> </w:t>
      </w:r>
      <w:r>
        <w:rPr>
          <w:lang w:val="en-US"/>
        </w:rPr>
        <w:t>Women have equal access to the employment created by the EBA intervention protocols, as required by Cuban law. However in this case, the target is set at lower than equal participation, as setting a target of 50% may inadvertently increase the work burden of women, as well as impose an employment choice.</w:t>
      </w:r>
    </w:p>
  </w:footnote>
  <w:footnote w:id="29">
    <w:p w14:paraId="0F14B83A" w14:textId="486649AF" w:rsidR="00B222F6" w:rsidRPr="00472A55" w:rsidRDefault="00B222F6" w:rsidP="00162400">
      <w:pPr>
        <w:pStyle w:val="FootnoteText"/>
        <w:rPr>
          <w:rFonts w:ascii="Calibri" w:hAnsi="Calibri" w:cs="Calibri"/>
          <w:sz w:val="18"/>
          <w:szCs w:val="18"/>
        </w:rPr>
      </w:pPr>
      <w:r w:rsidRPr="004B1FF7">
        <w:rPr>
          <w:rStyle w:val="FootnoteReference"/>
          <w:rFonts w:asciiTheme="minorHAnsi" w:hAnsiTheme="minorHAnsi" w:cstheme="minorHAnsi"/>
          <w:sz w:val="18"/>
          <w:szCs w:val="18"/>
        </w:rPr>
        <w:footnoteRef/>
      </w:r>
      <w:r w:rsidRPr="004B1FF7">
        <w:rPr>
          <w:rFonts w:asciiTheme="minorHAnsi" w:hAnsiTheme="minorHAnsi" w:cstheme="minorHAnsi"/>
          <w:sz w:val="18"/>
          <w:szCs w:val="18"/>
        </w:rPr>
        <w:t xml:space="preserve"> In accordance with the </w:t>
      </w:r>
      <w:r>
        <w:rPr>
          <w:rFonts w:asciiTheme="minorHAnsi" w:hAnsiTheme="minorHAnsi" w:cstheme="minorHAnsi"/>
          <w:sz w:val="18"/>
          <w:szCs w:val="18"/>
        </w:rPr>
        <w:t>AMA requirement in</w:t>
      </w:r>
      <w:r w:rsidRPr="004B1FF7">
        <w:rPr>
          <w:rFonts w:asciiTheme="minorHAnsi" w:hAnsiTheme="minorHAnsi" w:cstheme="minorHAnsi"/>
          <w:sz w:val="18"/>
          <w:szCs w:val="18"/>
        </w:rPr>
        <w:t xml:space="preserve"> Clause 13.01 of the </w:t>
      </w:r>
      <w:r w:rsidRPr="00472A55">
        <w:rPr>
          <w:rFonts w:ascii="Calibri" w:hAnsi="Calibri" w:cs="Calibri"/>
          <w:sz w:val="18"/>
          <w:szCs w:val="18"/>
        </w:rPr>
        <w:t>Accreditation Master Agreement, with the Fiduciary Principles and Standards, ESS and Gender Policy.</w:t>
      </w:r>
    </w:p>
  </w:footnote>
  <w:footnote w:id="30">
    <w:p w14:paraId="28EC4D7B" w14:textId="0E12A416" w:rsidR="00B222F6" w:rsidRPr="00472A55" w:rsidRDefault="00B222F6" w:rsidP="00162400">
      <w:pPr>
        <w:pStyle w:val="FootnoteText"/>
        <w:rPr>
          <w:rFonts w:ascii="Calibri" w:hAnsi="Calibri" w:cs="Calibri"/>
          <w:sz w:val="18"/>
          <w:szCs w:val="18"/>
        </w:rPr>
      </w:pPr>
      <w:r w:rsidRPr="00472A55">
        <w:rPr>
          <w:rStyle w:val="FootnoteReference"/>
          <w:rFonts w:ascii="Calibri" w:hAnsi="Calibri" w:cs="Calibri"/>
          <w:sz w:val="18"/>
          <w:szCs w:val="18"/>
        </w:rPr>
        <w:footnoteRef/>
      </w:r>
      <w:r w:rsidRPr="00472A55">
        <w:rPr>
          <w:rFonts w:ascii="Calibri" w:hAnsi="Calibri" w:cs="Calibri"/>
          <w:sz w:val="18"/>
          <w:szCs w:val="18"/>
        </w:rPr>
        <w:t xml:space="preserve"> Only applicable to International Accredited Entities. In accordance with the Monitoring and Accountability Framework, a report on its actions carried out or planned to be carried out pursuant to Clause 18.02 of the Accreditation Master Agreement.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06893" w14:textId="7ED1E9C3" w:rsidR="00B222F6" w:rsidRDefault="00B222F6">
    <w:pPr>
      <w:tabs>
        <w:tab w:val="right" w:pos="9746"/>
      </w:tabs>
      <w:ind w:right="-28"/>
      <w:jc w:val="right"/>
    </w:pPr>
    <w:r>
      <w:rPr>
        <w:i/>
        <w:noProof/>
        <w:sz w:val="18"/>
        <w:szCs w:val="18"/>
        <w:lang w:val="en-US" w:eastAsia="ko-KR"/>
      </w:rPr>
      <w:drawing>
        <wp:anchor distT="0" distB="0" distL="114300" distR="114300" simplePos="0" relativeHeight="251658240" behindDoc="0" locked="0" layoutInCell="1" allowOverlap="1" wp14:anchorId="485C8D85" wp14:editId="21AE02BB">
          <wp:simplePos x="0" y="0"/>
          <wp:positionH relativeFrom="column">
            <wp:posOffset>0</wp:posOffset>
          </wp:positionH>
          <wp:positionV relativeFrom="paragraph">
            <wp:posOffset>-6345</wp:posOffset>
          </wp:positionV>
          <wp:extent cx="1074420" cy="685800"/>
          <wp:effectExtent l="0" t="0" r="0" b="0"/>
          <wp:wrapTight wrapText="bothSides">
            <wp:wrapPolygon edited="0">
              <wp:start x="0" y="0"/>
              <wp:lineTo x="0" y="21000"/>
              <wp:lineTo x="21064" y="21000"/>
              <wp:lineTo x="21064"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0615" t="23152" r="11330" b="10959"/>
                  <a:stretch>
                    <a:fillRect/>
                  </a:stretch>
                </pic:blipFill>
                <pic:spPr>
                  <a:xfrm>
                    <a:off x="0" y="0"/>
                    <a:ext cx="1074420" cy="685800"/>
                  </a:xfrm>
                  <a:prstGeom prst="rect">
                    <a:avLst/>
                  </a:prstGeom>
                  <a:noFill/>
                  <a:ln>
                    <a:noFill/>
                    <a:prstDash/>
                  </a:ln>
                </pic:spPr>
              </pic:pic>
            </a:graphicData>
          </a:graphic>
        </wp:anchor>
      </w:drawing>
    </w:r>
    <w:r>
      <w:rPr>
        <w:i/>
        <w:sz w:val="18"/>
        <w:szCs w:val="18"/>
      </w:rPr>
      <w:tab/>
    </w:r>
  </w:p>
  <w:p w14:paraId="15C8BAED" w14:textId="0E7984F1" w:rsidR="00B222F6" w:rsidRDefault="00B222F6">
    <w:pPr>
      <w:ind w:right="-28"/>
      <w:jc w:val="right"/>
    </w:pPr>
    <w:r>
      <w:rPr>
        <w:rFonts w:cs="Yu Gothic Light"/>
        <w:b/>
        <w:color w:val="000000"/>
        <w:sz w:val="22"/>
        <w:szCs w:val="32"/>
        <w:lang w:eastAsia="en-GB"/>
      </w:rPr>
      <w:t xml:space="preserve">Annual Performance Report </w:t>
    </w:r>
    <w:r>
      <w:rPr>
        <w:rFonts w:cs="Yu Gothic Light"/>
        <w:color w:val="000000"/>
        <w:sz w:val="22"/>
        <w:szCs w:val="32"/>
        <w:lang w:eastAsia="en-GB"/>
      </w:rPr>
      <w:t>| General Template</w:t>
    </w:r>
    <w:r>
      <w:rPr>
        <w:rFonts w:cs="Yu Gothic Light"/>
        <w:b/>
        <w:color w:val="000000"/>
        <w:sz w:val="22"/>
        <w:szCs w:val="32"/>
        <w:lang w:eastAsia="en-GB"/>
      </w:rPr>
      <w:t xml:space="preserve"> </w:t>
    </w:r>
  </w:p>
  <w:p w14:paraId="50B7E2AC" w14:textId="77777777" w:rsidR="00B222F6" w:rsidRDefault="00B222F6">
    <w:pPr>
      <w:ind w:right="-28"/>
      <w:jc w:val="right"/>
      <w:rPr>
        <w:b/>
        <w:bCs/>
        <w:color w:val="000000"/>
        <w:sz w:val="18"/>
        <w:szCs w:val="32"/>
        <w:lang w:val="en-US" w:eastAsia="en-GB"/>
      </w:rPr>
    </w:pPr>
  </w:p>
  <w:p w14:paraId="397FD2C0" w14:textId="1850FC4D" w:rsidR="00B222F6" w:rsidRDefault="00B222F6">
    <w:pPr>
      <w:tabs>
        <w:tab w:val="left" w:pos="5664"/>
        <w:tab w:val="right" w:pos="7955"/>
      </w:tabs>
      <w:ind w:right="-28"/>
    </w:pPr>
    <w:r>
      <w:rPr>
        <w:b/>
        <w:bCs/>
        <w:color w:val="000000"/>
        <w:sz w:val="18"/>
        <w:szCs w:val="32"/>
        <w:lang w:val="en-US" w:eastAsia="en-GB"/>
      </w:rPr>
      <w:tab/>
    </w:r>
    <w:r>
      <w:rPr>
        <w:b/>
        <w:bCs/>
        <w:color w:val="000000"/>
        <w:sz w:val="18"/>
        <w:szCs w:val="32"/>
        <w:lang w:val="en-US" w:eastAsia="en-GB"/>
      </w:rPr>
      <w:tab/>
    </w:r>
    <w:r>
      <w:rPr>
        <w:b/>
        <w:bCs/>
        <w:color w:val="000000"/>
        <w:sz w:val="18"/>
        <w:szCs w:val="32"/>
        <w:lang w:val="en-US" w:eastAsia="en-GB"/>
      </w:rPr>
      <w:tab/>
    </w:r>
    <w:r>
      <w:rPr>
        <w:b/>
        <w:bCs/>
        <w:color w:val="000000"/>
        <w:sz w:val="18"/>
        <w:szCs w:val="32"/>
        <w:lang w:val="en-US" w:eastAsia="en-GB"/>
      </w:rPr>
      <w:tab/>
    </w:r>
  </w:p>
  <w:p w14:paraId="77C4E9A9" w14:textId="77777777" w:rsidR="00B222F6" w:rsidRDefault="00B222F6">
    <w:pPr>
      <w:ind w:right="-28"/>
      <w:jc w:val="right"/>
      <w:rPr>
        <w:rFonts w:cs="Yu Gothic Light"/>
        <w:b/>
        <w:color w:val="000000"/>
        <w:sz w:val="18"/>
        <w:szCs w:val="32"/>
        <w:lang w:eastAsia="en-GB"/>
      </w:rPr>
    </w:pPr>
  </w:p>
  <w:p w14:paraId="5844F766" w14:textId="77777777" w:rsidR="00B222F6" w:rsidRDefault="00B222F6">
    <w:pPr>
      <w:pStyle w:val="Header"/>
      <w:rPr>
        <w:i/>
        <w:color w:val="808080"/>
        <w:sz w:val="10"/>
        <w:szCs w:val="18"/>
      </w:rPr>
    </w:pPr>
  </w:p>
  <w:p w14:paraId="68D3D965" w14:textId="77777777" w:rsidR="00B222F6" w:rsidRDefault="00B222F6">
    <w:pPr>
      <w:pStyle w:val="Header"/>
      <w:jc w:val="right"/>
      <w:rPr>
        <w:i/>
        <w:color w:val="808080"/>
        <w:sz w:val="1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74C2"/>
    <w:multiLevelType w:val="hybridMultilevel"/>
    <w:tmpl w:val="2AF0A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54D69"/>
    <w:multiLevelType w:val="hybridMultilevel"/>
    <w:tmpl w:val="12A0FE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816CC"/>
    <w:multiLevelType w:val="hybridMultilevel"/>
    <w:tmpl w:val="8AB2476C"/>
    <w:lvl w:ilvl="0" w:tplc="BB58CBAE">
      <w:numFmt w:val="bullet"/>
      <w:lvlText w:val="-"/>
      <w:lvlJc w:val="left"/>
      <w:pPr>
        <w:ind w:left="720" w:hanging="360"/>
      </w:pPr>
      <w:rPr>
        <w:rFonts w:ascii="Calibri" w:eastAsia="Malgun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91D96"/>
    <w:multiLevelType w:val="hybridMultilevel"/>
    <w:tmpl w:val="554A9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5316D"/>
    <w:multiLevelType w:val="hybridMultilevel"/>
    <w:tmpl w:val="CC9E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E84276"/>
    <w:multiLevelType w:val="hybridMultilevel"/>
    <w:tmpl w:val="37C0197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0E3E2221"/>
    <w:multiLevelType w:val="hybridMultilevel"/>
    <w:tmpl w:val="55F892F0"/>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8350B1"/>
    <w:multiLevelType w:val="hybridMultilevel"/>
    <w:tmpl w:val="6B0AE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F8E6C97"/>
    <w:multiLevelType w:val="hybridMultilevel"/>
    <w:tmpl w:val="5BC86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6915DC"/>
    <w:multiLevelType w:val="multilevel"/>
    <w:tmpl w:val="792620C8"/>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9D66FDF"/>
    <w:multiLevelType w:val="hybridMultilevel"/>
    <w:tmpl w:val="0D18AC50"/>
    <w:lvl w:ilvl="0" w:tplc="E3200454">
      <w:start w:val="1"/>
      <w:numFmt w:val="bullet"/>
      <w:lvlText w:val=""/>
      <w:lvlJc w:val="left"/>
      <w:pPr>
        <w:ind w:left="720" w:hanging="360"/>
      </w:pPr>
      <w:rPr>
        <w:rFonts w:ascii="Symbol" w:hAnsi="Symbol"/>
      </w:rPr>
    </w:lvl>
    <w:lvl w:ilvl="1" w:tplc="8D86E940">
      <w:start w:val="1"/>
      <w:numFmt w:val="bullet"/>
      <w:lvlText w:val=""/>
      <w:lvlJc w:val="left"/>
      <w:pPr>
        <w:ind w:left="720" w:hanging="360"/>
      </w:pPr>
      <w:rPr>
        <w:rFonts w:ascii="Symbol" w:hAnsi="Symbol"/>
      </w:rPr>
    </w:lvl>
    <w:lvl w:ilvl="2" w:tplc="DC648ED2">
      <w:start w:val="1"/>
      <w:numFmt w:val="bullet"/>
      <w:lvlText w:val=""/>
      <w:lvlJc w:val="left"/>
      <w:pPr>
        <w:ind w:left="720" w:hanging="360"/>
      </w:pPr>
      <w:rPr>
        <w:rFonts w:ascii="Symbol" w:hAnsi="Symbol"/>
      </w:rPr>
    </w:lvl>
    <w:lvl w:ilvl="3" w:tplc="A6407AB6">
      <w:start w:val="1"/>
      <w:numFmt w:val="bullet"/>
      <w:lvlText w:val=""/>
      <w:lvlJc w:val="left"/>
      <w:pPr>
        <w:ind w:left="720" w:hanging="360"/>
      </w:pPr>
      <w:rPr>
        <w:rFonts w:ascii="Symbol" w:hAnsi="Symbol"/>
      </w:rPr>
    </w:lvl>
    <w:lvl w:ilvl="4" w:tplc="2678132A">
      <w:start w:val="1"/>
      <w:numFmt w:val="bullet"/>
      <w:lvlText w:val=""/>
      <w:lvlJc w:val="left"/>
      <w:pPr>
        <w:ind w:left="720" w:hanging="360"/>
      </w:pPr>
      <w:rPr>
        <w:rFonts w:ascii="Symbol" w:hAnsi="Symbol"/>
      </w:rPr>
    </w:lvl>
    <w:lvl w:ilvl="5" w:tplc="94FC21A8">
      <w:start w:val="1"/>
      <w:numFmt w:val="bullet"/>
      <w:lvlText w:val=""/>
      <w:lvlJc w:val="left"/>
      <w:pPr>
        <w:ind w:left="720" w:hanging="360"/>
      </w:pPr>
      <w:rPr>
        <w:rFonts w:ascii="Symbol" w:hAnsi="Symbol"/>
      </w:rPr>
    </w:lvl>
    <w:lvl w:ilvl="6" w:tplc="84CAB824">
      <w:start w:val="1"/>
      <w:numFmt w:val="bullet"/>
      <w:lvlText w:val=""/>
      <w:lvlJc w:val="left"/>
      <w:pPr>
        <w:ind w:left="720" w:hanging="360"/>
      </w:pPr>
      <w:rPr>
        <w:rFonts w:ascii="Symbol" w:hAnsi="Symbol"/>
      </w:rPr>
    </w:lvl>
    <w:lvl w:ilvl="7" w:tplc="DB62B8C4">
      <w:start w:val="1"/>
      <w:numFmt w:val="bullet"/>
      <w:lvlText w:val=""/>
      <w:lvlJc w:val="left"/>
      <w:pPr>
        <w:ind w:left="720" w:hanging="360"/>
      </w:pPr>
      <w:rPr>
        <w:rFonts w:ascii="Symbol" w:hAnsi="Symbol"/>
      </w:rPr>
    </w:lvl>
    <w:lvl w:ilvl="8" w:tplc="CDAAAB3C">
      <w:start w:val="1"/>
      <w:numFmt w:val="bullet"/>
      <w:lvlText w:val=""/>
      <w:lvlJc w:val="left"/>
      <w:pPr>
        <w:ind w:left="720" w:hanging="360"/>
      </w:pPr>
      <w:rPr>
        <w:rFonts w:ascii="Symbol" w:hAnsi="Symbol"/>
      </w:rPr>
    </w:lvl>
  </w:abstractNum>
  <w:abstractNum w:abstractNumId="11" w15:restartNumberingAfterBreak="0">
    <w:nsid w:val="1B38659D"/>
    <w:multiLevelType w:val="hybridMultilevel"/>
    <w:tmpl w:val="E3C80AB4"/>
    <w:lvl w:ilvl="0" w:tplc="0409000F">
      <w:start w:val="1"/>
      <w:numFmt w:val="decimal"/>
      <w:lvlText w:val="%1."/>
      <w:lvlJc w:val="left"/>
      <w:pPr>
        <w:ind w:left="48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577AA2"/>
    <w:multiLevelType w:val="hybridMultilevel"/>
    <w:tmpl w:val="BA7EE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226377"/>
    <w:multiLevelType w:val="hybridMultilevel"/>
    <w:tmpl w:val="4A2A9D36"/>
    <w:lvl w:ilvl="0" w:tplc="BD7A6ED6">
      <w:start w:val="1"/>
      <w:numFmt w:val="bullet"/>
      <w:lvlText w:val="•"/>
      <w:lvlJc w:val="left"/>
      <w:pPr>
        <w:tabs>
          <w:tab w:val="num" w:pos="720"/>
        </w:tabs>
        <w:ind w:left="720" w:hanging="360"/>
      </w:pPr>
      <w:rPr>
        <w:rFonts w:ascii="Times New Roman" w:hAnsi="Times New Roman" w:hint="default"/>
      </w:rPr>
    </w:lvl>
    <w:lvl w:ilvl="1" w:tplc="769A9282" w:tentative="1">
      <w:start w:val="1"/>
      <w:numFmt w:val="bullet"/>
      <w:lvlText w:val="•"/>
      <w:lvlJc w:val="left"/>
      <w:pPr>
        <w:tabs>
          <w:tab w:val="num" w:pos="1440"/>
        </w:tabs>
        <w:ind w:left="1440" w:hanging="360"/>
      </w:pPr>
      <w:rPr>
        <w:rFonts w:ascii="Times New Roman" w:hAnsi="Times New Roman" w:hint="default"/>
      </w:rPr>
    </w:lvl>
    <w:lvl w:ilvl="2" w:tplc="23D02BC8" w:tentative="1">
      <w:start w:val="1"/>
      <w:numFmt w:val="bullet"/>
      <w:lvlText w:val="•"/>
      <w:lvlJc w:val="left"/>
      <w:pPr>
        <w:tabs>
          <w:tab w:val="num" w:pos="2160"/>
        </w:tabs>
        <w:ind w:left="2160" w:hanging="360"/>
      </w:pPr>
      <w:rPr>
        <w:rFonts w:ascii="Times New Roman" w:hAnsi="Times New Roman" w:hint="default"/>
      </w:rPr>
    </w:lvl>
    <w:lvl w:ilvl="3" w:tplc="1848CF56" w:tentative="1">
      <w:start w:val="1"/>
      <w:numFmt w:val="bullet"/>
      <w:lvlText w:val="•"/>
      <w:lvlJc w:val="left"/>
      <w:pPr>
        <w:tabs>
          <w:tab w:val="num" w:pos="2880"/>
        </w:tabs>
        <w:ind w:left="2880" w:hanging="360"/>
      </w:pPr>
      <w:rPr>
        <w:rFonts w:ascii="Times New Roman" w:hAnsi="Times New Roman" w:hint="default"/>
      </w:rPr>
    </w:lvl>
    <w:lvl w:ilvl="4" w:tplc="8B9440DA" w:tentative="1">
      <w:start w:val="1"/>
      <w:numFmt w:val="bullet"/>
      <w:lvlText w:val="•"/>
      <w:lvlJc w:val="left"/>
      <w:pPr>
        <w:tabs>
          <w:tab w:val="num" w:pos="3600"/>
        </w:tabs>
        <w:ind w:left="3600" w:hanging="360"/>
      </w:pPr>
      <w:rPr>
        <w:rFonts w:ascii="Times New Roman" w:hAnsi="Times New Roman" w:hint="default"/>
      </w:rPr>
    </w:lvl>
    <w:lvl w:ilvl="5" w:tplc="7146E434" w:tentative="1">
      <w:start w:val="1"/>
      <w:numFmt w:val="bullet"/>
      <w:lvlText w:val="•"/>
      <w:lvlJc w:val="left"/>
      <w:pPr>
        <w:tabs>
          <w:tab w:val="num" w:pos="4320"/>
        </w:tabs>
        <w:ind w:left="4320" w:hanging="360"/>
      </w:pPr>
      <w:rPr>
        <w:rFonts w:ascii="Times New Roman" w:hAnsi="Times New Roman" w:hint="default"/>
      </w:rPr>
    </w:lvl>
    <w:lvl w:ilvl="6" w:tplc="3870854A" w:tentative="1">
      <w:start w:val="1"/>
      <w:numFmt w:val="bullet"/>
      <w:lvlText w:val="•"/>
      <w:lvlJc w:val="left"/>
      <w:pPr>
        <w:tabs>
          <w:tab w:val="num" w:pos="5040"/>
        </w:tabs>
        <w:ind w:left="5040" w:hanging="360"/>
      </w:pPr>
      <w:rPr>
        <w:rFonts w:ascii="Times New Roman" w:hAnsi="Times New Roman" w:hint="default"/>
      </w:rPr>
    </w:lvl>
    <w:lvl w:ilvl="7" w:tplc="CDC0CE28" w:tentative="1">
      <w:start w:val="1"/>
      <w:numFmt w:val="bullet"/>
      <w:lvlText w:val="•"/>
      <w:lvlJc w:val="left"/>
      <w:pPr>
        <w:tabs>
          <w:tab w:val="num" w:pos="5760"/>
        </w:tabs>
        <w:ind w:left="5760" w:hanging="360"/>
      </w:pPr>
      <w:rPr>
        <w:rFonts w:ascii="Times New Roman" w:hAnsi="Times New Roman" w:hint="default"/>
      </w:rPr>
    </w:lvl>
    <w:lvl w:ilvl="8" w:tplc="6A06F3C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1A602E6"/>
    <w:multiLevelType w:val="hybridMultilevel"/>
    <w:tmpl w:val="C8DC4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F32FCC"/>
    <w:multiLevelType w:val="hybridMultilevel"/>
    <w:tmpl w:val="C2AA7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0E682E"/>
    <w:multiLevelType w:val="hybridMultilevel"/>
    <w:tmpl w:val="E46494D8"/>
    <w:lvl w:ilvl="0" w:tplc="BB58CBAE">
      <w:numFmt w:val="bullet"/>
      <w:lvlText w:val="-"/>
      <w:lvlJc w:val="left"/>
      <w:pPr>
        <w:ind w:left="720" w:hanging="360"/>
      </w:pPr>
      <w:rPr>
        <w:rFonts w:ascii="Calibri" w:eastAsia="Malgun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642D45"/>
    <w:multiLevelType w:val="hybridMultilevel"/>
    <w:tmpl w:val="C02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A8476B"/>
    <w:multiLevelType w:val="hybridMultilevel"/>
    <w:tmpl w:val="3A56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D03532"/>
    <w:multiLevelType w:val="multilevel"/>
    <w:tmpl w:val="FA124E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E8D2566"/>
    <w:multiLevelType w:val="hybridMultilevel"/>
    <w:tmpl w:val="C0AE6640"/>
    <w:lvl w:ilvl="0" w:tplc="0409000F">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0A322AC"/>
    <w:multiLevelType w:val="hybridMultilevel"/>
    <w:tmpl w:val="92B00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8D3422"/>
    <w:multiLevelType w:val="hybridMultilevel"/>
    <w:tmpl w:val="2B966694"/>
    <w:lvl w:ilvl="0" w:tplc="C08EAE08">
      <w:start w:val="1"/>
      <w:numFmt w:val="lowerLetter"/>
      <w:lvlText w:val="%1)"/>
      <w:lvlJc w:val="left"/>
      <w:pPr>
        <w:ind w:left="720" w:hanging="360"/>
      </w:pPr>
      <w:rPr>
        <w:rFonts w:asciiTheme="minorHAnsi" w:eastAsia="Times New Roman"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76A86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9797904"/>
    <w:multiLevelType w:val="hybridMultilevel"/>
    <w:tmpl w:val="AF667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444040"/>
    <w:multiLevelType w:val="hybridMultilevel"/>
    <w:tmpl w:val="1220C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8622A4"/>
    <w:multiLevelType w:val="hybridMultilevel"/>
    <w:tmpl w:val="356C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415B33"/>
    <w:multiLevelType w:val="hybridMultilevel"/>
    <w:tmpl w:val="F4B08C36"/>
    <w:lvl w:ilvl="0" w:tplc="69FC89F2">
      <w:start w:val="1"/>
      <w:numFmt w:val="bullet"/>
      <w:lvlText w:val="•"/>
      <w:lvlJc w:val="left"/>
      <w:pPr>
        <w:tabs>
          <w:tab w:val="num" w:pos="720"/>
        </w:tabs>
        <w:ind w:left="720" w:hanging="360"/>
      </w:pPr>
      <w:rPr>
        <w:rFonts w:ascii="Times New Roman" w:hAnsi="Times New Roman" w:hint="default"/>
      </w:rPr>
    </w:lvl>
    <w:lvl w:ilvl="1" w:tplc="84F4E860" w:tentative="1">
      <w:start w:val="1"/>
      <w:numFmt w:val="bullet"/>
      <w:lvlText w:val="•"/>
      <w:lvlJc w:val="left"/>
      <w:pPr>
        <w:tabs>
          <w:tab w:val="num" w:pos="1440"/>
        </w:tabs>
        <w:ind w:left="1440" w:hanging="360"/>
      </w:pPr>
      <w:rPr>
        <w:rFonts w:ascii="Times New Roman" w:hAnsi="Times New Roman" w:hint="default"/>
      </w:rPr>
    </w:lvl>
    <w:lvl w:ilvl="2" w:tplc="2BDE4138" w:tentative="1">
      <w:start w:val="1"/>
      <w:numFmt w:val="bullet"/>
      <w:lvlText w:val="•"/>
      <w:lvlJc w:val="left"/>
      <w:pPr>
        <w:tabs>
          <w:tab w:val="num" w:pos="2160"/>
        </w:tabs>
        <w:ind w:left="2160" w:hanging="360"/>
      </w:pPr>
      <w:rPr>
        <w:rFonts w:ascii="Times New Roman" w:hAnsi="Times New Roman" w:hint="default"/>
      </w:rPr>
    </w:lvl>
    <w:lvl w:ilvl="3" w:tplc="64429E20" w:tentative="1">
      <w:start w:val="1"/>
      <w:numFmt w:val="bullet"/>
      <w:lvlText w:val="•"/>
      <w:lvlJc w:val="left"/>
      <w:pPr>
        <w:tabs>
          <w:tab w:val="num" w:pos="2880"/>
        </w:tabs>
        <w:ind w:left="2880" w:hanging="360"/>
      </w:pPr>
      <w:rPr>
        <w:rFonts w:ascii="Times New Roman" w:hAnsi="Times New Roman" w:hint="default"/>
      </w:rPr>
    </w:lvl>
    <w:lvl w:ilvl="4" w:tplc="E24C2594" w:tentative="1">
      <w:start w:val="1"/>
      <w:numFmt w:val="bullet"/>
      <w:lvlText w:val="•"/>
      <w:lvlJc w:val="left"/>
      <w:pPr>
        <w:tabs>
          <w:tab w:val="num" w:pos="3600"/>
        </w:tabs>
        <w:ind w:left="3600" w:hanging="360"/>
      </w:pPr>
      <w:rPr>
        <w:rFonts w:ascii="Times New Roman" w:hAnsi="Times New Roman" w:hint="default"/>
      </w:rPr>
    </w:lvl>
    <w:lvl w:ilvl="5" w:tplc="245415D8" w:tentative="1">
      <w:start w:val="1"/>
      <w:numFmt w:val="bullet"/>
      <w:lvlText w:val="•"/>
      <w:lvlJc w:val="left"/>
      <w:pPr>
        <w:tabs>
          <w:tab w:val="num" w:pos="4320"/>
        </w:tabs>
        <w:ind w:left="4320" w:hanging="360"/>
      </w:pPr>
      <w:rPr>
        <w:rFonts w:ascii="Times New Roman" w:hAnsi="Times New Roman" w:hint="default"/>
      </w:rPr>
    </w:lvl>
    <w:lvl w:ilvl="6" w:tplc="876E0532" w:tentative="1">
      <w:start w:val="1"/>
      <w:numFmt w:val="bullet"/>
      <w:lvlText w:val="•"/>
      <w:lvlJc w:val="left"/>
      <w:pPr>
        <w:tabs>
          <w:tab w:val="num" w:pos="5040"/>
        </w:tabs>
        <w:ind w:left="5040" w:hanging="360"/>
      </w:pPr>
      <w:rPr>
        <w:rFonts w:ascii="Times New Roman" w:hAnsi="Times New Roman" w:hint="default"/>
      </w:rPr>
    </w:lvl>
    <w:lvl w:ilvl="7" w:tplc="AC7C7FFA" w:tentative="1">
      <w:start w:val="1"/>
      <w:numFmt w:val="bullet"/>
      <w:lvlText w:val="•"/>
      <w:lvlJc w:val="left"/>
      <w:pPr>
        <w:tabs>
          <w:tab w:val="num" w:pos="5760"/>
        </w:tabs>
        <w:ind w:left="5760" w:hanging="360"/>
      </w:pPr>
      <w:rPr>
        <w:rFonts w:ascii="Times New Roman" w:hAnsi="Times New Roman" w:hint="default"/>
      </w:rPr>
    </w:lvl>
    <w:lvl w:ilvl="8" w:tplc="2362DADC"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2205835"/>
    <w:multiLevelType w:val="hybridMultilevel"/>
    <w:tmpl w:val="FFFFFFFF"/>
    <w:lvl w:ilvl="0" w:tplc="01E8587C">
      <w:start w:val="1"/>
      <w:numFmt w:val="decimal"/>
      <w:lvlText w:val="%1."/>
      <w:lvlJc w:val="left"/>
      <w:pPr>
        <w:ind w:left="720" w:hanging="360"/>
      </w:pPr>
    </w:lvl>
    <w:lvl w:ilvl="1" w:tplc="1F9AA380">
      <w:start w:val="1"/>
      <w:numFmt w:val="lowerLetter"/>
      <w:lvlText w:val="%2."/>
      <w:lvlJc w:val="left"/>
      <w:pPr>
        <w:ind w:left="1440" w:hanging="360"/>
      </w:pPr>
    </w:lvl>
    <w:lvl w:ilvl="2" w:tplc="E6528950">
      <w:start w:val="1"/>
      <w:numFmt w:val="lowerRoman"/>
      <w:lvlText w:val="%3."/>
      <w:lvlJc w:val="right"/>
      <w:pPr>
        <w:ind w:left="2160" w:hanging="180"/>
      </w:pPr>
    </w:lvl>
    <w:lvl w:ilvl="3" w:tplc="69B0EDAC">
      <w:start w:val="1"/>
      <w:numFmt w:val="decimal"/>
      <w:lvlText w:val="%4."/>
      <w:lvlJc w:val="left"/>
      <w:pPr>
        <w:ind w:left="2880" w:hanging="360"/>
      </w:pPr>
    </w:lvl>
    <w:lvl w:ilvl="4" w:tplc="650C153E">
      <w:start w:val="1"/>
      <w:numFmt w:val="lowerLetter"/>
      <w:lvlText w:val="%5."/>
      <w:lvlJc w:val="left"/>
      <w:pPr>
        <w:ind w:left="3600" w:hanging="360"/>
      </w:pPr>
    </w:lvl>
    <w:lvl w:ilvl="5" w:tplc="73560432">
      <w:start w:val="1"/>
      <w:numFmt w:val="lowerRoman"/>
      <w:lvlText w:val="%6."/>
      <w:lvlJc w:val="right"/>
      <w:pPr>
        <w:ind w:left="4320" w:hanging="180"/>
      </w:pPr>
    </w:lvl>
    <w:lvl w:ilvl="6" w:tplc="4E56C8A0">
      <w:start w:val="1"/>
      <w:numFmt w:val="decimal"/>
      <w:lvlText w:val="%7."/>
      <w:lvlJc w:val="left"/>
      <w:pPr>
        <w:ind w:left="5040" w:hanging="360"/>
      </w:pPr>
    </w:lvl>
    <w:lvl w:ilvl="7" w:tplc="47C85B16">
      <w:start w:val="1"/>
      <w:numFmt w:val="lowerLetter"/>
      <w:lvlText w:val="%8."/>
      <w:lvlJc w:val="left"/>
      <w:pPr>
        <w:ind w:left="5760" w:hanging="360"/>
      </w:pPr>
    </w:lvl>
    <w:lvl w:ilvl="8" w:tplc="D8EA1910">
      <w:start w:val="1"/>
      <w:numFmt w:val="lowerRoman"/>
      <w:lvlText w:val="%9."/>
      <w:lvlJc w:val="right"/>
      <w:pPr>
        <w:ind w:left="6480" w:hanging="180"/>
      </w:pPr>
    </w:lvl>
  </w:abstractNum>
  <w:abstractNum w:abstractNumId="29" w15:restartNumberingAfterBreak="0">
    <w:nsid w:val="53F35EAE"/>
    <w:multiLevelType w:val="hybridMultilevel"/>
    <w:tmpl w:val="4F446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5A3876"/>
    <w:multiLevelType w:val="hybridMultilevel"/>
    <w:tmpl w:val="A02EA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0B0F4D"/>
    <w:multiLevelType w:val="hybridMultilevel"/>
    <w:tmpl w:val="3B92DB9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7162A9E"/>
    <w:multiLevelType w:val="hybridMultilevel"/>
    <w:tmpl w:val="3CDC5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9C4D7B"/>
    <w:multiLevelType w:val="hybridMultilevel"/>
    <w:tmpl w:val="6998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5548A4"/>
    <w:multiLevelType w:val="hybridMultilevel"/>
    <w:tmpl w:val="1682B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EBF1F33"/>
    <w:multiLevelType w:val="hybridMultilevel"/>
    <w:tmpl w:val="50AA229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9F95AEE"/>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B381785"/>
    <w:multiLevelType w:val="hybridMultilevel"/>
    <w:tmpl w:val="B122F1EA"/>
    <w:lvl w:ilvl="0" w:tplc="BD9EDF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B26285"/>
    <w:multiLevelType w:val="multilevel"/>
    <w:tmpl w:val="B04CFF8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05119A1"/>
    <w:multiLevelType w:val="hybridMultilevel"/>
    <w:tmpl w:val="CA6048EE"/>
    <w:lvl w:ilvl="0" w:tplc="0046F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9464A1"/>
    <w:multiLevelType w:val="hybridMultilevel"/>
    <w:tmpl w:val="61F8F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7C7F8B"/>
    <w:multiLevelType w:val="hybridMultilevel"/>
    <w:tmpl w:val="959E6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E62A6C"/>
    <w:multiLevelType w:val="hybridMultilevel"/>
    <w:tmpl w:val="0F766C9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B8062A"/>
    <w:multiLevelType w:val="hybridMultilevel"/>
    <w:tmpl w:val="F6744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6770035">
    <w:abstractNumId w:val="11"/>
  </w:num>
  <w:num w:numId="2" w16cid:durableId="54401630">
    <w:abstractNumId w:val="2"/>
  </w:num>
  <w:num w:numId="3" w16cid:durableId="1740520740">
    <w:abstractNumId w:val="39"/>
  </w:num>
  <w:num w:numId="4" w16cid:durableId="2002417307">
    <w:abstractNumId w:val="21"/>
  </w:num>
  <w:num w:numId="5" w16cid:durableId="1458065375">
    <w:abstractNumId w:val="41"/>
  </w:num>
  <w:num w:numId="6" w16cid:durableId="1762486890">
    <w:abstractNumId w:val="8"/>
  </w:num>
  <w:num w:numId="7" w16cid:durableId="1814524467">
    <w:abstractNumId w:val="14"/>
  </w:num>
  <w:num w:numId="8" w16cid:durableId="1895699812">
    <w:abstractNumId w:val="1"/>
  </w:num>
  <w:num w:numId="9" w16cid:durableId="1872910423">
    <w:abstractNumId w:val="19"/>
  </w:num>
  <w:num w:numId="10" w16cid:durableId="626666495">
    <w:abstractNumId w:val="13"/>
  </w:num>
  <w:num w:numId="11" w16cid:durableId="505562870">
    <w:abstractNumId w:val="40"/>
  </w:num>
  <w:num w:numId="12" w16cid:durableId="1125274680">
    <w:abstractNumId w:val="43"/>
  </w:num>
  <w:num w:numId="13" w16cid:durableId="1274169052">
    <w:abstractNumId w:val="31"/>
  </w:num>
  <w:num w:numId="14" w16cid:durableId="1304578476">
    <w:abstractNumId w:val="15"/>
  </w:num>
  <w:num w:numId="15" w16cid:durableId="1346519824">
    <w:abstractNumId w:val="26"/>
  </w:num>
  <w:num w:numId="16" w16cid:durableId="1633058292">
    <w:abstractNumId w:val="0"/>
  </w:num>
  <w:num w:numId="17" w16cid:durableId="479615071">
    <w:abstractNumId w:val="30"/>
  </w:num>
  <w:num w:numId="18" w16cid:durableId="489979326">
    <w:abstractNumId w:val="32"/>
  </w:num>
  <w:num w:numId="19" w16cid:durableId="89664747">
    <w:abstractNumId w:val="18"/>
  </w:num>
  <w:num w:numId="20" w16cid:durableId="637803479">
    <w:abstractNumId w:val="34"/>
  </w:num>
  <w:num w:numId="21" w16cid:durableId="1017467325">
    <w:abstractNumId w:val="12"/>
  </w:num>
  <w:num w:numId="22" w16cid:durableId="1665937021">
    <w:abstractNumId w:val="33"/>
  </w:num>
  <w:num w:numId="23" w16cid:durableId="1136415168">
    <w:abstractNumId w:val="24"/>
  </w:num>
  <w:num w:numId="24" w16cid:durableId="938560487">
    <w:abstractNumId w:val="3"/>
  </w:num>
  <w:num w:numId="25" w16cid:durableId="1263489279">
    <w:abstractNumId w:val="27"/>
  </w:num>
  <w:num w:numId="26" w16cid:durableId="1373072478">
    <w:abstractNumId w:val="4"/>
  </w:num>
  <w:num w:numId="27" w16cid:durableId="1258254230">
    <w:abstractNumId w:val="29"/>
  </w:num>
  <w:num w:numId="28" w16cid:durableId="663361981">
    <w:abstractNumId w:val="17"/>
  </w:num>
  <w:num w:numId="29" w16cid:durableId="33702423">
    <w:abstractNumId w:val="9"/>
  </w:num>
  <w:num w:numId="30" w16cid:durableId="1014453050">
    <w:abstractNumId w:val="38"/>
  </w:num>
  <w:num w:numId="31" w16cid:durableId="215892964">
    <w:abstractNumId w:val="22"/>
  </w:num>
  <w:num w:numId="32" w16cid:durableId="1647125730">
    <w:abstractNumId w:val="28"/>
  </w:num>
  <w:num w:numId="33" w16cid:durableId="187378985">
    <w:abstractNumId w:val="36"/>
  </w:num>
  <w:num w:numId="34" w16cid:durableId="1915891619">
    <w:abstractNumId w:val="23"/>
  </w:num>
  <w:num w:numId="35" w16cid:durableId="1502164907">
    <w:abstractNumId w:val="10"/>
  </w:num>
  <w:num w:numId="36" w16cid:durableId="854225765">
    <w:abstractNumId w:val="35"/>
  </w:num>
  <w:num w:numId="37" w16cid:durableId="90974961">
    <w:abstractNumId w:val="5"/>
  </w:num>
  <w:num w:numId="38" w16cid:durableId="479199546">
    <w:abstractNumId w:val="25"/>
  </w:num>
  <w:num w:numId="39" w16cid:durableId="1229077978">
    <w:abstractNumId w:val="16"/>
  </w:num>
  <w:num w:numId="40" w16cid:durableId="1177502861">
    <w:abstractNumId w:val="42"/>
  </w:num>
  <w:num w:numId="41" w16cid:durableId="243994448">
    <w:abstractNumId w:val="6"/>
  </w:num>
  <w:num w:numId="42" w16cid:durableId="1233806748">
    <w:abstractNumId w:val="20"/>
  </w:num>
  <w:num w:numId="43" w16cid:durableId="1484850428">
    <w:abstractNumId w:val="37"/>
  </w:num>
  <w:num w:numId="44" w16cid:durableId="146102573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hideGrammaticalErrors/>
  <w:trackRevisions/>
  <w:documentProtection w:edit="forms" w:enforcement="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CxNLAwNbMwMjU0NrdQ0lEKTi0uzszPAykwM6kFAL9dLwQtAAAA"/>
  </w:docVars>
  <w:rsids>
    <w:rsidRoot w:val="00D26D7F"/>
    <w:rsid w:val="000017BB"/>
    <w:rsid w:val="00001AB9"/>
    <w:rsid w:val="0000398A"/>
    <w:rsid w:val="00003DB1"/>
    <w:rsid w:val="00004FC4"/>
    <w:rsid w:val="00006014"/>
    <w:rsid w:val="0000715E"/>
    <w:rsid w:val="00007289"/>
    <w:rsid w:val="00010580"/>
    <w:rsid w:val="00010BBE"/>
    <w:rsid w:val="00010FAC"/>
    <w:rsid w:val="00011E30"/>
    <w:rsid w:val="000129FE"/>
    <w:rsid w:val="00014F5F"/>
    <w:rsid w:val="00016D47"/>
    <w:rsid w:val="000201EE"/>
    <w:rsid w:val="00020293"/>
    <w:rsid w:val="0002185C"/>
    <w:rsid w:val="00022829"/>
    <w:rsid w:val="00022CA9"/>
    <w:rsid w:val="00023556"/>
    <w:rsid w:val="00023958"/>
    <w:rsid w:val="00023D23"/>
    <w:rsid w:val="00024128"/>
    <w:rsid w:val="00024215"/>
    <w:rsid w:val="0002732D"/>
    <w:rsid w:val="0002737D"/>
    <w:rsid w:val="00027717"/>
    <w:rsid w:val="000277D1"/>
    <w:rsid w:val="00031DD4"/>
    <w:rsid w:val="0003295C"/>
    <w:rsid w:val="00032DD5"/>
    <w:rsid w:val="00034BA0"/>
    <w:rsid w:val="00035198"/>
    <w:rsid w:val="0003561D"/>
    <w:rsid w:val="000368E0"/>
    <w:rsid w:val="00036A8D"/>
    <w:rsid w:val="0004108B"/>
    <w:rsid w:val="0004150B"/>
    <w:rsid w:val="000429EE"/>
    <w:rsid w:val="00043EC1"/>
    <w:rsid w:val="000445D0"/>
    <w:rsid w:val="000463B0"/>
    <w:rsid w:val="00047A35"/>
    <w:rsid w:val="00047B53"/>
    <w:rsid w:val="00047E90"/>
    <w:rsid w:val="0005086B"/>
    <w:rsid w:val="00051478"/>
    <w:rsid w:val="00051683"/>
    <w:rsid w:val="000526C1"/>
    <w:rsid w:val="000528C5"/>
    <w:rsid w:val="00053A59"/>
    <w:rsid w:val="0005431A"/>
    <w:rsid w:val="00056B47"/>
    <w:rsid w:val="00056C39"/>
    <w:rsid w:val="00060279"/>
    <w:rsid w:val="000612B3"/>
    <w:rsid w:val="000638F1"/>
    <w:rsid w:val="00063B0A"/>
    <w:rsid w:val="00064792"/>
    <w:rsid w:val="000649A4"/>
    <w:rsid w:val="00067965"/>
    <w:rsid w:val="00067B76"/>
    <w:rsid w:val="00067C88"/>
    <w:rsid w:val="00070BA8"/>
    <w:rsid w:val="0007134E"/>
    <w:rsid w:val="000715B1"/>
    <w:rsid w:val="00071D55"/>
    <w:rsid w:val="00072C4B"/>
    <w:rsid w:val="00073A66"/>
    <w:rsid w:val="00074687"/>
    <w:rsid w:val="000746AC"/>
    <w:rsid w:val="00074E86"/>
    <w:rsid w:val="00075A28"/>
    <w:rsid w:val="000766DD"/>
    <w:rsid w:val="00077752"/>
    <w:rsid w:val="000779C5"/>
    <w:rsid w:val="00084A32"/>
    <w:rsid w:val="00085A6A"/>
    <w:rsid w:val="000876C4"/>
    <w:rsid w:val="000877C1"/>
    <w:rsid w:val="00090A78"/>
    <w:rsid w:val="0009119B"/>
    <w:rsid w:val="000926F4"/>
    <w:rsid w:val="000929B2"/>
    <w:rsid w:val="00094AEB"/>
    <w:rsid w:val="00094D2F"/>
    <w:rsid w:val="00094EA6"/>
    <w:rsid w:val="000951A9"/>
    <w:rsid w:val="000952D3"/>
    <w:rsid w:val="0009588A"/>
    <w:rsid w:val="00097802"/>
    <w:rsid w:val="00097AB9"/>
    <w:rsid w:val="000A006C"/>
    <w:rsid w:val="000A2104"/>
    <w:rsid w:val="000A25BC"/>
    <w:rsid w:val="000A37A4"/>
    <w:rsid w:val="000A3A8A"/>
    <w:rsid w:val="000A3C11"/>
    <w:rsid w:val="000A428F"/>
    <w:rsid w:val="000A482C"/>
    <w:rsid w:val="000A5425"/>
    <w:rsid w:val="000A550C"/>
    <w:rsid w:val="000A5832"/>
    <w:rsid w:val="000A5BF9"/>
    <w:rsid w:val="000A5D1B"/>
    <w:rsid w:val="000A5DE4"/>
    <w:rsid w:val="000A628C"/>
    <w:rsid w:val="000A6607"/>
    <w:rsid w:val="000A69A2"/>
    <w:rsid w:val="000A6B1F"/>
    <w:rsid w:val="000B0490"/>
    <w:rsid w:val="000B0590"/>
    <w:rsid w:val="000B1ACA"/>
    <w:rsid w:val="000B23B8"/>
    <w:rsid w:val="000B294A"/>
    <w:rsid w:val="000B4621"/>
    <w:rsid w:val="000B48F0"/>
    <w:rsid w:val="000C0A3F"/>
    <w:rsid w:val="000C2494"/>
    <w:rsid w:val="000C3CA7"/>
    <w:rsid w:val="000C40BE"/>
    <w:rsid w:val="000C45F4"/>
    <w:rsid w:val="000C478F"/>
    <w:rsid w:val="000C5234"/>
    <w:rsid w:val="000C55D8"/>
    <w:rsid w:val="000C71A0"/>
    <w:rsid w:val="000C7AAF"/>
    <w:rsid w:val="000D031F"/>
    <w:rsid w:val="000D1189"/>
    <w:rsid w:val="000D24D5"/>
    <w:rsid w:val="000D2A0E"/>
    <w:rsid w:val="000D2A75"/>
    <w:rsid w:val="000D5393"/>
    <w:rsid w:val="000D557A"/>
    <w:rsid w:val="000D5E57"/>
    <w:rsid w:val="000D71D1"/>
    <w:rsid w:val="000E1E8B"/>
    <w:rsid w:val="000E21AB"/>
    <w:rsid w:val="000E29F0"/>
    <w:rsid w:val="000E432F"/>
    <w:rsid w:val="000E547B"/>
    <w:rsid w:val="000E6C55"/>
    <w:rsid w:val="000E7624"/>
    <w:rsid w:val="000E78EF"/>
    <w:rsid w:val="000F0A37"/>
    <w:rsid w:val="000F0E56"/>
    <w:rsid w:val="000F1BE5"/>
    <w:rsid w:val="000F27EB"/>
    <w:rsid w:val="000F4202"/>
    <w:rsid w:val="000F61D8"/>
    <w:rsid w:val="000F6482"/>
    <w:rsid w:val="000F6B4F"/>
    <w:rsid w:val="000F6D04"/>
    <w:rsid w:val="000F73FF"/>
    <w:rsid w:val="000F7DC3"/>
    <w:rsid w:val="001000B7"/>
    <w:rsid w:val="001005C8"/>
    <w:rsid w:val="00102630"/>
    <w:rsid w:val="001059A7"/>
    <w:rsid w:val="00105C56"/>
    <w:rsid w:val="00106A59"/>
    <w:rsid w:val="00106DB8"/>
    <w:rsid w:val="00107EE3"/>
    <w:rsid w:val="00110B6E"/>
    <w:rsid w:val="00111D9C"/>
    <w:rsid w:val="00112B14"/>
    <w:rsid w:val="00113489"/>
    <w:rsid w:val="00114685"/>
    <w:rsid w:val="00115407"/>
    <w:rsid w:val="001161F6"/>
    <w:rsid w:val="00121390"/>
    <w:rsid w:val="00121B2B"/>
    <w:rsid w:val="00121CEB"/>
    <w:rsid w:val="00121D08"/>
    <w:rsid w:val="0012476F"/>
    <w:rsid w:val="00124927"/>
    <w:rsid w:val="0012557B"/>
    <w:rsid w:val="00126F7A"/>
    <w:rsid w:val="00126FF9"/>
    <w:rsid w:val="00127383"/>
    <w:rsid w:val="00127554"/>
    <w:rsid w:val="00127707"/>
    <w:rsid w:val="00131AD2"/>
    <w:rsid w:val="00132775"/>
    <w:rsid w:val="00132923"/>
    <w:rsid w:val="00134D83"/>
    <w:rsid w:val="00135973"/>
    <w:rsid w:val="001362B7"/>
    <w:rsid w:val="00136FEC"/>
    <w:rsid w:val="001422B6"/>
    <w:rsid w:val="0014247D"/>
    <w:rsid w:val="00143423"/>
    <w:rsid w:val="001438A5"/>
    <w:rsid w:val="001441F2"/>
    <w:rsid w:val="00144AC1"/>
    <w:rsid w:val="00144E48"/>
    <w:rsid w:val="001457B9"/>
    <w:rsid w:val="00145E23"/>
    <w:rsid w:val="00145E68"/>
    <w:rsid w:val="00147EA6"/>
    <w:rsid w:val="0015199A"/>
    <w:rsid w:val="00152CE6"/>
    <w:rsid w:val="00153E73"/>
    <w:rsid w:val="00154966"/>
    <w:rsid w:val="00155E8B"/>
    <w:rsid w:val="001612E7"/>
    <w:rsid w:val="00161611"/>
    <w:rsid w:val="00162400"/>
    <w:rsid w:val="001635FE"/>
    <w:rsid w:val="00165B32"/>
    <w:rsid w:val="00167925"/>
    <w:rsid w:val="001700AB"/>
    <w:rsid w:val="0017066C"/>
    <w:rsid w:val="0017067E"/>
    <w:rsid w:val="00172E9B"/>
    <w:rsid w:val="00173202"/>
    <w:rsid w:val="0017464A"/>
    <w:rsid w:val="001748EF"/>
    <w:rsid w:val="0017622D"/>
    <w:rsid w:val="0017713A"/>
    <w:rsid w:val="00177720"/>
    <w:rsid w:val="00177722"/>
    <w:rsid w:val="00177AF1"/>
    <w:rsid w:val="00177BDB"/>
    <w:rsid w:val="00180651"/>
    <w:rsid w:val="00180666"/>
    <w:rsid w:val="00180FE8"/>
    <w:rsid w:val="00181E3F"/>
    <w:rsid w:val="00181F81"/>
    <w:rsid w:val="001820A5"/>
    <w:rsid w:val="00182C28"/>
    <w:rsid w:val="00183B4E"/>
    <w:rsid w:val="001840AB"/>
    <w:rsid w:val="00184365"/>
    <w:rsid w:val="00185723"/>
    <w:rsid w:val="001860A8"/>
    <w:rsid w:val="0018711B"/>
    <w:rsid w:val="00187CCC"/>
    <w:rsid w:val="001903F0"/>
    <w:rsid w:val="001904B9"/>
    <w:rsid w:val="00190B73"/>
    <w:rsid w:val="0019131A"/>
    <w:rsid w:val="001921F5"/>
    <w:rsid w:val="00192476"/>
    <w:rsid w:val="00192A1A"/>
    <w:rsid w:val="00192ED0"/>
    <w:rsid w:val="00193CCA"/>
    <w:rsid w:val="00193F04"/>
    <w:rsid w:val="00194CE5"/>
    <w:rsid w:val="00194E21"/>
    <w:rsid w:val="00195012"/>
    <w:rsid w:val="00195684"/>
    <w:rsid w:val="001959DF"/>
    <w:rsid w:val="001966B2"/>
    <w:rsid w:val="001970AC"/>
    <w:rsid w:val="001A02F7"/>
    <w:rsid w:val="001A183C"/>
    <w:rsid w:val="001A1CFE"/>
    <w:rsid w:val="001A40AF"/>
    <w:rsid w:val="001A4202"/>
    <w:rsid w:val="001A43B6"/>
    <w:rsid w:val="001A5591"/>
    <w:rsid w:val="001A7B9D"/>
    <w:rsid w:val="001B0951"/>
    <w:rsid w:val="001B0AEC"/>
    <w:rsid w:val="001B12A2"/>
    <w:rsid w:val="001B2EC4"/>
    <w:rsid w:val="001B42E0"/>
    <w:rsid w:val="001B4624"/>
    <w:rsid w:val="001B5678"/>
    <w:rsid w:val="001B76EC"/>
    <w:rsid w:val="001B7D2C"/>
    <w:rsid w:val="001C07BD"/>
    <w:rsid w:val="001C1138"/>
    <w:rsid w:val="001C2F57"/>
    <w:rsid w:val="001C48AB"/>
    <w:rsid w:val="001C578E"/>
    <w:rsid w:val="001C636F"/>
    <w:rsid w:val="001C76FC"/>
    <w:rsid w:val="001C7C2D"/>
    <w:rsid w:val="001D0905"/>
    <w:rsid w:val="001D1B72"/>
    <w:rsid w:val="001D24B8"/>
    <w:rsid w:val="001D2E6F"/>
    <w:rsid w:val="001D3E0B"/>
    <w:rsid w:val="001D3ED8"/>
    <w:rsid w:val="001D56EA"/>
    <w:rsid w:val="001E1550"/>
    <w:rsid w:val="001E15DC"/>
    <w:rsid w:val="001E5EE6"/>
    <w:rsid w:val="001E60AA"/>
    <w:rsid w:val="001F0FF7"/>
    <w:rsid w:val="001F1C08"/>
    <w:rsid w:val="001F1FFD"/>
    <w:rsid w:val="001F234C"/>
    <w:rsid w:val="001F235D"/>
    <w:rsid w:val="001F36A3"/>
    <w:rsid w:val="001F392D"/>
    <w:rsid w:val="001F3BAF"/>
    <w:rsid w:val="001F6DDB"/>
    <w:rsid w:val="001F7225"/>
    <w:rsid w:val="001F72DD"/>
    <w:rsid w:val="001F7BA0"/>
    <w:rsid w:val="0020186D"/>
    <w:rsid w:val="00202441"/>
    <w:rsid w:val="00202913"/>
    <w:rsid w:val="00203C88"/>
    <w:rsid w:val="00206131"/>
    <w:rsid w:val="002069D9"/>
    <w:rsid w:val="00211DC4"/>
    <w:rsid w:val="00213DD9"/>
    <w:rsid w:val="00213F63"/>
    <w:rsid w:val="002141FD"/>
    <w:rsid w:val="002146F1"/>
    <w:rsid w:val="00214C1B"/>
    <w:rsid w:val="00215852"/>
    <w:rsid w:val="00216993"/>
    <w:rsid w:val="00216E0B"/>
    <w:rsid w:val="0021731C"/>
    <w:rsid w:val="00217C41"/>
    <w:rsid w:val="00217FE1"/>
    <w:rsid w:val="00220466"/>
    <w:rsid w:val="00220585"/>
    <w:rsid w:val="00221099"/>
    <w:rsid w:val="00222659"/>
    <w:rsid w:val="00224802"/>
    <w:rsid w:val="00224C49"/>
    <w:rsid w:val="00225764"/>
    <w:rsid w:val="0022660F"/>
    <w:rsid w:val="00226A92"/>
    <w:rsid w:val="0022700E"/>
    <w:rsid w:val="0022703D"/>
    <w:rsid w:val="002273E9"/>
    <w:rsid w:val="00227BD8"/>
    <w:rsid w:val="00227E12"/>
    <w:rsid w:val="00230D61"/>
    <w:rsid w:val="00231405"/>
    <w:rsid w:val="00232011"/>
    <w:rsid w:val="00232A52"/>
    <w:rsid w:val="00233F8A"/>
    <w:rsid w:val="002340BB"/>
    <w:rsid w:val="00234FAB"/>
    <w:rsid w:val="00236598"/>
    <w:rsid w:val="00237ADD"/>
    <w:rsid w:val="00240042"/>
    <w:rsid w:val="00241ADC"/>
    <w:rsid w:val="00241E38"/>
    <w:rsid w:val="00242593"/>
    <w:rsid w:val="0024263C"/>
    <w:rsid w:val="00243614"/>
    <w:rsid w:val="002466C6"/>
    <w:rsid w:val="00246ABC"/>
    <w:rsid w:val="00246FD2"/>
    <w:rsid w:val="00250AB9"/>
    <w:rsid w:val="002511E9"/>
    <w:rsid w:val="00251311"/>
    <w:rsid w:val="00251996"/>
    <w:rsid w:val="00251BD3"/>
    <w:rsid w:val="00252981"/>
    <w:rsid w:val="00252CD5"/>
    <w:rsid w:val="002541DA"/>
    <w:rsid w:val="00255159"/>
    <w:rsid w:val="00256994"/>
    <w:rsid w:val="00257218"/>
    <w:rsid w:val="0025766B"/>
    <w:rsid w:val="00260230"/>
    <w:rsid w:val="0026023C"/>
    <w:rsid w:val="00260A5B"/>
    <w:rsid w:val="00261E97"/>
    <w:rsid w:val="00262EB4"/>
    <w:rsid w:val="00262FD8"/>
    <w:rsid w:val="00264E67"/>
    <w:rsid w:val="002656A7"/>
    <w:rsid w:val="0027231D"/>
    <w:rsid w:val="002736E1"/>
    <w:rsid w:val="00274A62"/>
    <w:rsid w:val="00274D42"/>
    <w:rsid w:val="002758DD"/>
    <w:rsid w:val="00275E41"/>
    <w:rsid w:val="00276242"/>
    <w:rsid w:val="002763AA"/>
    <w:rsid w:val="00276F05"/>
    <w:rsid w:val="00280994"/>
    <w:rsid w:val="002829E6"/>
    <w:rsid w:val="00283CE2"/>
    <w:rsid w:val="00287D51"/>
    <w:rsid w:val="00287E45"/>
    <w:rsid w:val="002904C8"/>
    <w:rsid w:val="002910DC"/>
    <w:rsid w:val="002934BB"/>
    <w:rsid w:val="00295D07"/>
    <w:rsid w:val="00296787"/>
    <w:rsid w:val="00297BB5"/>
    <w:rsid w:val="002A089C"/>
    <w:rsid w:val="002A0ABC"/>
    <w:rsid w:val="002A16B6"/>
    <w:rsid w:val="002A22C4"/>
    <w:rsid w:val="002A338E"/>
    <w:rsid w:val="002A3D46"/>
    <w:rsid w:val="002A4DF8"/>
    <w:rsid w:val="002A57BA"/>
    <w:rsid w:val="002A6DD1"/>
    <w:rsid w:val="002A7AF3"/>
    <w:rsid w:val="002A7FFD"/>
    <w:rsid w:val="002B045F"/>
    <w:rsid w:val="002B142E"/>
    <w:rsid w:val="002B1917"/>
    <w:rsid w:val="002B21E5"/>
    <w:rsid w:val="002B22E7"/>
    <w:rsid w:val="002B2A77"/>
    <w:rsid w:val="002B2E69"/>
    <w:rsid w:val="002B3273"/>
    <w:rsid w:val="002B4B9A"/>
    <w:rsid w:val="002B4D82"/>
    <w:rsid w:val="002B630D"/>
    <w:rsid w:val="002B7194"/>
    <w:rsid w:val="002C06A7"/>
    <w:rsid w:val="002C11C7"/>
    <w:rsid w:val="002C2528"/>
    <w:rsid w:val="002C5605"/>
    <w:rsid w:val="002C56BA"/>
    <w:rsid w:val="002C651F"/>
    <w:rsid w:val="002C661B"/>
    <w:rsid w:val="002C6E28"/>
    <w:rsid w:val="002C72CE"/>
    <w:rsid w:val="002C7DA9"/>
    <w:rsid w:val="002D01DB"/>
    <w:rsid w:val="002D04B8"/>
    <w:rsid w:val="002D13BB"/>
    <w:rsid w:val="002D160A"/>
    <w:rsid w:val="002D1B59"/>
    <w:rsid w:val="002D1CC8"/>
    <w:rsid w:val="002D2308"/>
    <w:rsid w:val="002D2363"/>
    <w:rsid w:val="002D3B9A"/>
    <w:rsid w:val="002D43EC"/>
    <w:rsid w:val="002D453A"/>
    <w:rsid w:val="002D4C8F"/>
    <w:rsid w:val="002D6A5B"/>
    <w:rsid w:val="002D6EEB"/>
    <w:rsid w:val="002E000A"/>
    <w:rsid w:val="002E0D86"/>
    <w:rsid w:val="002E14F2"/>
    <w:rsid w:val="002E1C86"/>
    <w:rsid w:val="002E3C56"/>
    <w:rsid w:val="002E46D3"/>
    <w:rsid w:val="002E47E3"/>
    <w:rsid w:val="002E6A6B"/>
    <w:rsid w:val="002F0A80"/>
    <w:rsid w:val="002F287E"/>
    <w:rsid w:val="002F344A"/>
    <w:rsid w:val="002F34FF"/>
    <w:rsid w:val="002F40BC"/>
    <w:rsid w:val="002F64C1"/>
    <w:rsid w:val="002F6E52"/>
    <w:rsid w:val="002F6E7D"/>
    <w:rsid w:val="002F6F18"/>
    <w:rsid w:val="002F73CC"/>
    <w:rsid w:val="002F7501"/>
    <w:rsid w:val="00301898"/>
    <w:rsid w:val="003018EE"/>
    <w:rsid w:val="00302493"/>
    <w:rsid w:val="0030338F"/>
    <w:rsid w:val="00303DEA"/>
    <w:rsid w:val="003054B6"/>
    <w:rsid w:val="0030672D"/>
    <w:rsid w:val="003069A1"/>
    <w:rsid w:val="00306EF1"/>
    <w:rsid w:val="00307299"/>
    <w:rsid w:val="00310A5D"/>
    <w:rsid w:val="0031132F"/>
    <w:rsid w:val="003126EB"/>
    <w:rsid w:val="003141B9"/>
    <w:rsid w:val="003144C9"/>
    <w:rsid w:val="00316592"/>
    <w:rsid w:val="00316DAB"/>
    <w:rsid w:val="00317A83"/>
    <w:rsid w:val="003206AE"/>
    <w:rsid w:val="00320FF1"/>
    <w:rsid w:val="00321051"/>
    <w:rsid w:val="003210B7"/>
    <w:rsid w:val="0032191B"/>
    <w:rsid w:val="00322336"/>
    <w:rsid w:val="00323F7D"/>
    <w:rsid w:val="00323F81"/>
    <w:rsid w:val="00324A44"/>
    <w:rsid w:val="00324B79"/>
    <w:rsid w:val="00325473"/>
    <w:rsid w:val="00326D73"/>
    <w:rsid w:val="00327BB3"/>
    <w:rsid w:val="00330F6A"/>
    <w:rsid w:val="00332103"/>
    <w:rsid w:val="003335D9"/>
    <w:rsid w:val="003352C3"/>
    <w:rsid w:val="00336483"/>
    <w:rsid w:val="00340029"/>
    <w:rsid w:val="00340F89"/>
    <w:rsid w:val="00341901"/>
    <w:rsid w:val="00341A80"/>
    <w:rsid w:val="00343969"/>
    <w:rsid w:val="00343A53"/>
    <w:rsid w:val="00343ED4"/>
    <w:rsid w:val="00344D7C"/>
    <w:rsid w:val="00346589"/>
    <w:rsid w:val="00346866"/>
    <w:rsid w:val="00346934"/>
    <w:rsid w:val="00346F6F"/>
    <w:rsid w:val="003473BF"/>
    <w:rsid w:val="00347B22"/>
    <w:rsid w:val="00347B72"/>
    <w:rsid w:val="003501A9"/>
    <w:rsid w:val="00351AFD"/>
    <w:rsid w:val="00352EFD"/>
    <w:rsid w:val="003534C6"/>
    <w:rsid w:val="00354FA5"/>
    <w:rsid w:val="0035544A"/>
    <w:rsid w:val="0035563B"/>
    <w:rsid w:val="00355A71"/>
    <w:rsid w:val="00356CEF"/>
    <w:rsid w:val="00357E65"/>
    <w:rsid w:val="00360448"/>
    <w:rsid w:val="00360B53"/>
    <w:rsid w:val="00361012"/>
    <w:rsid w:val="0036172F"/>
    <w:rsid w:val="003618C9"/>
    <w:rsid w:val="00361E1D"/>
    <w:rsid w:val="00361E6D"/>
    <w:rsid w:val="00362969"/>
    <w:rsid w:val="00362E98"/>
    <w:rsid w:val="00363D6E"/>
    <w:rsid w:val="00364B92"/>
    <w:rsid w:val="0036564E"/>
    <w:rsid w:val="00365FD5"/>
    <w:rsid w:val="003665A8"/>
    <w:rsid w:val="00366690"/>
    <w:rsid w:val="00366816"/>
    <w:rsid w:val="00367084"/>
    <w:rsid w:val="0037091D"/>
    <w:rsid w:val="003710A8"/>
    <w:rsid w:val="003712F5"/>
    <w:rsid w:val="003715D3"/>
    <w:rsid w:val="00371F90"/>
    <w:rsid w:val="003737CD"/>
    <w:rsid w:val="00375615"/>
    <w:rsid w:val="00376451"/>
    <w:rsid w:val="00376F24"/>
    <w:rsid w:val="0038014A"/>
    <w:rsid w:val="003806FD"/>
    <w:rsid w:val="0038077C"/>
    <w:rsid w:val="00381058"/>
    <w:rsid w:val="00382547"/>
    <w:rsid w:val="003827AF"/>
    <w:rsid w:val="00382FF7"/>
    <w:rsid w:val="0038359A"/>
    <w:rsid w:val="00385779"/>
    <w:rsid w:val="00386AD0"/>
    <w:rsid w:val="003875AD"/>
    <w:rsid w:val="003902AF"/>
    <w:rsid w:val="003907D6"/>
    <w:rsid w:val="00391031"/>
    <w:rsid w:val="003920B4"/>
    <w:rsid w:val="00392181"/>
    <w:rsid w:val="003925A1"/>
    <w:rsid w:val="003927B6"/>
    <w:rsid w:val="00392D52"/>
    <w:rsid w:val="00394FEA"/>
    <w:rsid w:val="00397588"/>
    <w:rsid w:val="003977D4"/>
    <w:rsid w:val="003A03CF"/>
    <w:rsid w:val="003A115C"/>
    <w:rsid w:val="003A3249"/>
    <w:rsid w:val="003A3ADD"/>
    <w:rsid w:val="003A4686"/>
    <w:rsid w:val="003A4AAE"/>
    <w:rsid w:val="003A51B1"/>
    <w:rsid w:val="003A5CE4"/>
    <w:rsid w:val="003A6758"/>
    <w:rsid w:val="003A7623"/>
    <w:rsid w:val="003A7B98"/>
    <w:rsid w:val="003B1CC8"/>
    <w:rsid w:val="003B25AF"/>
    <w:rsid w:val="003B2A6E"/>
    <w:rsid w:val="003B2EFD"/>
    <w:rsid w:val="003B39EA"/>
    <w:rsid w:val="003B3DBE"/>
    <w:rsid w:val="003B4725"/>
    <w:rsid w:val="003B649B"/>
    <w:rsid w:val="003B6ECB"/>
    <w:rsid w:val="003B6FF1"/>
    <w:rsid w:val="003C05A7"/>
    <w:rsid w:val="003C0B82"/>
    <w:rsid w:val="003C3810"/>
    <w:rsid w:val="003C3ABE"/>
    <w:rsid w:val="003C3D00"/>
    <w:rsid w:val="003C5BE6"/>
    <w:rsid w:val="003C5F37"/>
    <w:rsid w:val="003C6BE2"/>
    <w:rsid w:val="003C79BA"/>
    <w:rsid w:val="003D0337"/>
    <w:rsid w:val="003D0B0E"/>
    <w:rsid w:val="003D1978"/>
    <w:rsid w:val="003D28BA"/>
    <w:rsid w:val="003D2B3E"/>
    <w:rsid w:val="003D349F"/>
    <w:rsid w:val="003D362E"/>
    <w:rsid w:val="003D36C4"/>
    <w:rsid w:val="003D3767"/>
    <w:rsid w:val="003D42E1"/>
    <w:rsid w:val="003D4C2E"/>
    <w:rsid w:val="003D5438"/>
    <w:rsid w:val="003D56ED"/>
    <w:rsid w:val="003D695D"/>
    <w:rsid w:val="003D69F5"/>
    <w:rsid w:val="003E01A3"/>
    <w:rsid w:val="003E02C2"/>
    <w:rsid w:val="003E1726"/>
    <w:rsid w:val="003E233E"/>
    <w:rsid w:val="003E2937"/>
    <w:rsid w:val="003E340E"/>
    <w:rsid w:val="003E4039"/>
    <w:rsid w:val="003E42B0"/>
    <w:rsid w:val="003E5376"/>
    <w:rsid w:val="003E56B4"/>
    <w:rsid w:val="003E5B9E"/>
    <w:rsid w:val="003E5D06"/>
    <w:rsid w:val="003E6A0C"/>
    <w:rsid w:val="003F1547"/>
    <w:rsid w:val="003F1916"/>
    <w:rsid w:val="003F3D9F"/>
    <w:rsid w:val="003F4785"/>
    <w:rsid w:val="003F63EC"/>
    <w:rsid w:val="003F66F6"/>
    <w:rsid w:val="003F74FE"/>
    <w:rsid w:val="00400E2B"/>
    <w:rsid w:val="0040155B"/>
    <w:rsid w:val="00401F05"/>
    <w:rsid w:val="00402685"/>
    <w:rsid w:val="00402778"/>
    <w:rsid w:val="00402DBC"/>
    <w:rsid w:val="004030B9"/>
    <w:rsid w:val="004037D2"/>
    <w:rsid w:val="0040466D"/>
    <w:rsid w:val="00406232"/>
    <w:rsid w:val="00406FE2"/>
    <w:rsid w:val="004076E6"/>
    <w:rsid w:val="0041047E"/>
    <w:rsid w:val="00411BBF"/>
    <w:rsid w:val="00412973"/>
    <w:rsid w:val="00412DB1"/>
    <w:rsid w:val="004131D3"/>
    <w:rsid w:val="004152C4"/>
    <w:rsid w:val="00415DCD"/>
    <w:rsid w:val="00415FAD"/>
    <w:rsid w:val="00416324"/>
    <w:rsid w:val="00422588"/>
    <w:rsid w:val="00423DF4"/>
    <w:rsid w:val="0042537E"/>
    <w:rsid w:val="004254AB"/>
    <w:rsid w:val="00426ACB"/>
    <w:rsid w:val="00430B7B"/>
    <w:rsid w:val="00430ED6"/>
    <w:rsid w:val="004311E7"/>
    <w:rsid w:val="00431DAE"/>
    <w:rsid w:val="00432D3B"/>
    <w:rsid w:val="00433803"/>
    <w:rsid w:val="0043571E"/>
    <w:rsid w:val="00435F9B"/>
    <w:rsid w:val="00435FAC"/>
    <w:rsid w:val="0043645D"/>
    <w:rsid w:val="00437291"/>
    <w:rsid w:val="004400C2"/>
    <w:rsid w:val="004419E5"/>
    <w:rsid w:val="0044218F"/>
    <w:rsid w:val="00443669"/>
    <w:rsid w:val="00444C29"/>
    <w:rsid w:val="004460C6"/>
    <w:rsid w:val="0044762E"/>
    <w:rsid w:val="00450506"/>
    <w:rsid w:val="00450F84"/>
    <w:rsid w:val="00451306"/>
    <w:rsid w:val="00451521"/>
    <w:rsid w:val="00451F27"/>
    <w:rsid w:val="00453E77"/>
    <w:rsid w:val="00454636"/>
    <w:rsid w:val="00454AA2"/>
    <w:rsid w:val="00455918"/>
    <w:rsid w:val="00456013"/>
    <w:rsid w:val="00461100"/>
    <w:rsid w:val="00462E55"/>
    <w:rsid w:val="004635DB"/>
    <w:rsid w:val="00463B18"/>
    <w:rsid w:val="004641F6"/>
    <w:rsid w:val="00464B54"/>
    <w:rsid w:val="004668A1"/>
    <w:rsid w:val="00467234"/>
    <w:rsid w:val="00467AAC"/>
    <w:rsid w:val="004712F1"/>
    <w:rsid w:val="00471F7D"/>
    <w:rsid w:val="00472A55"/>
    <w:rsid w:val="004735B9"/>
    <w:rsid w:val="00473EA0"/>
    <w:rsid w:val="00475CD0"/>
    <w:rsid w:val="004768DC"/>
    <w:rsid w:val="0048080E"/>
    <w:rsid w:val="004813D9"/>
    <w:rsid w:val="00481DC6"/>
    <w:rsid w:val="00481FC9"/>
    <w:rsid w:val="004820C9"/>
    <w:rsid w:val="00482E79"/>
    <w:rsid w:val="00484518"/>
    <w:rsid w:val="004847C0"/>
    <w:rsid w:val="0048486B"/>
    <w:rsid w:val="00484EF9"/>
    <w:rsid w:val="00484F8F"/>
    <w:rsid w:val="004902D4"/>
    <w:rsid w:val="004904BC"/>
    <w:rsid w:val="00490559"/>
    <w:rsid w:val="00491067"/>
    <w:rsid w:val="004929ED"/>
    <w:rsid w:val="0049580D"/>
    <w:rsid w:val="00495CD6"/>
    <w:rsid w:val="0049684F"/>
    <w:rsid w:val="00496A56"/>
    <w:rsid w:val="00497988"/>
    <w:rsid w:val="004A0364"/>
    <w:rsid w:val="004A05B3"/>
    <w:rsid w:val="004A2A94"/>
    <w:rsid w:val="004A3D89"/>
    <w:rsid w:val="004A6439"/>
    <w:rsid w:val="004A7085"/>
    <w:rsid w:val="004A731D"/>
    <w:rsid w:val="004A7B78"/>
    <w:rsid w:val="004A7E76"/>
    <w:rsid w:val="004B1FF7"/>
    <w:rsid w:val="004B35D4"/>
    <w:rsid w:val="004B3FDB"/>
    <w:rsid w:val="004B44A7"/>
    <w:rsid w:val="004B4FAB"/>
    <w:rsid w:val="004B5237"/>
    <w:rsid w:val="004B5710"/>
    <w:rsid w:val="004B5DE9"/>
    <w:rsid w:val="004B645C"/>
    <w:rsid w:val="004B6FB7"/>
    <w:rsid w:val="004B7C40"/>
    <w:rsid w:val="004C0353"/>
    <w:rsid w:val="004C0CF3"/>
    <w:rsid w:val="004C0F7D"/>
    <w:rsid w:val="004C15AD"/>
    <w:rsid w:val="004C2384"/>
    <w:rsid w:val="004C238B"/>
    <w:rsid w:val="004C258B"/>
    <w:rsid w:val="004C26B5"/>
    <w:rsid w:val="004C38C9"/>
    <w:rsid w:val="004C4B7C"/>
    <w:rsid w:val="004C61B2"/>
    <w:rsid w:val="004C72AA"/>
    <w:rsid w:val="004C72F6"/>
    <w:rsid w:val="004C747D"/>
    <w:rsid w:val="004C761C"/>
    <w:rsid w:val="004C7908"/>
    <w:rsid w:val="004C79DA"/>
    <w:rsid w:val="004C7C2A"/>
    <w:rsid w:val="004D016B"/>
    <w:rsid w:val="004D1839"/>
    <w:rsid w:val="004D2287"/>
    <w:rsid w:val="004D275D"/>
    <w:rsid w:val="004D2995"/>
    <w:rsid w:val="004D3E0C"/>
    <w:rsid w:val="004D41CD"/>
    <w:rsid w:val="004D5165"/>
    <w:rsid w:val="004D5278"/>
    <w:rsid w:val="004D5287"/>
    <w:rsid w:val="004D6CBA"/>
    <w:rsid w:val="004D6DB3"/>
    <w:rsid w:val="004D6FDC"/>
    <w:rsid w:val="004D742A"/>
    <w:rsid w:val="004E085E"/>
    <w:rsid w:val="004E345E"/>
    <w:rsid w:val="004E5B8D"/>
    <w:rsid w:val="004E64E2"/>
    <w:rsid w:val="004E6A76"/>
    <w:rsid w:val="004E7727"/>
    <w:rsid w:val="004F0BC9"/>
    <w:rsid w:val="004F3290"/>
    <w:rsid w:val="004F387A"/>
    <w:rsid w:val="004F3A66"/>
    <w:rsid w:val="004F4570"/>
    <w:rsid w:val="004F5304"/>
    <w:rsid w:val="004F59B1"/>
    <w:rsid w:val="004F5D65"/>
    <w:rsid w:val="004F5F60"/>
    <w:rsid w:val="004F7561"/>
    <w:rsid w:val="004F7623"/>
    <w:rsid w:val="005002D8"/>
    <w:rsid w:val="00500CBD"/>
    <w:rsid w:val="00501280"/>
    <w:rsid w:val="0050267E"/>
    <w:rsid w:val="005037FA"/>
    <w:rsid w:val="00503925"/>
    <w:rsid w:val="00503A4E"/>
    <w:rsid w:val="00504B4D"/>
    <w:rsid w:val="0050578A"/>
    <w:rsid w:val="00505907"/>
    <w:rsid w:val="005064AC"/>
    <w:rsid w:val="005069C9"/>
    <w:rsid w:val="005078B6"/>
    <w:rsid w:val="00507961"/>
    <w:rsid w:val="00507A90"/>
    <w:rsid w:val="00507BBB"/>
    <w:rsid w:val="00511054"/>
    <w:rsid w:val="005118BC"/>
    <w:rsid w:val="00511E57"/>
    <w:rsid w:val="0051211C"/>
    <w:rsid w:val="00512A76"/>
    <w:rsid w:val="00512B33"/>
    <w:rsid w:val="00513B7F"/>
    <w:rsid w:val="005140F0"/>
    <w:rsid w:val="005143B0"/>
    <w:rsid w:val="00515013"/>
    <w:rsid w:val="00515058"/>
    <w:rsid w:val="00515906"/>
    <w:rsid w:val="005160FC"/>
    <w:rsid w:val="00517933"/>
    <w:rsid w:val="00517B52"/>
    <w:rsid w:val="005216A4"/>
    <w:rsid w:val="005216DD"/>
    <w:rsid w:val="00521743"/>
    <w:rsid w:val="005218FD"/>
    <w:rsid w:val="0052200D"/>
    <w:rsid w:val="0052257B"/>
    <w:rsid w:val="00522E07"/>
    <w:rsid w:val="005257C5"/>
    <w:rsid w:val="00525D7C"/>
    <w:rsid w:val="005268D8"/>
    <w:rsid w:val="00526FBF"/>
    <w:rsid w:val="00527B0A"/>
    <w:rsid w:val="005344BC"/>
    <w:rsid w:val="005348D0"/>
    <w:rsid w:val="005350DE"/>
    <w:rsid w:val="00536233"/>
    <w:rsid w:val="0053646D"/>
    <w:rsid w:val="00536F7A"/>
    <w:rsid w:val="00541196"/>
    <w:rsid w:val="00541AF0"/>
    <w:rsid w:val="005424F9"/>
    <w:rsid w:val="005435EC"/>
    <w:rsid w:val="00543D3F"/>
    <w:rsid w:val="00544AAF"/>
    <w:rsid w:val="00553B4E"/>
    <w:rsid w:val="005548B3"/>
    <w:rsid w:val="005548EA"/>
    <w:rsid w:val="00555617"/>
    <w:rsid w:val="00555A97"/>
    <w:rsid w:val="00555C73"/>
    <w:rsid w:val="00555D3D"/>
    <w:rsid w:val="0055640D"/>
    <w:rsid w:val="005566AB"/>
    <w:rsid w:val="00561C0D"/>
    <w:rsid w:val="00563106"/>
    <w:rsid w:val="0056466B"/>
    <w:rsid w:val="005655C1"/>
    <w:rsid w:val="00565DFA"/>
    <w:rsid w:val="0057032F"/>
    <w:rsid w:val="00570943"/>
    <w:rsid w:val="00572568"/>
    <w:rsid w:val="00572E54"/>
    <w:rsid w:val="00573D41"/>
    <w:rsid w:val="0057478A"/>
    <w:rsid w:val="00574B8A"/>
    <w:rsid w:val="00577E2A"/>
    <w:rsid w:val="00577E36"/>
    <w:rsid w:val="00580768"/>
    <w:rsid w:val="00581CF4"/>
    <w:rsid w:val="00582D0B"/>
    <w:rsid w:val="005833A7"/>
    <w:rsid w:val="005834DA"/>
    <w:rsid w:val="00583F4E"/>
    <w:rsid w:val="0058493C"/>
    <w:rsid w:val="005853B5"/>
    <w:rsid w:val="005860B4"/>
    <w:rsid w:val="00586884"/>
    <w:rsid w:val="00586B6E"/>
    <w:rsid w:val="00587693"/>
    <w:rsid w:val="005904E7"/>
    <w:rsid w:val="0059143E"/>
    <w:rsid w:val="00592A7E"/>
    <w:rsid w:val="00592C63"/>
    <w:rsid w:val="005959EF"/>
    <w:rsid w:val="00597243"/>
    <w:rsid w:val="005A0FFA"/>
    <w:rsid w:val="005A1C8A"/>
    <w:rsid w:val="005A1E58"/>
    <w:rsid w:val="005A2246"/>
    <w:rsid w:val="005A34CA"/>
    <w:rsid w:val="005A4B20"/>
    <w:rsid w:val="005A51D1"/>
    <w:rsid w:val="005A549C"/>
    <w:rsid w:val="005A5AD2"/>
    <w:rsid w:val="005A7BC5"/>
    <w:rsid w:val="005B0259"/>
    <w:rsid w:val="005B056A"/>
    <w:rsid w:val="005B0EF2"/>
    <w:rsid w:val="005B1119"/>
    <w:rsid w:val="005B11B8"/>
    <w:rsid w:val="005B1448"/>
    <w:rsid w:val="005B2452"/>
    <w:rsid w:val="005B245F"/>
    <w:rsid w:val="005B2B16"/>
    <w:rsid w:val="005B38A5"/>
    <w:rsid w:val="005B4645"/>
    <w:rsid w:val="005B5B65"/>
    <w:rsid w:val="005B653D"/>
    <w:rsid w:val="005B677C"/>
    <w:rsid w:val="005B799B"/>
    <w:rsid w:val="005B7E64"/>
    <w:rsid w:val="005C04C4"/>
    <w:rsid w:val="005C0C9D"/>
    <w:rsid w:val="005C0F11"/>
    <w:rsid w:val="005C11CF"/>
    <w:rsid w:val="005C2B61"/>
    <w:rsid w:val="005C7437"/>
    <w:rsid w:val="005C7BFB"/>
    <w:rsid w:val="005C7D1A"/>
    <w:rsid w:val="005D099E"/>
    <w:rsid w:val="005D0FAB"/>
    <w:rsid w:val="005D220D"/>
    <w:rsid w:val="005D2EA2"/>
    <w:rsid w:val="005D4AE2"/>
    <w:rsid w:val="005D50AE"/>
    <w:rsid w:val="005D54F9"/>
    <w:rsid w:val="005D5B4F"/>
    <w:rsid w:val="005D6D06"/>
    <w:rsid w:val="005D751B"/>
    <w:rsid w:val="005E020D"/>
    <w:rsid w:val="005E0D07"/>
    <w:rsid w:val="005E3920"/>
    <w:rsid w:val="005E54CB"/>
    <w:rsid w:val="005E6901"/>
    <w:rsid w:val="005E6B3F"/>
    <w:rsid w:val="005E742F"/>
    <w:rsid w:val="005E7BB6"/>
    <w:rsid w:val="005EB1F1"/>
    <w:rsid w:val="005F046D"/>
    <w:rsid w:val="005F09E8"/>
    <w:rsid w:val="005F0A70"/>
    <w:rsid w:val="005F2BFC"/>
    <w:rsid w:val="005F3844"/>
    <w:rsid w:val="005F6AA7"/>
    <w:rsid w:val="00601381"/>
    <w:rsid w:val="006027A5"/>
    <w:rsid w:val="00603B71"/>
    <w:rsid w:val="0060420E"/>
    <w:rsid w:val="00604638"/>
    <w:rsid w:val="0060518D"/>
    <w:rsid w:val="0060685B"/>
    <w:rsid w:val="0061053E"/>
    <w:rsid w:val="0061098F"/>
    <w:rsid w:val="006120CD"/>
    <w:rsid w:val="00612882"/>
    <w:rsid w:val="00612985"/>
    <w:rsid w:val="00612BC0"/>
    <w:rsid w:val="00613247"/>
    <w:rsid w:val="00613A15"/>
    <w:rsid w:val="0061434A"/>
    <w:rsid w:val="00615501"/>
    <w:rsid w:val="00615E43"/>
    <w:rsid w:val="00617E87"/>
    <w:rsid w:val="0062144E"/>
    <w:rsid w:val="006221C4"/>
    <w:rsid w:val="00622E73"/>
    <w:rsid w:val="00623375"/>
    <w:rsid w:val="00623B98"/>
    <w:rsid w:val="006246BF"/>
    <w:rsid w:val="0062480E"/>
    <w:rsid w:val="00624C5C"/>
    <w:rsid w:val="006258AE"/>
    <w:rsid w:val="00625C48"/>
    <w:rsid w:val="00627415"/>
    <w:rsid w:val="00631284"/>
    <w:rsid w:val="006323A1"/>
    <w:rsid w:val="0063293F"/>
    <w:rsid w:val="00632995"/>
    <w:rsid w:val="00632A0F"/>
    <w:rsid w:val="00635A8D"/>
    <w:rsid w:val="00637426"/>
    <w:rsid w:val="00637BA9"/>
    <w:rsid w:val="00637E10"/>
    <w:rsid w:val="0064018D"/>
    <w:rsid w:val="0064019A"/>
    <w:rsid w:val="00640412"/>
    <w:rsid w:val="00641E81"/>
    <w:rsid w:val="006432E3"/>
    <w:rsid w:val="00644465"/>
    <w:rsid w:val="00644A9A"/>
    <w:rsid w:val="0064547F"/>
    <w:rsid w:val="006459D0"/>
    <w:rsid w:val="0064706C"/>
    <w:rsid w:val="00647C5A"/>
    <w:rsid w:val="00647F95"/>
    <w:rsid w:val="00651A7E"/>
    <w:rsid w:val="00652383"/>
    <w:rsid w:val="00652B1A"/>
    <w:rsid w:val="00652E8C"/>
    <w:rsid w:val="00653AD3"/>
    <w:rsid w:val="00654DED"/>
    <w:rsid w:val="00655536"/>
    <w:rsid w:val="00655FAB"/>
    <w:rsid w:val="006562FC"/>
    <w:rsid w:val="00656F77"/>
    <w:rsid w:val="006571A1"/>
    <w:rsid w:val="00657DD0"/>
    <w:rsid w:val="00663BC8"/>
    <w:rsid w:val="0066481A"/>
    <w:rsid w:val="00664A4B"/>
    <w:rsid w:val="00664C87"/>
    <w:rsid w:val="00665F74"/>
    <w:rsid w:val="00666129"/>
    <w:rsid w:val="006669AA"/>
    <w:rsid w:val="00670A45"/>
    <w:rsid w:val="00671A91"/>
    <w:rsid w:val="00671B76"/>
    <w:rsid w:val="00673725"/>
    <w:rsid w:val="00673B50"/>
    <w:rsid w:val="006740D6"/>
    <w:rsid w:val="006744A5"/>
    <w:rsid w:val="006745A8"/>
    <w:rsid w:val="00675522"/>
    <w:rsid w:val="00676904"/>
    <w:rsid w:val="00677597"/>
    <w:rsid w:val="00677FD5"/>
    <w:rsid w:val="00680137"/>
    <w:rsid w:val="00682879"/>
    <w:rsid w:val="006828A7"/>
    <w:rsid w:val="006845C4"/>
    <w:rsid w:val="00684E07"/>
    <w:rsid w:val="0068639A"/>
    <w:rsid w:val="006863C9"/>
    <w:rsid w:val="00686DFC"/>
    <w:rsid w:val="006871C8"/>
    <w:rsid w:val="00687973"/>
    <w:rsid w:val="006902D2"/>
    <w:rsid w:val="006905C3"/>
    <w:rsid w:val="0069124A"/>
    <w:rsid w:val="006913EB"/>
    <w:rsid w:val="006924E0"/>
    <w:rsid w:val="0069278A"/>
    <w:rsid w:val="00692A53"/>
    <w:rsid w:val="00693E83"/>
    <w:rsid w:val="00693FDD"/>
    <w:rsid w:val="006952AF"/>
    <w:rsid w:val="00695CF8"/>
    <w:rsid w:val="00696442"/>
    <w:rsid w:val="006967D6"/>
    <w:rsid w:val="006967F8"/>
    <w:rsid w:val="00696A91"/>
    <w:rsid w:val="006A0E18"/>
    <w:rsid w:val="006A0E1F"/>
    <w:rsid w:val="006A22DE"/>
    <w:rsid w:val="006A2731"/>
    <w:rsid w:val="006A336C"/>
    <w:rsid w:val="006A49FF"/>
    <w:rsid w:val="006A5D5B"/>
    <w:rsid w:val="006A68E9"/>
    <w:rsid w:val="006A7470"/>
    <w:rsid w:val="006A7698"/>
    <w:rsid w:val="006B02F7"/>
    <w:rsid w:val="006B0500"/>
    <w:rsid w:val="006B0F58"/>
    <w:rsid w:val="006B3711"/>
    <w:rsid w:val="006B3A55"/>
    <w:rsid w:val="006B4605"/>
    <w:rsid w:val="006B5EE5"/>
    <w:rsid w:val="006B619D"/>
    <w:rsid w:val="006B644D"/>
    <w:rsid w:val="006B79E7"/>
    <w:rsid w:val="006C018F"/>
    <w:rsid w:val="006C1892"/>
    <w:rsid w:val="006C262E"/>
    <w:rsid w:val="006C272D"/>
    <w:rsid w:val="006C31D7"/>
    <w:rsid w:val="006C33BE"/>
    <w:rsid w:val="006C36B4"/>
    <w:rsid w:val="006C3806"/>
    <w:rsid w:val="006C4061"/>
    <w:rsid w:val="006C425C"/>
    <w:rsid w:val="006C6970"/>
    <w:rsid w:val="006C7550"/>
    <w:rsid w:val="006D2592"/>
    <w:rsid w:val="006D420B"/>
    <w:rsid w:val="006D4B0A"/>
    <w:rsid w:val="006D4D8D"/>
    <w:rsid w:val="006D516E"/>
    <w:rsid w:val="006D52AB"/>
    <w:rsid w:val="006D59B7"/>
    <w:rsid w:val="006D5AB5"/>
    <w:rsid w:val="006D5B84"/>
    <w:rsid w:val="006D5BD8"/>
    <w:rsid w:val="006D6083"/>
    <w:rsid w:val="006D60A8"/>
    <w:rsid w:val="006E19A5"/>
    <w:rsid w:val="006E22CC"/>
    <w:rsid w:val="006E31E5"/>
    <w:rsid w:val="006E331B"/>
    <w:rsid w:val="006E33A0"/>
    <w:rsid w:val="006E36C8"/>
    <w:rsid w:val="006E394B"/>
    <w:rsid w:val="006E45D2"/>
    <w:rsid w:val="006E50F5"/>
    <w:rsid w:val="006E5B95"/>
    <w:rsid w:val="006E60AB"/>
    <w:rsid w:val="006E731B"/>
    <w:rsid w:val="006E7CBA"/>
    <w:rsid w:val="006F0727"/>
    <w:rsid w:val="006F2697"/>
    <w:rsid w:val="006F31CF"/>
    <w:rsid w:val="006F410F"/>
    <w:rsid w:val="006F5AEB"/>
    <w:rsid w:val="006F7611"/>
    <w:rsid w:val="0070119C"/>
    <w:rsid w:val="00701CD3"/>
    <w:rsid w:val="00702702"/>
    <w:rsid w:val="00703F7A"/>
    <w:rsid w:val="007062B3"/>
    <w:rsid w:val="0070660A"/>
    <w:rsid w:val="00706ECB"/>
    <w:rsid w:val="00706F70"/>
    <w:rsid w:val="00707342"/>
    <w:rsid w:val="00710625"/>
    <w:rsid w:val="00710CEE"/>
    <w:rsid w:val="00712570"/>
    <w:rsid w:val="007146EB"/>
    <w:rsid w:val="00716F63"/>
    <w:rsid w:val="00724209"/>
    <w:rsid w:val="007250FC"/>
    <w:rsid w:val="00726F90"/>
    <w:rsid w:val="00727022"/>
    <w:rsid w:val="00731CFB"/>
    <w:rsid w:val="007329A5"/>
    <w:rsid w:val="00733CCA"/>
    <w:rsid w:val="007350DB"/>
    <w:rsid w:val="00737DDB"/>
    <w:rsid w:val="00741E99"/>
    <w:rsid w:val="00743CAB"/>
    <w:rsid w:val="00744A38"/>
    <w:rsid w:val="00744B63"/>
    <w:rsid w:val="007453C0"/>
    <w:rsid w:val="00745CC9"/>
    <w:rsid w:val="007466C2"/>
    <w:rsid w:val="007475E1"/>
    <w:rsid w:val="0075122A"/>
    <w:rsid w:val="00751963"/>
    <w:rsid w:val="00751E03"/>
    <w:rsid w:val="00752042"/>
    <w:rsid w:val="007552C6"/>
    <w:rsid w:val="007554F5"/>
    <w:rsid w:val="00755E92"/>
    <w:rsid w:val="00756E19"/>
    <w:rsid w:val="007574ED"/>
    <w:rsid w:val="0075787E"/>
    <w:rsid w:val="00757A54"/>
    <w:rsid w:val="00757E2C"/>
    <w:rsid w:val="0076093F"/>
    <w:rsid w:val="00760E01"/>
    <w:rsid w:val="00763812"/>
    <w:rsid w:val="00763FAE"/>
    <w:rsid w:val="0076441A"/>
    <w:rsid w:val="007655EA"/>
    <w:rsid w:val="007673FA"/>
    <w:rsid w:val="00767E73"/>
    <w:rsid w:val="007709E4"/>
    <w:rsid w:val="00771C1A"/>
    <w:rsid w:val="00772650"/>
    <w:rsid w:val="007727F2"/>
    <w:rsid w:val="0077310B"/>
    <w:rsid w:val="0077323C"/>
    <w:rsid w:val="00774749"/>
    <w:rsid w:val="00775948"/>
    <w:rsid w:val="00777DD4"/>
    <w:rsid w:val="00780CB7"/>
    <w:rsid w:val="007811D1"/>
    <w:rsid w:val="00781DA5"/>
    <w:rsid w:val="0078214D"/>
    <w:rsid w:val="00782BFE"/>
    <w:rsid w:val="00782EDE"/>
    <w:rsid w:val="00783619"/>
    <w:rsid w:val="00783AF8"/>
    <w:rsid w:val="00785EBC"/>
    <w:rsid w:val="007866B0"/>
    <w:rsid w:val="00787B39"/>
    <w:rsid w:val="00787CDF"/>
    <w:rsid w:val="0079048D"/>
    <w:rsid w:val="00790CA7"/>
    <w:rsid w:val="00791DA1"/>
    <w:rsid w:val="00792762"/>
    <w:rsid w:val="007939B3"/>
    <w:rsid w:val="007941B9"/>
    <w:rsid w:val="007951B1"/>
    <w:rsid w:val="00796D45"/>
    <w:rsid w:val="007A0062"/>
    <w:rsid w:val="007A1B74"/>
    <w:rsid w:val="007A5A7B"/>
    <w:rsid w:val="007A5E04"/>
    <w:rsid w:val="007A6AFF"/>
    <w:rsid w:val="007A7A62"/>
    <w:rsid w:val="007B1CB9"/>
    <w:rsid w:val="007B1DE3"/>
    <w:rsid w:val="007B2B12"/>
    <w:rsid w:val="007B2DFE"/>
    <w:rsid w:val="007B3981"/>
    <w:rsid w:val="007B4710"/>
    <w:rsid w:val="007B4D7A"/>
    <w:rsid w:val="007B4DA6"/>
    <w:rsid w:val="007B4E3B"/>
    <w:rsid w:val="007B5E0E"/>
    <w:rsid w:val="007B6174"/>
    <w:rsid w:val="007B6DE2"/>
    <w:rsid w:val="007C0508"/>
    <w:rsid w:val="007C173A"/>
    <w:rsid w:val="007C222A"/>
    <w:rsid w:val="007C2E4A"/>
    <w:rsid w:val="007C2EFC"/>
    <w:rsid w:val="007C38D8"/>
    <w:rsid w:val="007C4823"/>
    <w:rsid w:val="007C5FA2"/>
    <w:rsid w:val="007C7C63"/>
    <w:rsid w:val="007D01F1"/>
    <w:rsid w:val="007D0316"/>
    <w:rsid w:val="007D1116"/>
    <w:rsid w:val="007D2794"/>
    <w:rsid w:val="007D2DFA"/>
    <w:rsid w:val="007D4360"/>
    <w:rsid w:val="007D4880"/>
    <w:rsid w:val="007D5714"/>
    <w:rsid w:val="007D5931"/>
    <w:rsid w:val="007D7719"/>
    <w:rsid w:val="007D7E3F"/>
    <w:rsid w:val="007E12C1"/>
    <w:rsid w:val="007E1717"/>
    <w:rsid w:val="007E1EE7"/>
    <w:rsid w:val="007E2268"/>
    <w:rsid w:val="007E3CFC"/>
    <w:rsid w:val="007E53EC"/>
    <w:rsid w:val="007E545C"/>
    <w:rsid w:val="007E6DF3"/>
    <w:rsid w:val="007E7086"/>
    <w:rsid w:val="007F066D"/>
    <w:rsid w:val="007F15FA"/>
    <w:rsid w:val="007F1B43"/>
    <w:rsid w:val="007F1DD2"/>
    <w:rsid w:val="007F2310"/>
    <w:rsid w:val="007F2B7F"/>
    <w:rsid w:val="007F3384"/>
    <w:rsid w:val="007F3446"/>
    <w:rsid w:val="007F36BC"/>
    <w:rsid w:val="007F5CA9"/>
    <w:rsid w:val="007F6535"/>
    <w:rsid w:val="00800507"/>
    <w:rsid w:val="00800733"/>
    <w:rsid w:val="00800B35"/>
    <w:rsid w:val="00803012"/>
    <w:rsid w:val="00803D9C"/>
    <w:rsid w:val="00803F06"/>
    <w:rsid w:val="008040C5"/>
    <w:rsid w:val="008042D9"/>
    <w:rsid w:val="008061FF"/>
    <w:rsid w:val="00806AE1"/>
    <w:rsid w:val="0081235D"/>
    <w:rsid w:val="00812579"/>
    <w:rsid w:val="008144CD"/>
    <w:rsid w:val="00816017"/>
    <w:rsid w:val="008162AA"/>
    <w:rsid w:val="008164A9"/>
    <w:rsid w:val="00816E02"/>
    <w:rsid w:val="008175A1"/>
    <w:rsid w:val="00817F37"/>
    <w:rsid w:val="0082158E"/>
    <w:rsid w:val="008220F0"/>
    <w:rsid w:val="0082282E"/>
    <w:rsid w:val="008228FE"/>
    <w:rsid w:val="00822E7E"/>
    <w:rsid w:val="0082306A"/>
    <w:rsid w:val="00823117"/>
    <w:rsid w:val="00823540"/>
    <w:rsid w:val="00823D81"/>
    <w:rsid w:val="0082420A"/>
    <w:rsid w:val="00825B10"/>
    <w:rsid w:val="0082701A"/>
    <w:rsid w:val="00827665"/>
    <w:rsid w:val="008303A6"/>
    <w:rsid w:val="00831F62"/>
    <w:rsid w:val="00832906"/>
    <w:rsid w:val="008345A1"/>
    <w:rsid w:val="00835403"/>
    <w:rsid w:val="00836299"/>
    <w:rsid w:val="00836840"/>
    <w:rsid w:val="00836B91"/>
    <w:rsid w:val="0083773F"/>
    <w:rsid w:val="00837AFE"/>
    <w:rsid w:val="00837BF5"/>
    <w:rsid w:val="00840D77"/>
    <w:rsid w:val="00841E75"/>
    <w:rsid w:val="008431D0"/>
    <w:rsid w:val="00843D73"/>
    <w:rsid w:val="00844BD0"/>
    <w:rsid w:val="00845CDA"/>
    <w:rsid w:val="008474AC"/>
    <w:rsid w:val="00851799"/>
    <w:rsid w:val="00852DD6"/>
    <w:rsid w:val="00854076"/>
    <w:rsid w:val="008553F8"/>
    <w:rsid w:val="00856DCF"/>
    <w:rsid w:val="00857A70"/>
    <w:rsid w:val="008600F4"/>
    <w:rsid w:val="00860712"/>
    <w:rsid w:val="00861CC3"/>
    <w:rsid w:val="00862BA7"/>
    <w:rsid w:val="00862CC1"/>
    <w:rsid w:val="008636FC"/>
    <w:rsid w:val="00866036"/>
    <w:rsid w:val="008660A1"/>
    <w:rsid w:val="00867542"/>
    <w:rsid w:val="00870689"/>
    <w:rsid w:val="00872932"/>
    <w:rsid w:val="00874C21"/>
    <w:rsid w:val="00877975"/>
    <w:rsid w:val="00881477"/>
    <w:rsid w:val="00881E54"/>
    <w:rsid w:val="00884F88"/>
    <w:rsid w:val="008857A0"/>
    <w:rsid w:val="00886A00"/>
    <w:rsid w:val="00887713"/>
    <w:rsid w:val="00887E4A"/>
    <w:rsid w:val="00891352"/>
    <w:rsid w:val="008913F2"/>
    <w:rsid w:val="008915CB"/>
    <w:rsid w:val="00892AC6"/>
    <w:rsid w:val="00894353"/>
    <w:rsid w:val="0089487F"/>
    <w:rsid w:val="0089568E"/>
    <w:rsid w:val="00896F3C"/>
    <w:rsid w:val="008A22CB"/>
    <w:rsid w:val="008A2618"/>
    <w:rsid w:val="008A2D90"/>
    <w:rsid w:val="008A343B"/>
    <w:rsid w:val="008A49CE"/>
    <w:rsid w:val="008A6BB7"/>
    <w:rsid w:val="008B08C3"/>
    <w:rsid w:val="008B0C8B"/>
    <w:rsid w:val="008B15FE"/>
    <w:rsid w:val="008B2086"/>
    <w:rsid w:val="008B21DC"/>
    <w:rsid w:val="008B3595"/>
    <w:rsid w:val="008B5DC4"/>
    <w:rsid w:val="008B791B"/>
    <w:rsid w:val="008C045D"/>
    <w:rsid w:val="008C25DA"/>
    <w:rsid w:val="008C273D"/>
    <w:rsid w:val="008C2FEA"/>
    <w:rsid w:val="008C4FE0"/>
    <w:rsid w:val="008C5075"/>
    <w:rsid w:val="008C5B35"/>
    <w:rsid w:val="008C5C1C"/>
    <w:rsid w:val="008C6DEA"/>
    <w:rsid w:val="008C7411"/>
    <w:rsid w:val="008C746C"/>
    <w:rsid w:val="008C7B26"/>
    <w:rsid w:val="008D0515"/>
    <w:rsid w:val="008D1E6C"/>
    <w:rsid w:val="008D250E"/>
    <w:rsid w:val="008D2717"/>
    <w:rsid w:val="008D3260"/>
    <w:rsid w:val="008D34D8"/>
    <w:rsid w:val="008D4D7E"/>
    <w:rsid w:val="008E4D98"/>
    <w:rsid w:val="008E55CF"/>
    <w:rsid w:val="008E65FB"/>
    <w:rsid w:val="008E6DD6"/>
    <w:rsid w:val="008F03E3"/>
    <w:rsid w:val="008F05FE"/>
    <w:rsid w:val="008F17B3"/>
    <w:rsid w:val="008F1B22"/>
    <w:rsid w:val="008F31A9"/>
    <w:rsid w:val="008F47BF"/>
    <w:rsid w:val="008F4F05"/>
    <w:rsid w:val="008F6308"/>
    <w:rsid w:val="008F69D2"/>
    <w:rsid w:val="00901000"/>
    <w:rsid w:val="009023D5"/>
    <w:rsid w:val="00902EEF"/>
    <w:rsid w:val="00903076"/>
    <w:rsid w:val="009033B3"/>
    <w:rsid w:val="0090369D"/>
    <w:rsid w:val="00903DA7"/>
    <w:rsid w:val="009059DC"/>
    <w:rsid w:val="00906485"/>
    <w:rsid w:val="00906794"/>
    <w:rsid w:val="00907EE6"/>
    <w:rsid w:val="00907F7B"/>
    <w:rsid w:val="009105B9"/>
    <w:rsid w:val="00910731"/>
    <w:rsid w:val="00910B56"/>
    <w:rsid w:val="00912231"/>
    <w:rsid w:val="0091288A"/>
    <w:rsid w:val="00912FF5"/>
    <w:rsid w:val="009147DA"/>
    <w:rsid w:val="00915624"/>
    <w:rsid w:val="00915BEF"/>
    <w:rsid w:val="00915DAC"/>
    <w:rsid w:val="009174B8"/>
    <w:rsid w:val="00920942"/>
    <w:rsid w:val="00920F46"/>
    <w:rsid w:val="009214EE"/>
    <w:rsid w:val="009224D2"/>
    <w:rsid w:val="00922D7D"/>
    <w:rsid w:val="00923D85"/>
    <w:rsid w:val="00924FD7"/>
    <w:rsid w:val="00925B04"/>
    <w:rsid w:val="009263DC"/>
    <w:rsid w:val="009269AC"/>
    <w:rsid w:val="00927342"/>
    <w:rsid w:val="00927B43"/>
    <w:rsid w:val="00930BE6"/>
    <w:rsid w:val="00930C00"/>
    <w:rsid w:val="0093246E"/>
    <w:rsid w:val="00932D9F"/>
    <w:rsid w:val="00933A52"/>
    <w:rsid w:val="00933DB8"/>
    <w:rsid w:val="00935D2C"/>
    <w:rsid w:val="00937BC0"/>
    <w:rsid w:val="009403DF"/>
    <w:rsid w:val="00940546"/>
    <w:rsid w:val="009408E9"/>
    <w:rsid w:val="00940BF9"/>
    <w:rsid w:val="00946231"/>
    <w:rsid w:val="00946593"/>
    <w:rsid w:val="00946969"/>
    <w:rsid w:val="00946D1B"/>
    <w:rsid w:val="0094768A"/>
    <w:rsid w:val="00950092"/>
    <w:rsid w:val="00951F48"/>
    <w:rsid w:val="00955553"/>
    <w:rsid w:val="009559BC"/>
    <w:rsid w:val="00960C90"/>
    <w:rsid w:val="009611CF"/>
    <w:rsid w:val="00961300"/>
    <w:rsid w:val="0096191E"/>
    <w:rsid w:val="009627CE"/>
    <w:rsid w:val="00962AD2"/>
    <w:rsid w:val="009630DF"/>
    <w:rsid w:val="009634C0"/>
    <w:rsid w:val="009654F9"/>
    <w:rsid w:val="00965E18"/>
    <w:rsid w:val="00966E19"/>
    <w:rsid w:val="00967B67"/>
    <w:rsid w:val="009708DE"/>
    <w:rsid w:val="0097346D"/>
    <w:rsid w:val="00973B0A"/>
    <w:rsid w:val="00973C25"/>
    <w:rsid w:val="00974AD8"/>
    <w:rsid w:val="00975682"/>
    <w:rsid w:val="009758BF"/>
    <w:rsid w:val="0097656C"/>
    <w:rsid w:val="00977BD9"/>
    <w:rsid w:val="00977D73"/>
    <w:rsid w:val="009806E1"/>
    <w:rsid w:val="00981B35"/>
    <w:rsid w:val="00982E11"/>
    <w:rsid w:val="00982E62"/>
    <w:rsid w:val="0098671C"/>
    <w:rsid w:val="00987F8F"/>
    <w:rsid w:val="00990637"/>
    <w:rsid w:val="00990EBC"/>
    <w:rsid w:val="0099236D"/>
    <w:rsid w:val="0099349D"/>
    <w:rsid w:val="009937D9"/>
    <w:rsid w:val="00994D04"/>
    <w:rsid w:val="00995571"/>
    <w:rsid w:val="009963CF"/>
    <w:rsid w:val="009964ED"/>
    <w:rsid w:val="0099732C"/>
    <w:rsid w:val="009973FF"/>
    <w:rsid w:val="0099797B"/>
    <w:rsid w:val="009A024D"/>
    <w:rsid w:val="009A1480"/>
    <w:rsid w:val="009A1504"/>
    <w:rsid w:val="009A24B3"/>
    <w:rsid w:val="009A35D6"/>
    <w:rsid w:val="009A3CC4"/>
    <w:rsid w:val="009A5FC8"/>
    <w:rsid w:val="009A7AD7"/>
    <w:rsid w:val="009A7E69"/>
    <w:rsid w:val="009B09F4"/>
    <w:rsid w:val="009B185A"/>
    <w:rsid w:val="009B3A56"/>
    <w:rsid w:val="009B3BAD"/>
    <w:rsid w:val="009B5EB6"/>
    <w:rsid w:val="009B5EEF"/>
    <w:rsid w:val="009B6585"/>
    <w:rsid w:val="009B65D5"/>
    <w:rsid w:val="009B6FA7"/>
    <w:rsid w:val="009B701B"/>
    <w:rsid w:val="009B791D"/>
    <w:rsid w:val="009B7AC0"/>
    <w:rsid w:val="009B7F12"/>
    <w:rsid w:val="009C0C66"/>
    <w:rsid w:val="009C1313"/>
    <w:rsid w:val="009C16BC"/>
    <w:rsid w:val="009C23B8"/>
    <w:rsid w:val="009C29B4"/>
    <w:rsid w:val="009C2CD0"/>
    <w:rsid w:val="009C2DFD"/>
    <w:rsid w:val="009C39D5"/>
    <w:rsid w:val="009C39F1"/>
    <w:rsid w:val="009C3A06"/>
    <w:rsid w:val="009C5437"/>
    <w:rsid w:val="009C58CA"/>
    <w:rsid w:val="009C64BA"/>
    <w:rsid w:val="009C6F92"/>
    <w:rsid w:val="009D02DD"/>
    <w:rsid w:val="009D1092"/>
    <w:rsid w:val="009D255E"/>
    <w:rsid w:val="009D36D2"/>
    <w:rsid w:val="009D39F7"/>
    <w:rsid w:val="009D5D44"/>
    <w:rsid w:val="009D67E8"/>
    <w:rsid w:val="009D7222"/>
    <w:rsid w:val="009D739C"/>
    <w:rsid w:val="009D7847"/>
    <w:rsid w:val="009E0429"/>
    <w:rsid w:val="009E077E"/>
    <w:rsid w:val="009E0F2D"/>
    <w:rsid w:val="009E155A"/>
    <w:rsid w:val="009E2B54"/>
    <w:rsid w:val="009E3A59"/>
    <w:rsid w:val="009E3BB6"/>
    <w:rsid w:val="009E4343"/>
    <w:rsid w:val="009E44FC"/>
    <w:rsid w:val="009E4B2B"/>
    <w:rsid w:val="009E4B83"/>
    <w:rsid w:val="009E4D44"/>
    <w:rsid w:val="009E54C0"/>
    <w:rsid w:val="009E6348"/>
    <w:rsid w:val="009E6A66"/>
    <w:rsid w:val="009F03BD"/>
    <w:rsid w:val="009F31BB"/>
    <w:rsid w:val="009F35B8"/>
    <w:rsid w:val="009F38D3"/>
    <w:rsid w:val="009F4DB5"/>
    <w:rsid w:val="009F4EFB"/>
    <w:rsid w:val="009F51B4"/>
    <w:rsid w:val="009F53B1"/>
    <w:rsid w:val="009F636A"/>
    <w:rsid w:val="009F66A9"/>
    <w:rsid w:val="009F66C3"/>
    <w:rsid w:val="009F68ED"/>
    <w:rsid w:val="009F70E3"/>
    <w:rsid w:val="009F71AB"/>
    <w:rsid w:val="009F766A"/>
    <w:rsid w:val="009F78B1"/>
    <w:rsid w:val="009F7A05"/>
    <w:rsid w:val="009F7F08"/>
    <w:rsid w:val="009F7F45"/>
    <w:rsid w:val="00A0017D"/>
    <w:rsid w:val="00A007E8"/>
    <w:rsid w:val="00A00904"/>
    <w:rsid w:val="00A012D3"/>
    <w:rsid w:val="00A0150B"/>
    <w:rsid w:val="00A015FD"/>
    <w:rsid w:val="00A01C6D"/>
    <w:rsid w:val="00A025EE"/>
    <w:rsid w:val="00A052F7"/>
    <w:rsid w:val="00A0580A"/>
    <w:rsid w:val="00A11631"/>
    <w:rsid w:val="00A11F16"/>
    <w:rsid w:val="00A12035"/>
    <w:rsid w:val="00A1382E"/>
    <w:rsid w:val="00A1582C"/>
    <w:rsid w:val="00A15CDB"/>
    <w:rsid w:val="00A16078"/>
    <w:rsid w:val="00A1629E"/>
    <w:rsid w:val="00A16333"/>
    <w:rsid w:val="00A201D7"/>
    <w:rsid w:val="00A20D74"/>
    <w:rsid w:val="00A21550"/>
    <w:rsid w:val="00A233AA"/>
    <w:rsid w:val="00A23F99"/>
    <w:rsid w:val="00A24149"/>
    <w:rsid w:val="00A26884"/>
    <w:rsid w:val="00A268CB"/>
    <w:rsid w:val="00A275DC"/>
    <w:rsid w:val="00A2786F"/>
    <w:rsid w:val="00A30849"/>
    <w:rsid w:val="00A31CC0"/>
    <w:rsid w:val="00A3443F"/>
    <w:rsid w:val="00A35E6C"/>
    <w:rsid w:val="00A36B6E"/>
    <w:rsid w:val="00A37E58"/>
    <w:rsid w:val="00A4108F"/>
    <w:rsid w:val="00A419CE"/>
    <w:rsid w:val="00A41E4A"/>
    <w:rsid w:val="00A42F4E"/>
    <w:rsid w:val="00A44517"/>
    <w:rsid w:val="00A445BB"/>
    <w:rsid w:val="00A44FB8"/>
    <w:rsid w:val="00A45B1C"/>
    <w:rsid w:val="00A502C7"/>
    <w:rsid w:val="00A506D6"/>
    <w:rsid w:val="00A511E2"/>
    <w:rsid w:val="00A516E6"/>
    <w:rsid w:val="00A519D4"/>
    <w:rsid w:val="00A51EC9"/>
    <w:rsid w:val="00A52767"/>
    <w:rsid w:val="00A52772"/>
    <w:rsid w:val="00A52A24"/>
    <w:rsid w:val="00A5338B"/>
    <w:rsid w:val="00A539FC"/>
    <w:rsid w:val="00A54C24"/>
    <w:rsid w:val="00A54F39"/>
    <w:rsid w:val="00A55227"/>
    <w:rsid w:val="00A55DB1"/>
    <w:rsid w:val="00A56EB0"/>
    <w:rsid w:val="00A579CD"/>
    <w:rsid w:val="00A57ADE"/>
    <w:rsid w:val="00A605EA"/>
    <w:rsid w:val="00A6108A"/>
    <w:rsid w:val="00A6127E"/>
    <w:rsid w:val="00A61413"/>
    <w:rsid w:val="00A62ACD"/>
    <w:rsid w:val="00A6452A"/>
    <w:rsid w:val="00A65195"/>
    <w:rsid w:val="00A66A95"/>
    <w:rsid w:val="00A67198"/>
    <w:rsid w:val="00A6721B"/>
    <w:rsid w:val="00A70908"/>
    <w:rsid w:val="00A70B5E"/>
    <w:rsid w:val="00A70DD1"/>
    <w:rsid w:val="00A710C6"/>
    <w:rsid w:val="00A71CFC"/>
    <w:rsid w:val="00A71E39"/>
    <w:rsid w:val="00A721DC"/>
    <w:rsid w:val="00A7547F"/>
    <w:rsid w:val="00A754C9"/>
    <w:rsid w:val="00A77763"/>
    <w:rsid w:val="00A777F2"/>
    <w:rsid w:val="00A8064D"/>
    <w:rsid w:val="00A81EE0"/>
    <w:rsid w:val="00A82A20"/>
    <w:rsid w:val="00A86B3B"/>
    <w:rsid w:val="00A912FD"/>
    <w:rsid w:val="00A91C5E"/>
    <w:rsid w:val="00A93C7C"/>
    <w:rsid w:val="00A95017"/>
    <w:rsid w:val="00A95D00"/>
    <w:rsid w:val="00A95EA5"/>
    <w:rsid w:val="00A9728D"/>
    <w:rsid w:val="00A97AFB"/>
    <w:rsid w:val="00AA0E1D"/>
    <w:rsid w:val="00AA11CD"/>
    <w:rsid w:val="00AA1B59"/>
    <w:rsid w:val="00AA228E"/>
    <w:rsid w:val="00AA4143"/>
    <w:rsid w:val="00AB11DD"/>
    <w:rsid w:val="00AB1EDE"/>
    <w:rsid w:val="00AB2470"/>
    <w:rsid w:val="00AB3DDB"/>
    <w:rsid w:val="00AB7755"/>
    <w:rsid w:val="00AC5722"/>
    <w:rsid w:val="00AC5E82"/>
    <w:rsid w:val="00AC6511"/>
    <w:rsid w:val="00AC7168"/>
    <w:rsid w:val="00AC7BA1"/>
    <w:rsid w:val="00AD1406"/>
    <w:rsid w:val="00AD24EA"/>
    <w:rsid w:val="00AD27E7"/>
    <w:rsid w:val="00AD5D2B"/>
    <w:rsid w:val="00AD6361"/>
    <w:rsid w:val="00AD6408"/>
    <w:rsid w:val="00AD7738"/>
    <w:rsid w:val="00AD7959"/>
    <w:rsid w:val="00AE05A0"/>
    <w:rsid w:val="00AE10DF"/>
    <w:rsid w:val="00AE234E"/>
    <w:rsid w:val="00AE24AB"/>
    <w:rsid w:val="00AE28B9"/>
    <w:rsid w:val="00AE3CA6"/>
    <w:rsid w:val="00AE4847"/>
    <w:rsid w:val="00AE6321"/>
    <w:rsid w:val="00AE6D89"/>
    <w:rsid w:val="00AE708F"/>
    <w:rsid w:val="00AF0CAA"/>
    <w:rsid w:val="00AF1540"/>
    <w:rsid w:val="00AF1A9A"/>
    <w:rsid w:val="00AF1B9A"/>
    <w:rsid w:val="00AF2FFE"/>
    <w:rsid w:val="00AF30CB"/>
    <w:rsid w:val="00AF3613"/>
    <w:rsid w:val="00AF3B04"/>
    <w:rsid w:val="00AF3D7F"/>
    <w:rsid w:val="00AF432A"/>
    <w:rsid w:val="00AF48F9"/>
    <w:rsid w:val="00AF6EDA"/>
    <w:rsid w:val="00B003B8"/>
    <w:rsid w:val="00B0249F"/>
    <w:rsid w:val="00B04B6C"/>
    <w:rsid w:val="00B04EA8"/>
    <w:rsid w:val="00B063BE"/>
    <w:rsid w:val="00B0730B"/>
    <w:rsid w:val="00B07B8D"/>
    <w:rsid w:val="00B07C8F"/>
    <w:rsid w:val="00B07CC8"/>
    <w:rsid w:val="00B1053B"/>
    <w:rsid w:val="00B13E47"/>
    <w:rsid w:val="00B1791D"/>
    <w:rsid w:val="00B17B01"/>
    <w:rsid w:val="00B2014F"/>
    <w:rsid w:val="00B21001"/>
    <w:rsid w:val="00B214A0"/>
    <w:rsid w:val="00B222F6"/>
    <w:rsid w:val="00B22A7D"/>
    <w:rsid w:val="00B231FC"/>
    <w:rsid w:val="00B25175"/>
    <w:rsid w:val="00B251D6"/>
    <w:rsid w:val="00B25A76"/>
    <w:rsid w:val="00B25B50"/>
    <w:rsid w:val="00B25D70"/>
    <w:rsid w:val="00B26BA3"/>
    <w:rsid w:val="00B30245"/>
    <w:rsid w:val="00B3112D"/>
    <w:rsid w:val="00B31CE0"/>
    <w:rsid w:val="00B337AE"/>
    <w:rsid w:val="00B33C32"/>
    <w:rsid w:val="00B35102"/>
    <w:rsid w:val="00B35272"/>
    <w:rsid w:val="00B36230"/>
    <w:rsid w:val="00B36412"/>
    <w:rsid w:val="00B36D02"/>
    <w:rsid w:val="00B37ED9"/>
    <w:rsid w:val="00B37EE3"/>
    <w:rsid w:val="00B4166F"/>
    <w:rsid w:val="00B41BBC"/>
    <w:rsid w:val="00B4282C"/>
    <w:rsid w:val="00B42FE8"/>
    <w:rsid w:val="00B43E4D"/>
    <w:rsid w:val="00B44E6D"/>
    <w:rsid w:val="00B44EED"/>
    <w:rsid w:val="00B46661"/>
    <w:rsid w:val="00B4708B"/>
    <w:rsid w:val="00B47764"/>
    <w:rsid w:val="00B507E5"/>
    <w:rsid w:val="00B509AE"/>
    <w:rsid w:val="00B5115B"/>
    <w:rsid w:val="00B52D5A"/>
    <w:rsid w:val="00B53D59"/>
    <w:rsid w:val="00B54702"/>
    <w:rsid w:val="00B54D1A"/>
    <w:rsid w:val="00B54FFF"/>
    <w:rsid w:val="00B55837"/>
    <w:rsid w:val="00B56741"/>
    <w:rsid w:val="00B56D92"/>
    <w:rsid w:val="00B56DD8"/>
    <w:rsid w:val="00B6103A"/>
    <w:rsid w:val="00B61A1C"/>
    <w:rsid w:val="00B6248C"/>
    <w:rsid w:val="00B63112"/>
    <w:rsid w:val="00B64D1E"/>
    <w:rsid w:val="00B660F9"/>
    <w:rsid w:val="00B6762F"/>
    <w:rsid w:val="00B67D1A"/>
    <w:rsid w:val="00B7056C"/>
    <w:rsid w:val="00B70EF0"/>
    <w:rsid w:val="00B7135F"/>
    <w:rsid w:val="00B7331A"/>
    <w:rsid w:val="00B75295"/>
    <w:rsid w:val="00B75547"/>
    <w:rsid w:val="00B760B7"/>
    <w:rsid w:val="00B76775"/>
    <w:rsid w:val="00B76A86"/>
    <w:rsid w:val="00B7797E"/>
    <w:rsid w:val="00B77A45"/>
    <w:rsid w:val="00B80449"/>
    <w:rsid w:val="00B804CA"/>
    <w:rsid w:val="00B80616"/>
    <w:rsid w:val="00B80939"/>
    <w:rsid w:val="00B80F8A"/>
    <w:rsid w:val="00B80FCA"/>
    <w:rsid w:val="00B8301C"/>
    <w:rsid w:val="00B833B4"/>
    <w:rsid w:val="00B833ED"/>
    <w:rsid w:val="00B83B27"/>
    <w:rsid w:val="00B84979"/>
    <w:rsid w:val="00B903B1"/>
    <w:rsid w:val="00B90696"/>
    <w:rsid w:val="00B90EFA"/>
    <w:rsid w:val="00B9182A"/>
    <w:rsid w:val="00B91F51"/>
    <w:rsid w:val="00B922ED"/>
    <w:rsid w:val="00B92AAE"/>
    <w:rsid w:val="00B9311A"/>
    <w:rsid w:val="00B932F7"/>
    <w:rsid w:val="00B93475"/>
    <w:rsid w:val="00B9497B"/>
    <w:rsid w:val="00B95023"/>
    <w:rsid w:val="00B97199"/>
    <w:rsid w:val="00B971DA"/>
    <w:rsid w:val="00B97329"/>
    <w:rsid w:val="00B974F4"/>
    <w:rsid w:val="00B9753A"/>
    <w:rsid w:val="00B975BE"/>
    <w:rsid w:val="00B97FF2"/>
    <w:rsid w:val="00BA057C"/>
    <w:rsid w:val="00BA0615"/>
    <w:rsid w:val="00BA0F53"/>
    <w:rsid w:val="00BA0FA4"/>
    <w:rsid w:val="00BA12D7"/>
    <w:rsid w:val="00BA269A"/>
    <w:rsid w:val="00BA54B1"/>
    <w:rsid w:val="00BA5608"/>
    <w:rsid w:val="00BA5A5E"/>
    <w:rsid w:val="00BA7784"/>
    <w:rsid w:val="00BB11DB"/>
    <w:rsid w:val="00BB3600"/>
    <w:rsid w:val="00BB4434"/>
    <w:rsid w:val="00BB54C7"/>
    <w:rsid w:val="00BB5535"/>
    <w:rsid w:val="00BB556E"/>
    <w:rsid w:val="00BB70FC"/>
    <w:rsid w:val="00BB75CE"/>
    <w:rsid w:val="00BB75FE"/>
    <w:rsid w:val="00BC2666"/>
    <w:rsid w:val="00BC39A6"/>
    <w:rsid w:val="00BC41A3"/>
    <w:rsid w:val="00BC4350"/>
    <w:rsid w:val="00BC5872"/>
    <w:rsid w:val="00BC5ACE"/>
    <w:rsid w:val="00BC7ABC"/>
    <w:rsid w:val="00BD07BE"/>
    <w:rsid w:val="00BD125F"/>
    <w:rsid w:val="00BD1DC0"/>
    <w:rsid w:val="00BD2956"/>
    <w:rsid w:val="00BD364F"/>
    <w:rsid w:val="00BD3C02"/>
    <w:rsid w:val="00BD4B5D"/>
    <w:rsid w:val="00BD524C"/>
    <w:rsid w:val="00BD5A82"/>
    <w:rsid w:val="00BD66C2"/>
    <w:rsid w:val="00BD6B00"/>
    <w:rsid w:val="00BD6D6A"/>
    <w:rsid w:val="00BD7611"/>
    <w:rsid w:val="00BE036F"/>
    <w:rsid w:val="00BE0B8F"/>
    <w:rsid w:val="00BE2274"/>
    <w:rsid w:val="00BE2D8D"/>
    <w:rsid w:val="00BE2FEF"/>
    <w:rsid w:val="00BE45B7"/>
    <w:rsid w:val="00BE500A"/>
    <w:rsid w:val="00BE6B19"/>
    <w:rsid w:val="00BE7377"/>
    <w:rsid w:val="00BE7666"/>
    <w:rsid w:val="00BE7A0F"/>
    <w:rsid w:val="00BE7EBD"/>
    <w:rsid w:val="00BF0334"/>
    <w:rsid w:val="00BF08AF"/>
    <w:rsid w:val="00BF2272"/>
    <w:rsid w:val="00BF2C8E"/>
    <w:rsid w:val="00BF3801"/>
    <w:rsid w:val="00BF439C"/>
    <w:rsid w:val="00BF4C48"/>
    <w:rsid w:val="00BF56C3"/>
    <w:rsid w:val="00BF580C"/>
    <w:rsid w:val="00BF61EA"/>
    <w:rsid w:val="00C00DDD"/>
    <w:rsid w:val="00C01ADF"/>
    <w:rsid w:val="00C0230C"/>
    <w:rsid w:val="00C03707"/>
    <w:rsid w:val="00C0482C"/>
    <w:rsid w:val="00C05647"/>
    <w:rsid w:val="00C05E0D"/>
    <w:rsid w:val="00C06D48"/>
    <w:rsid w:val="00C06F11"/>
    <w:rsid w:val="00C0744E"/>
    <w:rsid w:val="00C079BA"/>
    <w:rsid w:val="00C07B88"/>
    <w:rsid w:val="00C10F56"/>
    <w:rsid w:val="00C112E1"/>
    <w:rsid w:val="00C15798"/>
    <w:rsid w:val="00C161D4"/>
    <w:rsid w:val="00C175E9"/>
    <w:rsid w:val="00C17961"/>
    <w:rsid w:val="00C17E67"/>
    <w:rsid w:val="00C20E06"/>
    <w:rsid w:val="00C228FD"/>
    <w:rsid w:val="00C22A33"/>
    <w:rsid w:val="00C22A9C"/>
    <w:rsid w:val="00C23462"/>
    <w:rsid w:val="00C23584"/>
    <w:rsid w:val="00C238D4"/>
    <w:rsid w:val="00C23FB1"/>
    <w:rsid w:val="00C24210"/>
    <w:rsid w:val="00C25827"/>
    <w:rsid w:val="00C26A11"/>
    <w:rsid w:val="00C26C4A"/>
    <w:rsid w:val="00C30BDE"/>
    <w:rsid w:val="00C318E9"/>
    <w:rsid w:val="00C31FF0"/>
    <w:rsid w:val="00C32CDB"/>
    <w:rsid w:val="00C32E52"/>
    <w:rsid w:val="00C337AB"/>
    <w:rsid w:val="00C33AC9"/>
    <w:rsid w:val="00C341EA"/>
    <w:rsid w:val="00C34504"/>
    <w:rsid w:val="00C3457A"/>
    <w:rsid w:val="00C353E7"/>
    <w:rsid w:val="00C4034B"/>
    <w:rsid w:val="00C40510"/>
    <w:rsid w:val="00C426B8"/>
    <w:rsid w:val="00C43538"/>
    <w:rsid w:val="00C44478"/>
    <w:rsid w:val="00C44FB2"/>
    <w:rsid w:val="00C457E3"/>
    <w:rsid w:val="00C45F2F"/>
    <w:rsid w:val="00C467D8"/>
    <w:rsid w:val="00C51585"/>
    <w:rsid w:val="00C51C22"/>
    <w:rsid w:val="00C51C73"/>
    <w:rsid w:val="00C52052"/>
    <w:rsid w:val="00C520FC"/>
    <w:rsid w:val="00C52345"/>
    <w:rsid w:val="00C528CC"/>
    <w:rsid w:val="00C53559"/>
    <w:rsid w:val="00C54AB5"/>
    <w:rsid w:val="00C54C10"/>
    <w:rsid w:val="00C553EC"/>
    <w:rsid w:val="00C557F6"/>
    <w:rsid w:val="00C56762"/>
    <w:rsid w:val="00C579EB"/>
    <w:rsid w:val="00C601FA"/>
    <w:rsid w:val="00C60997"/>
    <w:rsid w:val="00C60DAD"/>
    <w:rsid w:val="00C617BD"/>
    <w:rsid w:val="00C61D61"/>
    <w:rsid w:val="00C6233D"/>
    <w:rsid w:val="00C629AE"/>
    <w:rsid w:val="00C638CB"/>
    <w:rsid w:val="00C63927"/>
    <w:rsid w:val="00C63D6A"/>
    <w:rsid w:val="00C65894"/>
    <w:rsid w:val="00C67F72"/>
    <w:rsid w:val="00C70D09"/>
    <w:rsid w:val="00C71241"/>
    <w:rsid w:val="00C726D1"/>
    <w:rsid w:val="00C73DD5"/>
    <w:rsid w:val="00C73F10"/>
    <w:rsid w:val="00C7404B"/>
    <w:rsid w:val="00C75A44"/>
    <w:rsid w:val="00C76BAF"/>
    <w:rsid w:val="00C76E4C"/>
    <w:rsid w:val="00C77361"/>
    <w:rsid w:val="00C773B7"/>
    <w:rsid w:val="00C806E7"/>
    <w:rsid w:val="00C80847"/>
    <w:rsid w:val="00C81054"/>
    <w:rsid w:val="00C8150E"/>
    <w:rsid w:val="00C824EB"/>
    <w:rsid w:val="00C830BD"/>
    <w:rsid w:val="00C83702"/>
    <w:rsid w:val="00C843D7"/>
    <w:rsid w:val="00C84F30"/>
    <w:rsid w:val="00C856E0"/>
    <w:rsid w:val="00C857B6"/>
    <w:rsid w:val="00C85D1A"/>
    <w:rsid w:val="00C85FCD"/>
    <w:rsid w:val="00C86637"/>
    <w:rsid w:val="00C86C30"/>
    <w:rsid w:val="00C9038D"/>
    <w:rsid w:val="00C922F5"/>
    <w:rsid w:val="00C92F2D"/>
    <w:rsid w:val="00C934F3"/>
    <w:rsid w:val="00C9361A"/>
    <w:rsid w:val="00C94400"/>
    <w:rsid w:val="00C948C5"/>
    <w:rsid w:val="00C955DC"/>
    <w:rsid w:val="00C956A6"/>
    <w:rsid w:val="00C956E7"/>
    <w:rsid w:val="00C95BF9"/>
    <w:rsid w:val="00C96138"/>
    <w:rsid w:val="00C97888"/>
    <w:rsid w:val="00CA117F"/>
    <w:rsid w:val="00CA2528"/>
    <w:rsid w:val="00CA2815"/>
    <w:rsid w:val="00CA2BB5"/>
    <w:rsid w:val="00CA3F13"/>
    <w:rsid w:val="00CA5C0E"/>
    <w:rsid w:val="00CA5D17"/>
    <w:rsid w:val="00CA7BD8"/>
    <w:rsid w:val="00CB0921"/>
    <w:rsid w:val="00CB0A93"/>
    <w:rsid w:val="00CB10BF"/>
    <w:rsid w:val="00CB2DE1"/>
    <w:rsid w:val="00CB53A2"/>
    <w:rsid w:val="00CB58F6"/>
    <w:rsid w:val="00CB6155"/>
    <w:rsid w:val="00CB7481"/>
    <w:rsid w:val="00CB796A"/>
    <w:rsid w:val="00CC14F6"/>
    <w:rsid w:val="00CC1796"/>
    <w:rsid w:val="00CC290A"/>
    <w:rsid w:val="00CC347D"/>
    <w:rsid w:val="00CC4739"/>
    <w:rsid w:val="00CC5B71"/>
    <w:rsid w:val="00CC6162"/>
    <w:rsid w:val="00CC747B"/>
    <w:rsid w:val="00CC7A3B"/>
    <w:rsid w:val="00CC7E9A"/>
    <w:rsid w:val="00CD0799"/>
    <w:rsid w:val="00CD0BA7"/>
    <w:rsid w:val="00CD11D1"/>
    <w:rsid w:val="00CD1856"/>
    <w:rsid w:val="00CD2366"/>
    <w:rsid w:val="00CD2E04"/>
    <w:rsid w:val="00CD4AE3"/>
    <w:rsid w:val="00CD5302"/>
    <w:rsid w:val="00CD555F"/>
    <w:rsid w:val="00CD6F4C"/>
    <w:rsid w:val="00CD7007"/>
    <w:rsid w:val="00CD75F4"/>
    <w:rsid w:val="00CD7B1D"/>
    <w:rsid w:val="00CE0BE2"/>
    <w:rsid w:val="00CE1C6B"/>
    <w:rsid w:val="00CE2151"/>
    <w:rsid w:val="00CE25CB"/>
    <w:rsid w:val="00CE3267"/>
    <w:rsid w:val="00CE4B13"/>
    <w:rsid w:val="00CE5816"/>
    <w:rsid w:val="00CE5851"/>
    <w:rsid w:val="00CE5CF8"/>
    <w:rsid w:val="00CE6BAF"/>
    <w:rsid w:val="00CE78EF"/>
    <w:rsid w:val="00CE7C52"/>
    <w:rsid w:val="00CF01B7"/>
    <w:rsid w:val="00CF2858"/>
    <w:rsid w:val="00CF2A1D"/>
    <w:rsid w:val="00CF324C"/>
    <w:rsid w:val="00CF3C72"/>
    <w:rsid w:val="00CF3E6C"/>
    <w:rsid w:val="00CF3F40"/>
    <w:rsid w:val="00CF40C8"/>
    <w:rsid w:val="00CF4F6A"/>
    <w:rsid w:val="00CF531A"/>
    <w:rsid w:val="00CF6B94"/>
    <w:rsid w:val="00CF6E6D"/>
    <w:rsid w:val="00CF7795"/>
    <w:rsid w:val="00D0262D"/>
    <w:rsid w:val="00D0266B"/>
    <w:rsid w:val="00D03031"/>
    <w:rsid w:val="00D04714"/>
    <w:rsid w:val="00D07E65"/>
    <w:rsid w:val="00D101CF"/>
    <w:rsid w:val="00D10268"/>
    <w:rsid w:val="00D106D2"/>
    <w:rsid w:val="00D107B9"/>
    <w:rsid w:val="00D10AE0"/>
    <w:rsid w:val="00D10BB5"/>
    <w:rsid w:val="00D11030"/>
    <w:rsid w:val="00D110D4"/>
    <w:rsid w:val="00D11125"/>
    <w:rsid w:val="00D116F1"/>
    <w:rsid w:val="00D12634"/>
    <w:rsid w:val="00D133B2"/>
    <w:rsid w:val="00D13AC9"/>
    <w:rsid w:val="00D14BAF"/>
    <w:rsid w:val="00D1597B"/>
    <w:rsid w:val="00D16165"/>
    <w:rsid w:val="00D17870"/>
    <w:rsid w:val="00D200BD"/>
    <w:rsid w:val="00D20573"/>
    <w:rsid w:val="00D207CA"/>
    <w:rsid w:val="00D2150D"/>
    <w:rsid w:val="00D22585"/>
    <w:rsid w:val="00D22C3F"/>
    <w:rsid w:val="00D23098"/>
    <w:rsid w:val="00D23A87"/>
    <w:rsid w:val="00D2592E"/>
    <w:rsid w:val="00D26D7F"/>
    <w:rsid w:val="00D273CC"/>
    <w:rsid w:val="00D301FC"/>
    <w:rsid w:val="00D3081B"/>
    <w:rsid w:val="00D30A97"/>
    <w:rsid w:val="00D310BD"/>
    <w:rsid w:val="00D34032"/>
    <w:rsid w:val="00D343B7"/>
    <w:rsid w:val="00D346DF"/>
    <w:rsid w:val="00D351D6"/>
    <w:rsid w:val="00D369F5"/>
    <w:rsid w:val="00D3752D"/>
    <w:rsid w:val="00D37C51"/>
    <w:rsid w:val="00D4119F"/>
    <w:rsid w:val="00D41C29"/>
    <w:rsid w:val="00D43400"/>
    <w:rsid w:val="00D43DD0"/>
    <w:rsid w:val="00D43E48"/>
    <w:rsid w:val="00D4480B"/>
    <w:rsid w:val="00D4518D"/>
    <w:rsid w:val="00D46109"/>
    <w:rsid w:val="00D461B3"/>
    <w:rsid w:val="00D46952"/>
    <w:rsid w:val="00D46C28"/>
    <w:rsid w:val="00D46E19"/>
    <w:rsid w:val="00D47E43"/>
    <w:rsid w:val="00D53253"/>
    <w:rsid w:val="00D54CBE"/>
    <w:rsid w:val="00D5593C"/>
    <w:rsid w:val="00D56782"/>
    <w:rsid w:val="00D56D5A"/>
    <w:rsid w:val="00D60257"/>
    <w:rsid w:val="00D615A1"/>
    <w:rsid w:val="00D6160B"/>
    <w:rsid w:val="00D61916"/>
    <w:rsid w:val="00D623D8"/>
    <w:rsid w:val="00D62403"/>
    <w:rsid w:val="00D62E92"/>
    <w:rsid w:val="00D64466"/>
    <w:rsid w:val="00D64CA5"/>
    <w:rsid w:val="00D64D04"/>
    <w:rsid w:val="00D6563C"/>
    <w:rsid w:val="00D66BA2"/>
    <w:rsid w:val="00D66DB9"/>
    <w:rsid w:val="00D67D34"/>
    <w:rsid w:val="00D67F9F"/>
    <w:rsid w:val="00D708D5"/>
    <w:rsid w:val="00D71C43"/>
    <w:rsid w:val="00D71F1F"/>
    <w:rsid w:val="00D721EE"/>
    <w:rsid w:val="00D729D3"/>
    <w:rsid w:val="00D7303A"/>
    <w:rsid w:val="00D7321A"/>
    <w:rsid w:val="00D748B0"/>
    <w:rsid w:val="00D74EF8"/>
    <w:rsid w:val="00D75E1E"/>
    <w:rsid w:val="00D7712A"/>
    <w:rsid w:val="00D775C9"/>
    <w:rsid w:val="00D77F02"/>
    <w:rsid w:val="00D81471"/>
    <w:rsid w:val="00D824B1"/>
    <w:rsid w:val="00D8363F"/>
    <w:rsid w:val="00D8382C"/>
    <w:rsid w:val="00D84CB8"/>
    <w:rsid w:val="00D85299"/>
    <w:rsid w:val="00D852D6"/>
    <w:rsid w:val="00D85AF7"/>
    <w:rsid w:val="00D863B8"/>
    <w:rsid w:val="00D86C98"/>
    <w:rsid w:val="00D87077"/>
    <w:rsid w:val="00D905C3"/>
    <w:rsid w:val="00D90D8C"/>
    <w:rsid w:val="00D911E4"/>
    <w:rsid w:val="00D92456"/>
    <w:rsid w:val="00D93FBD"/>
    <w:rsid w:val="00D9470B"/>
    <w:rsid w:val="00D94AC5"/>
    <w:rsid w:val="00D94B36"/>
    <w:rsid w:val="00D951B1"/>
    <w:rsid w:val="00D9610B"/>
    <w:rsid w:val="00D9656A"/>
    <w:rsid w:val="00D965A1"/>
    <w:rsid w:val="00D96A98"/>
    <w:rsid w:val="00DA03F6"/>
    <w:rsid w:val="00DA0CD7"/>
    <w:rsid w:val="00DA28DF"/>
    <w:rsid w:val="00DA3E7D"/>
    <w:rsid w:val="00DA4028"/>
    <w:rsid w:val="00DA41D8"/>
    <w:rsid w:val="00DA5B46"/>
    <w:rsid w:val="00DA687B"/>
    <w:rsid w:val="00DA6CAC"/>
    <w:rsid w:val="00DA7188"/>
    <w:rsid w:val="00DA7857"/>
    <w:rsid w:val="00DA79E6"/>
    <w:rsid w:val="00DA7A76"/>
    <w:rsid w:val="00DB031A"/>
    <w:rsid w:val="00DB0694"/>
    <w:rsid w:val="00DB08CD"/>
    <w:rsid w:val="00DB1DA2"/>
    <w:rsid w:val="00DB3283"/>
    <w:rsid w:val="00DB34BA"/>
    <w:rsid w:val="00DB52EF"/>
    <w:rsid w:val="00DB56E0"/>
    <w:rsid w:val="00DB6207"/>
    <w:rsid w:val="00DB6BF5"/>
    <w:rsid w:val="00DB7545"/>
    <w:rsid w:val="00DC0340"/>
    <w:rsid w:val="00DC09D4"/>
    <w:rsid w:val="00DC10D6"/>
    <w:rsid w:val="00DC2D1C"/>
    <w:rsid w:val="00DC351D"/>
    <w:rsid w:val="00DC35FA"/>
    <w:rsid w:val="00DC4769"/>
    <w:rsid w:val="00DC51C5"/>
    <w:rsid w:val="00DC7718"/>
    <w:rsid w:val="00DD14A0"/>
    <w:rsid w:val="00DD171B"/>
    <w:rsid w:val="00DD3529"/>
    <w:rsid w:val="00DD3A79"/>
    <w:rsid w:val="00DD4A1E"/>
    <w:rsid w:val="00DD5338"/>
    <w:rsid w:val="00DD55D3"/>
    <w:rsid w:val="00DD55F2"/>
    <w:rsid w:val="00DD686A"/>
    <w:rsid w:val="00DD7352"/>
    <w:rsid w:val="00DE012B"/>
    <w:rsid w:val="00DE051B"/>
    <w:rsid w:val="00DE0888"/>
    <w:rsid w:val="00DE1364"/>
    <w:rsid w:val="00DE180C"/>
    <w:rsid w:val="00DE2279"/>
    <w:rsid w:val="00DE22C4"/>
    <w:rsid w:val="00DE23FB"/>
    <w:rsid w:val="00DE283B"/>
    <w:rsid w:val="00DE29EB"/>
    <w:rsid w:val="00DE2E2B"/>
    <w:rsid w:val="00DE3AA6"/>
    <w:rsid w:val="00DE3C17"/>
    <w:rsid w:val="00DE3CA3"/>
    <w:rsid w:val="00DE6132"/>
    <w:rsid w:val="00DE614F"/>
    <w:rsid w:val="00DE6E15"/>
    <w:rsid w:val="00DF004D"/>
    <w:rsid w:val="00DF0AFF"/>
    <w:rsid w:val="00DF0C97"/>
    <w:rsid w:val="00DF1204"/>
    <w:rsid w:val="00DF174B"/>
    <w:rsid w:val="00DF1938"/>
    <w:rsid w:val="00DF21B4"/>
    <w:rsid w:val="00DF285B"/>
    <w:rsid w:val="00DF2F6A"/>
    <w:rsid w:val="00DF5978"/>
    <w:rsid w:val="00DF6359"/>
    <w:rsid w:val="00DF64DE"/>
    <w:rsid w:val="00DF66E7"/>
    <w:rsid w:val="00DF69DE"/>
    <w:rsid w:val="00DF6AF5"/>
    <w:rsid w:val="00E0007D"/>
    <w:rsid w:val="00E01592"/>
    <w:rsid w:val="00E04633"/>
    <w:rsid w:val="00E0553B"/>
    <w:rsid w:val="00E05C9D"/>
    <w:rsid w:val="00E077B7"/>
    <w:rsid w:val="00E079FE"/>
    <w:rsid w:val="00E10464"/>
    <w:rsid w:val="00E10E46"/>
    <w:rsid w:val="00E11C84"/>
    <w:rsid w:val="00E13D97"/>
    <w:rsid w:val="00E14519"/>
    <w:rsid w:val="00E14A53"/>
    <w:rsid w:val="00E15248"/>
    <w:rsid w:val="00E20B73"/>
    <w:rsid w:val="00E21849"/>
    <w:rsid w:val="00E21FD4"/>
    <w:rsid w:val="00E2200B"/>
    <w:rsid w:val="00E226F7"/>
    <w:rsid w:val="00E22ABA"/>
    <w:rsid w:val="00E247FB"/>
    <w:rsid w:val="00E25883"/>
    <w:rsid w:val="00E25A38"/>
    <w:rsid w:val="00E25D14"/>
    <w:rsid w:val="00E273B3"/>
    <w:rsid w:val="00E27ACF"/>
    <w:rsid w:val="00E27E24"/>
    <w:rsid w:val="00E27EE8"/>
    <w:rsid w:val="00E27FA5"/>
    <w:rsid w:val="00E30E2C"/>
    <w:rsid w:val="00E3234F"/>
    <w:rsid w:val="00E33294"/>
    <w:rsid w:val="00E3463E"/>
    <w:rsid w:val="00E3628C"/>
    <w:rsid w:val="00E37DBB"/>
    <w:rsid w:val="00E418D1"/>
    <w:rsid w:val="00E44044"/>
    <w:rsid w:val="00E44F5A"/>
    <w:rsid w:val="00E45515"/>
    <w:rsid w:val="00E50193"/>
    <w:rsid w:val="00E50293"/>
    <w:rsid w:val="00E50905"/>
    <w:rsid w:val="00E50C2C"/>
    <w:rsid w:val="00E521B5"/>
    <w:rsid w:val="00E536E5"/>
    <w:rsid w:val="00E54141"/>
    <w:rsid w:val="00E54172"/>
    <w:rsid w:val="00E5577B"/>
    <w:rsid w:val="00E55BA7"/>
    <w:rsid w:val="00E56942"/>
    <w:rsid w:val="00E577D1"/>
    <w:rsid w:val="00E57873"/>
    <w:rsid w:val="00E5791A"/>
    <w:rsid w:val="00E603CB"/>
    <w:rsid w:val="00E60848"/>
    <w:rsid w:val="00E61662"/>
    <w:rsid w:val="00E6204B"/>
    <w:rsid w:val="00E6261C"/>
    <w:rsid w:val="00E62EE5"/>
    <w:rsid w:val="00E6310C"/>
    <w:rsid w:val="00E6357A"/>
    <w:rsid w:val="00E6576C"/>
    <w:rsid w:val="00E65884"/>
    <w:rsid w:val="00E66452"/>
    <w:rsid w:val="00E66771"/>
    <w:rsid w:val="00E6723F"/>
    <w:rsid w:val="00E70E63"/>
    <w:rsid w:val="00E71A54"/>
    <w:rsid w:val="00E72766"/>
    <w:rsid w:val="00E730CC"/>
    <w:rsid w:val="00E73CE3"/>
    <w:rsid w:val="00E74E6E"/>
    <w:rsid w:val="00E7618A"/>
    <w:rsid w:val="00E77682"/>
    <w:rsid w:val="00E819FD"/>
    <w:rsid w:val="00E81F2C"/>
    <w:rsid w:val="00E821C2"/>
    <w:rsid w:val="00E82F6B"/>
    <w:rsid w:val="00E8395F"/>
    <w:rsid w:val="00E83A3B"/>
    <w:rsid w:val="00E844E0"/>
    <w:rsid w:val="00E8496C"/>
    <w:rsid w:val="00E84F96"/>
    <w:rsid w:val="00E84FC8"/>
    <w:rsid w:val="00E85019"/>
    <w:rsid w:val="00E86F66"/>
    <w:rsid w:val="00E90533"/>
    <w:rsid w:val="00E90636"/>
    <w:rsid w:val="00E91641"/>
    <w:rsid w:val="00E921F7"/>
    <w:rsid w:val="00E924B8"/>
    <w:rsid w:val="00E92B51"/>
    <w:rsid w:val="00E92B61"/>
    <w:rsid w:val="00E93067"/>
    <w:rsid w:val="00E94E72"/>
    <w:rsid w:val="00E958DA"/>
    <w:rsid w:val="00E95C02"/>
    <w:rsid w:val="00E95F46"/>
    <w:rsid w:val="00E97721"/>
    <w:rsid w:val="00EA0DC5"/>
    <w:rsid w:val="00EA6B56"/>
    <w:rsid w:val="00EA6CD5"/>
    <w:rsid w:val="00EA753C"/>
    <w:rsid w:val="00EA7B09"/>
    <w:rsid w:val="00EA7C38"/>
    <w:rsid w:val="00EB15EC"/>
    <w:rsid w:val="00EB1A21"/>
    <w:rsid w:val="00EB2787"/>
    <w:rsid w:val="00EB4BF3"/>
    <w:rsid w:val="00EB560C"/>
    <w:rsid w:val="00EB6DD8"/>
    <w:rsid w:val="00EC1303"/>
    <w:rsid w:val="00EC14F5"/>
    <w:rsid w:val="00EC211F"/>
    <w:rsid w:val="00EC213D"/>
    <w:rsid w:val="00EC2289"/>
    <w:rsid w:val="00EC37B5"/>
    <w:rsid w:val="00EC5B0D"/>
    <w:rsid w:val="00EC66BE"/>
    <w:rsid w:val="00EC6F5D"/>
    <w:rsid w:val="00EC7073"/>
    <w:rsid w:val="00EC70F2"/>
    <w:rsid w:val="00EC7BDD"/>
    <w:rsid w:val="00EC7CAD"/>
    <w:rsid w:val="00EC7F60"/>
    <w:rsid w:val="00ED037E"/>
    <w:rsid w:val="00ED0BF0"/>
    <w:rsid w:val="00ED0C25"/>
    <w:rsid w:val="00ED1BD4"/>
    <w:rsid w:val="00ED2291"/>
    <w:rsid w:val="00ED3213"/>
    <w:rsid w:val="00ED3C3C"/>
    <w:rsid w:val="00ED3EBE"/>
    <w:rsid w:val="00ED4413"/>
    <w:rsid w:val="00ED4B27"/>
    <w:rsid w:val="00ED6D5C"/>
    <w:rsid w:val="00ED6F9C"/>
    <w:rsid w:val="00EE0F80"/>
    <w:rsid w:val="00EE3789"/>
    <w:rsid w:val="00EE3FBA"/>
    <w:rsid w:val="00EE52A8"/>
    <w:rsid w:val="00EE5769"/>
    <w:rsid w:val="00EE5FB5"/>
    <w:rsid w:val="00EF2A30"/>
    <w:rsid w:val="00EF3741"/>
    <w:rsid w:val="00EF3B20"/>
    <w:rsid w:val="00EF53E6"/>
    <w:rsid w:val="00EF643D"/>
    <w:rsid w:val="00EF6FC6"/>
    <w:rsid w:val="00EF751C"/>
    <w:rsid w:val="00F00614"/>
    <w:rsid w:val="00F007F6"/>
    <w:rsid w:val="00F00BE2"/>
    <w:rsid w:val="00F01E95"/>
    <w:rsid w:val="00F0351D"/>
    <w:rsid w:val="00F03C7B"/>
    <w:rsid w:val="00F053DE"/>
    <w:rsid w:val="00F06428"/>
    <w:rsid w:val="00F1024B"/>
    <w:rsid w:val="00F1078F"/>
    <w:rsid w:val="00F10B86"/>
    <w:rsid w:val="00F11E5A"/>
    <w:rsid w:val="00F12059"/>
    <w:rsid w:val="00F12E91"/>
    <w:rsid w:val="00F13B21"/>
    <w:rsid w:val="00F14B79"/>
    <w:rsid w:val="00F20281"/>
    <w:rsid w:val="00F22BA1"/>
    <w:rsid w:val="00F249E0"/>
    <w:rsid w:val="00F24D3E"/>
    <w:rsid w:val="00F24FC7"/>
    <w:rsid w:val="00F2510E"/>
    <w:rsid w:val="00F2636C"/>
    <w:rsid w:val="00F303A4"/>
    <w:rsid w:val="00F309C4"/>
    <w:rsid w:val="00F31278"/>
    <w:rsid w:val="00F31721"/>
    <w:rsid w:val="00F31CB7"/>
    <w:rsid w:val="00F32595"/>
    <w:rsid w:val="00F32A7C"/>
    <w:rsid w:val="00F32E0B"/>
    <w:rsid w:val="00F33587"/>
    <w:rsid w:val="00F3407D"/>
    <w:rsid w:val="00F34C4A"/>
    <w:rsid w:val="00F371CA"/>
    <w:rsid w:val="00F40271"/>
    <w:rsid w:val="00F407B1"/>
    <w:rsid w:val="00F41B7E"/>
    <w:rsid w:val="00F43AEB"/>
    <w:rsid w:val="00F450B7"/>
    <w:rsid w:val="00F4674D"/>
    <w:rsid w:val="00F471A1"/>
    <w:rsid w:val="00F4796E"/>
    <w:rsid w:val="00F5148B"/>
    <w:rsid w:val="00F51987"/>
    <w:rsid w:val="00F53DE4"/>
    <w:rsid w:val="00F53EC0"/>
    <w:rsid w:val="00F54008"/>
    <w:rsid w:val="00F54A9B"/>
    <w:rsid w:val="00F55635"/>
    <w:rsid w:val="00F56DAA"/>
    <w:rsid w:val="00F57E1D"/>
    <w:rsid w:val="00F6151A"/>
    <w:rsid w:val="00F63382"/>
    <w:rsid w:val="00F63BDB"/>
    <w:rsid w:val="00F63D07"/>
    <w:rsid w:val="00F63E94"/>
    <w:rsid w:val="00F64197"/>
    <w:rsid w:val="00F65FDD"/>
    <w:rsid w:val="00F66754"/>
    <w:rsid w:val="00F66CCF"/>
    <w:rsid w:val="00F67267"/>
    <w:rsid w:val="00F67956"/>
    <w:rsid w:val="00F67F09"/>
    <w:rsid w:val="00F718E3"/>
    <w:rsid w:val="00F723C5"/>
    <w:rsid w:val="00F73E84"/>
    <w:rsid w:val="00F7445E"/>
    <w:rsid w:val="00F74788"/>
    <w:rsid w:val="00F76BCA"/>
    <w:rsid w:val="00F76EBE"/>
    <w:rsid w:val="00F77B5D"/>
    <w:rsid w:val="00F808B1"/>
    <w:rsid w:val="00F814F5"/>
    <w:rsid w:val="00F8232A"/>
    <w:rsid w:val="00F8475E"/>
    <w:rsid w:val="00F84E3C"/>
    <w:rsid w:val="00F8535D"/>
    <w:rsid w:val="00F85B8F"/>
    <w:rsid w:val="00F85BE8"/>
    <w:rsid w:val="00F866B3"/>
    <w:rsid w:val="00F867DF"/>
    <w:rsid w:val="00F87676"/>
    <w:rsid w:val="00F87699"/>
    <w:rsid w:val="00F87E32"/>
    <w:rsid w:val="00F9004E"/>
    <w:rsid w:val="00F905D3"/>
    <w:rsid w:val="00F90852"/>
    <w:rsid w:val="00F922AA"/>
    <w:rsid w:val="00F92AFB"/>
    <w:rsid w:val="00F93FF3"/>
    <w:rsid w:val="00F94322"/>
    <w:rsid w:val="00F943FB"/>
    <w:rsid w:val="00F94AC4"/>
    <w:rsid w:val="00F94B45"/>
    <w:rsid w:val="00F9529F"/>
    <w:rsid w:val="00F976E3"/>
    <w:rsid w:val="00F97F2B"/>
    <w:rsid w:val="00FA0DBC"/>
    <w:rsid w:val="00FA0EF6"/>
    <w:rsid w:val="00FA3B3C"/>
    <w:rsid w:val="00FA3C52"/>
    <w:rsid w:val="00FA3FFE"/>
    <w:rsid w:val="00FA4E40"/>
    <w:rsid w:val="00FA67FD"/>
    <w:rsid w:val="00FA6D77"/>
    <w:rsid w:val="00FA6FBC"/>
    <w:rsid w:val="00FB154C"/>
    <w:rsid w:val="00FB1979"/>
    <w:rsid w:val="00FB1D5D"/>
    <w:rsid w:val="00FB29F4"/>
    <w:rsid w:val="00FB305C"/>
    <w:rsid w:val="00FB4062"/>
    <w:rsid w:val="00FB450B"/>
    <w:rsid w:val="00FB5C16"/>
    <w:rsid w:val="00FB6186"/>
    <w:rsid w:val="00FB71FD"/>
    <w:rsid w:val="00FB7600"/>
    <w:rsid w:val="00FC01AF"/>
    <w:rsid w:val="00FC0536"/>
    <w:rsid w:val="00FC46A2"/>
    <w:rsid w:val="00FC5250"/>
    <w:rsid w:val="00FC5570"/>
    <w:rsid w:val="00FC60B0"/>
    <w:rsid w:val="00FC6F4F"/>
    <w:rsid w:val="00FC7207"/>
    <w:rsid w:val="00FC79BA"/>
    <w:rsid w:val="00FD091B"/>
    <w:rsid w:val="00FD0CD6"/>
    <w:rsid w:val="00FD1C79"/>
    <w:rsid w:val="00FD2B41"/>
    <w:rsid w:val="00FD2F90"/>
    <w:rsid w:val="00FD3F64"/>
    <w:rsid w:val="00FD4062"/>
    <w:rsid w:val="00FD4DB5"/>
    <w:rsid w:val="00FD5172"/>
    <w:rsid w:val="00FD58E1"/>
    <w:rsid w:val="00FD7B18"/>
    <w:rsid w:val="00FE15C3"/>
    <w:rsid w:val="00FE16A4"/>
    <w:rsid w:val="00FE26C0"/>
    <w:rsid w:val="00FE278A"/>
    <w:rsid w:val="00FE2B3D"/>
    <w:rsid w:val="00FE32C0"/>
    <w:rsid w:val="00FE4F13"/>
    <w:rsid w:val="00FE4FE4"/>
    <w:rsid w:val="00FE67D6"/>
    <w:rsid w:val="00FE6D6C"/>
    <w:rsid w:val="00FE79F2"/>
    <w:rsid w:val="00FF12DB"/>
    <w:rsid w:val="00FF2887"/>
    <w:rsid w:val="00FF2DB5"/>
    <w:rsid w:val="00FF5D7C"/>
    <w:rsid w:val="00FF7133"/>
    <w:rsid w:val="00FF764F"/>
    <w:rsid w:val="00FF7956"/>
    <w:rsid w:val="00FF7EB4"/>
    <w:rsid w:val="03D62C6F"/>
    <w:rsid w:val="0D611652"/>
    <w:rsid w:val="0E3C0A87"/>
    <w:rsid w:val="10D6E258"/>
    <w:rsid w:val="1259D3C0"/>
    <w:rsid w:val="12A00D15"/>
    <w:rsid w:val="1852E971"/>
    <w:rsid w:val="1EF8EE2A"/>
    <w:rsid w:val="2067A4FA"/>
    <w:rsid w:val="215A2893"/>
    <w:rsid w:val="2185CA1A"/>
    <w:rsid w:val="21A23FDA"/>
    <w:rsid w:val="27D3E305"/>
    <w:rsid w:val="2CE9715A"/>
    <w:rsid w:val="2D84CFA6"/>
    <w:rsid w:val="2DECF9C3"/>
    <w:rsid w:val="31F40342"/>
    <w:rsid w:val="33590FEA"/>
    <w:rsid w:val="377CDDBD"/>
    <w:rsid w:val="393E8640"/>
    <w:rsid w:val="3B6528C0"/>
    <w:rsid w:val="3D46AEE5"/>
    <w:rsid w:val="3FE1047B"/>
    <w:rsid w:val="435F612C"/>
    <w:rsid w:val="45C985EC"/>
    <w:rsid w:val="4AEFC7CF"/>
    <w:rsid w:val="4BE21326"/>
    <w:rsid w:val="4D79269C"/>
    <w:rsid w:val="508BE85D"/>
    <w:rsid w:val="540C87C0"/>
    <w:rsid w:val="564598BD"/>
    <w:rsid w:val="5FC7B409"/>
    <w:rsid w:val="6286D15A"/>
    <w:rsid w:val="629E547C"/>
    <w:rsid w:val="63E2C699"/>
    <w:rsid w:val="65279580"/>
    <w:rsid w:val="665A3914"/>
    <w:rsid w:val="69FF9321"/>
    <w:rsid w:val="6AA131E8"/>
    <w:rsid w:val="6F3786F4"/>
    <w:rsid w:val="6F382F2A"/>
    <w:rsid w:val="785F9F50"/>
    <w:rsid w:val="7FE693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05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Batang" w:hAnsi="Calibri" w:cs="Kartika"/>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808B1"/>
    <w:pPr>
      <w:suppressAutoHyphens/>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F41B7E"/>
    <w:pPr>
      <w:keepNext/>
      <w:widowControl w:val="0"/>
      <w:suppressAutoHyphens w:val="0"/>
      <w:wordWrap w:val="0"/>
      <w:autoSpaceDE w:val="0"/>
      <w:spacing w:before="240" w:after="60"/>
      <w:jc w:val="both"/>
      <w:textAlignment w:val="auto"/>
      <w:outlineLvl w:val="0"/>
    </w:pPr>
    <w:rPr>
      <w:rFonts w:ascii="Calibri Light" w:eastAsia="Malgun Gothic" w:hAnsi="Calibri Light"/>
      <w:b/>
      <w:bCs/>
      <w:kern w:val="32"/>
      <w:sz w:val="32"/>
      <w:szCs w:val="32"/>
      <w:lang w:val="en-US" w:eastAsia="ko-KR"/>
    </w:rPr>
  </w:style>
  <w:style w:type="paragraph" w:styleId="Heading4">
    <w:name w:val="heading 4"/>
    <w:basedOn w:val="Normal"/>
    <w:next w:val="Normal"/>
    <w:link w:val="Heading4Char"/>
    <w:uiPriority w:val="9"/>
    <w:semiHidden/>
    <w:unhideWhenUsed/>
    <w:qFormat/>
    <w:rsid w:val="004B3FD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apis Bulleted List,Dot pt,F5 List Paragraph,List Paragraph1,No Spacing1,List Paragraph Char Char Char,Indicator Text,Numbered Para 1,Bullet 1,List Paragraph12,Bullet Points,MAIN CONTENT,List 100s,L,3"/>
    <w:basedOn w:val="Normal"/>
    <w:link w:val="ListParagraphChar1"/>
    <w:uiPriority w:val="34"/>
    <w:qFormat/>
    <w:pPr>
      <w:ind w:left="720"/>
    </w:pPr>
    <w:rPr>
      <w:rFonts w:ascii="Cambria" w:hAnsi="Cambria"/>
    </w:rPr>
  </w:style>
  <w:style w:type="character" w:customStyle="1" w:styleId="ListParagraphChar">
    <w:name w:val="List Paragraph Char"/>
    <w:basedOn w:val="DefaultParagraphFont"/>
    <w:rPr>
      <w:rFonts w:ascii="Cambria" w:eastAsia="Times New Roman" w:hAnsi="Cambria" w:cs="Times New Roman"/>
      <w:sz w:val="24"/>
      <w:szCs w:val="24"/>
    </w:rPr>
  </w:style>
  <w:style w:type="paragraph" w:styleId="NormalWeb">
    <w:name w:val="Normal (Web)"/>
    <w:basedOn w:val="Normal"/>
    <w:uiPriority w:val="99"/>
    <w:pPr>
      <w:spacing w:before="100" w:after="100"/>
    </w:pPr>
    <w:rPr>
      <w:rFonts w:ascii="Times New Roman" w:eastAsia="MS Mincho" w:hAnsi="Times New Roman"/>
      <w:lang w:eastAsia="en-GB"/>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r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rPr>
      <w:sz w:val="20"/>
      <w:szCs w:val="20"/>
    </w:rPr>
  </w:style>
  <w:style w:type="character" w:customStyle="1" w:styleId="CommentTextChar">
    <w:name w:val="Comment Text Char"/>
    <w:basedOn w:val="DefaultParagraphFont"/>
    <w:uiPriority w:val="99"/>
    <w:rPr>
      <w:rFonts w:ascii="Arial" w:eastAsia="Times New Roman" w:hAnsi="Arial" w:cs="Times New Roman"/>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Arial" w:eastAsia="Times New Roman" w:hAnsi="Arial" w:cs="Times New Roman"/>
      <w:sz w:val="24"/>
      <w:szCs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eastAsia="Times New Roman" w:hAnsi="Arial" w:cs="Times New Roman"/>
      <w:sz w:val="24"/>
      <w:szCs w:val="24"/>
    </w:rPr>
  </w:style>
  <w:style w:type="paragraph" w:styleId="FootnoteText">
    <w:name w:val="footnote text"/>
    <w:aliases w:val="Geneva 9,Font: Geneva 9,Boston 10,f,Texte de note de bas de page,footnote text Car Car Car Car Car,footnote text Car Car Car,Note de bas de page Car,Texte de note de bas de page Car Car Car Car Car Car C,FOOTNOTES,fn,single space,Texte de"/>
    <w:basedOn w:val="Normal"/>
    <w:uiPriority w:val="99"/>
    <w:qFormat/>
    <w:rPr>
      <w:sz w:val="20"/>
      <w:szCs w:val="20"/>
    </w:rPr>
  </w:style>
  <w:style w:type="character" w:customStyle="1" w:styleId="FootnoteTextChar">
    <w:name w:val="Footnote Text Char"/>
    <w:aliases w:val="Geneva 9 Char,Font: Geneva 9 Char,Boston 10 Char,f Char,Texte de note de bas de page Char,footnote text Car Car Car Car Car Char,footnote text Car Car Car Char,Note de bas de page Car Char,FOOTNOTES Char,fn Char,single space Char"/>
    <w:basedOn w:val="DefaultParagraphFont"/>
    <w:uiPriority w:val="99"/>
    <w:rPr>
      <w:rFonts w:ascii="Arial" w:eastAsia="Times New Roman" w:hAnsi="Arial" w:cs="Times New Roman"/>
      <w:sz w:val="20"/>
      <w:szCs w:val="20"/>
    </w:rPr>
  </w:style>
  <w:style w:type="character" w:styleId="FootnoteReference">
    <w:name w:val="footnote reference"/>
    <w:aliases w:val="16 Point,Superscript 6 Point,Superscript 6 Point + 11 pt,ftref, Char Char, Carattere Char1, Carattere Char Char Carattere Carattere Char Char, BVI fnr,BVI fnr, BVI fnr Car Car,BVI fnr Car, BVI fnr Car Car Car Car, BVI fnr Char,header"/>
    <w:basedOn w:val="DefaultParagraphFont"/>
    <w:link w:val="Char2"/>
    <w:uiPriority w:val="99"/>
    <w:qFormat/>
    <w:rPr>
      <w:position w:val="0"/>
      <w:vertAlign w:val="superscript"/>
    </w:rPr>
  </w:style>
  <w:style w:type="character" w:styleId="Hyperlink">
    <w:name w:val="Hyperlink"/>
    <w:basedOn w:val="DefaultParagraphFont"/>
    <w:rPr>
      <w:color w:val="0000FF"/>
      <w:u w:val="single"/>
    </w:rPr>
  </w:style>
  <w:style w:type="paragraph" w:styleId="Revision">
    <w:name w:val="Revision"/>
    <w:pPr>
      <w:suppressAutoHyphens/>
      <w:spacing w:after="0" w:line="240" w:lineRule="auto"/>
    </w:pPr>
    <w:rPr>
      <w:rFonts w:ascii="Arial" w:eastAsia="Times New Roman" w:hAnsi="Arial" w:cs="Times New Roman"/>
      <w:sz w:val="24"/>
      <w:szCs w:val="24"/>
    </w:rPr>
  </w:style>
  <w:style w:type="character" w:styleId="FollowedHyperlink">
    <w:name w:val="FollowedHyperlink"/>
    <w:basedOn w:val="DefaultParagraphFont"/>
    <w:rPr>
      <w:color w:val="800080"/>
      <w:u w:val="single"/>
    </w:rPr>
  </w:style>
  <w:style w:type="table" w:styleId="TableGrid">
    <w:name w:val="Table Grid"/>
    <w:basedOn w:val="TableNormal"/>
    <w:uiPriority w:val="59"/>
    <w:rsid w:val="00311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3ABE"/>
    <w:pPr>
      <w:autoSpaceDN/>
      <w:spacing w:after="0" w:line="240" w:lineRule="auto"/>
      <w:textAlignment w:val="auto"/>
    </w:pPr>
    <w:rPr>
      <w:rFonts w:ascii="Arial" w:eastAsia="Times New Roman" w:hAnsi="Arial" w:cs="Times New Roman"/>
      <w:sz w:val="24"/>
      <w:szCs w:val="24"/>
    </w:rPr>
  </w:style>
  <w:style w:type="character" w:styleId="PlaceholderText">
    <w:name w:val="Placeholder Text"/>
    <w:basedOn w:val="DefaultParagraphFont"/>
    <w:uiPriority w:val="99"/>
    <w:semiHidden/>
    <w:rsid w:val="00172E9B"/>
    <w:rPr>
      <w:color w:val="808080"/>
    </w:rPr>
  </w:style>
  <w:style w:type="character" w:customStyle="1" w:styleId="Heading1Char">
    <w:name w:val="Heading 1 Char"/>
    <w:basedOn w:val="DefaultParagraphFont"/>
    <w:link w:val="Heading1"/>
    <w:uiPriority w:val="9"/>
    <w:rsid w:val="00F41B7E"/>
    <w:rPr>
      <w:rFonts w:ascii="Calibri Light" w:eastAsia="Malgun Gothic" w:hAnsi="Calibri Light" w:cs="Times New Roman"/>
      <w:b/>
      <w:bCs/>
      <w:kern w:val="32"/>
      <w:sz w:val="32"/>
      <w:szCs w:val="32"/>
      <w:lang w:val="en-US" w:eastAsia="ko-KR"/>
    </w:rPr>
  </w:style>
  <w:style w:type="paragraph" w:styleId="BodyTextIndent">
    <w:name w:val="Body Text Indent"/>
    <w:basedOn w:val="Normal"/>
    <w:link w:val="BodyTextIndentChar"/>
    <w:rsid w:val="00F41B7E"/>
    <w:pPr>
      <w:widowControl w:val="0"/>
      <w:tabs>
        <w:tab w:val="left" w:pos="0"/>
        <w:tab w:val="left" w:pos="294"/>
        <w:tab w:val="left" w:pos="1014"/>
        <w:tab w:val="left" w:pos="1734"/>
        <w:tab w:val="left" w:pos="2454"/>
        <w:tab w:val="left" w:pos="3174"/>
        <w:tab w:val="left" w:pos="3894"/>
        <w:tab w:val="left" w:pos="4614"/>
        <w:tab w:val="left" w:pos="5334"/>
        <w:tab w:val="left" w:pos="6054"/>
        <w:tab w:val="left" w:pos="6774"/>
        <w:tab w:val="left" w:pos="7494"/>
        <w:tab w:val="left" w:pos="7854"/>
        <w:tab w:val="left" w:pos="8218"/>
        <w:tab w:val="left" w:pos="10014"/>
      </w:tabs>
      <w:suppressAutoHyphens w:val="0"/>
      <w:autoSpaceDE w:val="0"/>
      <w:adjustRightInd w:val="0"/>
      <w:ind w:left="426"/>
      <w:jc w:val="both"/>
      <w:textAlignment w:val="auto"/>
    </w:pPr>
    <w:rPr>
      <w:rFonts w:cs="Arial"/>
      <w:sz w:val="22"/>
      <w:szCs w:val="22"/>
      <w:lang w:val="en-US"/>
    </w:rPr>
  </w:style>
  <w:style w:type="character" w:customStyle="1" w:styleId="BodyTextIndentChar">
    <w:name w:val="Body Text Indent Char"/>
    <w:basedOn w:val="DefaultParagraphFont"/>
    <w:link w:val="BodyTextIndent"/>
    <w:rsid w:val="00F41B7E"/>
    <w:rPr>
      <w:rFonts w:ascii="Arial" w:eastAsia="Times New Roman" w:hAnsi="Arial" w:cs="Arial"/>
      <w:lang w:val="en-US"/>
    </w:rPr>
  </w:style>
  <w:style w:type="character" w:styleId="IntenseReference">
    <w:name w:val="Intense Reference"/>
    <w:basedOn w:val="DefaultParagraphFont"/>
    <w:uiPriority w:val="32"/>
    <w:qFormat/>
    <w:rsid w:val="007E1717"/>
    <w:rPr>
      <w:b/>
      <w:bCs/>
      <w:smallCaps/>
      <w:color w:val="5B9BD5" w:themeColor="accent1"/>
      <w:spacing w:val="5"/>
    </w:rPr>
  </w:style>
  <w:style w:type="character" w:styleId="Mention">
    <w:name w:val="Mention"/>
    <w:basedOn w:val="DefaultParagraphFont"/>
    <w:uiPriority w:val="99"/>
    <w:unhideWhenUsed/>
    <w:rsid w:val="00472A55"/>
    <w:rPr>
      <w:color w:val="2B579A"/>
      <w:shd w:val="clear" w:color="auto" w:fill="E6E6E6"/>
    </w:rPr>
  </w:style>
  <w:style w:type="character" w:styleId="UnresolvedMention">
    <w:name w:val="Unresolved Mention"/>
    <w:basedOn w:val="DefaultParagraphFont"/>
    <w:uiPriority w:val="99"/>
    <w:semiHidden/>
    <w:unhideWhenUsed/>
    <w:rsid w:val="00906485"/>
    <w:rPr>
      <w:color w:val="808080"/>
      <w:shd w:val="clear" w:color="auto" w:fill="E6E6E6"/>
    </w:rPr>
  </w:style>
  <w:style w:type="character" w:customStyle="1" w:styleId="normaltextrun">
    <w:name w:val="normaltextrun"/>
    <w:basedOn w:val="DefaultParagraphFont"/>
    <w:rsid w:val="00FE278A"/>
  </w:style>
  <w:style w:type="character" w:customStyle="1" w:styleId="apple-converted-space">
    <w:name w:val="apple-converted-space"/>
    <w:basedOn w:val="DefaultParagraphFont"/>
    <w:rsid w:val="00FE278A"/>
  </w:style>
  <w:style w:type="character" w:customStyle="1" w:styleId="eop">
    <w:name w:val="eop"/>
    <w:basedOn w:val="DefaultParagraphFont"/>
    <w:rsid w:val="00FE278A"/>
  </w:style>
  <w:style w:type="character" w:customStyle="1" w:styleId="field-label">
    <w:name w:val="field-label"/>
    <w:basedOn w:val="DefaultParagraphFont"/>
    <w:rsid w:val="00F51987"/>
  </w:style>
  <w:style w:type="paragraph" w:customStyle="1" w:styleId="link">
    <w:name w:val="link"/>
    <w:basedOn w:val="Normal"/>
    <w:rsid w:val="006B0500"/>
    <w:pPr>
      <w:suppressAutoHyphens w:val="0"/>
      <w:autoSpaceDN/>
      <w:spacing w:before="100" w:beforeAutospacing="1" w:after="100" w:afterAutospacing="1"/>
      <w:textAlignment w:val="auto"/>
    </w:pPr>
    <w:rPr>
      <w:rFonts w:ascii="Times New Roman" w:hAnsi="Times New Roman"/>
      <w:lang w:val="en-US"/>
    </w:rPr>
  </w:style>
  <w:style w:type="character" w:customStyle="1" w:styleId="description">
    <w:name w:val="description"/>
    <w:basedOn w:val="DefaultParagraphFont"/>
    <w:rsid w:val="006B02F7"/>
  </w:style>
  <w:style w:type="character" w:customStyle="1" w:styleId="Heading4Char">
    <w:name w:val="Heading 4 Char"/>
    <w:basedOn w:val="DefaultParagraphFont"/>
    <w:link w:val="Heading4"/>
    <w:uiPriority w:val="9"/>
    <w:semiHidden/>
    <w:rsid w:val="004B3FDB"/>
    <w:rPr>
      <w:rFonts w:asciiTheme="majorHAnsi" w:eastAsiaTheme="majorEastAsia" w:hAnsiTheme="majorHAnsi" w:cstheme="majorBidi"/>
      <w:i/>
      <w:iCs/>
      <w:color w:val="2E74B5" w:themeColor="accent1" w:themeShade="BF"/>
      <w:sz w:val="24"/>
      <w:szCs w:val="24"/>
    </w:rPr>
  </w:style>
  <w:style w:type="character" w:customStyle="1" w:styleId="cf01">
    <w:name w:val="cf01"/>
    <w:basedOn w:val="DefaultParagraphFont"/>
    <w:rsid w:val="00857A70"/>
    <w:rPr>
      <w:rFonts w:ascii="Segoe UI" w:hAnsi="Segoe UI" w:cs="Segoe UI" w:hint="default"/>
      <w:color w:val="2D2D31"/>
      <w:sz w:val="18"/>
      <w:szCs w:val="18"/>
    </w:rPr>
  </w:style>
  <w:style w:type="paragraph" w:customStyle="1" w:styleId="TableParagraph">
    <w:name w:val="Table Paragraph"/>
    <w:basedOn w:val="Normal"/>
    <w:uiPriority w:val="1"/>
    <w:qFormat/>
    <w:rsid w:val="003E6A0C"/>
    <w:pPr>
      <w:widowControl w:val="0"/>
      <w:suppressAutoHyphens w:val="0"/>
      <w:autoSpaceDE w:val="0"/>
      <w:textAlignment w:val="auto"/>
    </w:pPr>
    <w:rPr>
      <w:rFonts w:ascii="Calibri" w:eastAsia="Calibri" w:hAnsi="Calibri" w:cs="Calibri"/>
      <w:sz w:val="22"/>
      <w:szCs w:val="22"/>
      <w:lang w:val="en-US" w:bidi="en-US"/>
    </w:rPr>
  </w:style>
  <w:style w:type="paragraph" w:styleId="HTMLPreformatted">
    <w:name w:val="HTML Preformatted"/>
    <w:basedOn w:val="Normal"/>
    <w:link w:val="HTMLPreformattedChar"/>
    <w:uiPriority w:val="99"/>
    <w:unhideWhenUsed/>
    <w:rsid w:val="009F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9F70E3"/>
    <w:rPr>
      <w:rFonts w:ascii="Courier New" w:eastAsia="Times New Roman" w:hAnsi="Courier New" w:cs="Courier New"/>
      <w:sz w:val="20"/>
      <w:szCs w:val="20"/>
      <w:lang w:val="en-CA" w:eastAsia="en-CA"/>
    </w:rPr>
  </w:style>
  <w:style w:type="character" w:customStyle="1" w:styleId="y2iqfc">
    <w:name w:val="y2iqfc"/>
    <w:basedOn w:val="DefaultParagraphFont"/>
    <w:rsid w:val="009F70E3"/>
  </w:style>
  <w:style w:type="character" w:customStyle="1" w:styleId="ListParagraphChar1">
    <w:name w:val="List Paragraph Char1"/>
    <w:aliases w:val="List Paragraph (numbered (a)) Char,Lapis Bulleted List Char,Dot pt Char,F5 List Paragraph Char,List Paragraph1 Char,No Spacing1 Char,List Paragraph Char Char Char Char,Indicator Text Char,Numbered Para 1 Char,Bullet 1 Char,L Char"/>
    <w:basedOn w:val="DefaultParagraphFont"/>
    <w:link w:val="ListParagraph"/>
    <w:uiPriority w:val="34"/>
    <w:qFormat/>
    <w:locked/>
    <w:rsid w:val="001F7BA0"/>
    <w:rPr>
      <w:rFonts w:ascii="Cambria" w:eastAsia="Times New Roman" w:hAnsi="Cambria" w:cs="Times New Roman"/>
      <w:sz w:val="24"/>
      <w:szCs w:val="24"/>
    </w:rPr>
  </w:style>
  <w:style w:type="paragraph" w:customStyle="1" w:styleId="Char2">
    <w:name w:val="Char2"/>
    <w:basedOn w:val="Normal"/>
    <w:link w:val="FootnoteReference"/>
    <w:uiPriority w:val="99"/>
    <w:rsid w:val="00E921F7"/>
    <w:pPr>
      <w:suppressAutoHyphens w:val="0"/>
      <w:autoSpaceDN/>
      <w:spacing w:after="160" w:line="240" w:lineRule="exact"/>
      <w:textAlignment w:val="auto"/>
    </w:pPr>
    <w:rPr>
      <w:rFonts w:ascii="Calibri" w:eastAsia="Batang" w:hAnsi="Calibri" w:cs="Kartika"/>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7365">
      <w:bodyDiv w:val="1"/>
      <w:marLeft w:val="0"/>
      <w:marRight w:val="0"/>
      <w:marTop w:val="0"/>
      <w:marBottom w:val="0"/>
      <w:divBdr>
        <w:top w:val="none" w:sz="0" w:space="0" w:color="auto"/>
        <w:left w:val="none" w:sz="0" w:space="0" w:color="auto"/>
        <w:bottom w:val="none" w:sz="0" w:space="0" w:color="auto"/>
        <w:right w:val="none" w:sz="0" w:space="0" w:color="auto"/>
      </w:divBdr>
    </w:div>
    <w:div w:id="20982724">
      <w:bodyDiv w:val="1"/>
      <w:marLeft w:val="0"/>
      <w:marRight w:val="0"/>
      <w:marTop w:val="0"/>
      <w:marBottom w:val="0"/>
      <w:divBdr>
        <w:top w:val="none" w:sz="0" w:space="0" w:color="auto"/>
        <w:left w:val="none" w:sz="0" w:space="0" w:color="auto"/>
        <w:bottom w:val="none" w:sz="0" w:space="0" w:color="auto"/>
        <w:right w:val="none" w:sz="0" w:space="0" w:color="auto"/>
      </w:divBdr>
    </w:div>
    <w:div w:id="22901145">
      <w:bodyDiv w:val="1"/>
      <w:marLeft w:val="0"/>
      <w:marRight w:val="0"/>
      <w:marTop w:val="0"/>
      <w:marBottom w:val="0"/>
      <w:divBdr>
        <w:top w:val="none" w:sz="0" w:space="0" w:color="auto"/>
        <w:left w:val="none" w:sz="0" w:space="0" w:color="auto"/>
        <w:bottom w:val="none" w:sz="0" w:space="0" w:color="auto"/>
        <w:right w:val="none" w:sz="0" w:space="0" w:color="auto"/>
      </w:divBdr>
    </w:div>
    <w:div w:id="24870229">
      <w:bodyDiv w:val="1"/>
      <w:marLeft w:val="0"/>
      <w:marRight w:val="0"/>
      <w:marTop w:val="0"/>
      <w:marBottom w:val="0"/>
      <w:divBdr>
        <w:top w:val="none" w:sz="0" w:space="0" w:color="auto"/>
        <w:left w:val="none" w:sz="0" w:space="0" w:color="auto"/>
        <w:bottom w:val="none" w:sz="0" w:space="0" w:color="auto"/>
        <w:right w:val="none" w:sz="0" w:space="0" w:color="auto"/>
      </w:divBdr>
      <w:divsChild>
        <w:div w:id="18092487">
          <w:marLeft w:val="0"/>
          <w:marRight w:val="0"/>
          <w:marTop w:val="0"/>
          <w:marBottom w:val="0"/>
          <w:divBdr>
            <w:top w:val="none" w:sz="0" w:space="0" w:color="auto"/>
            <w:left w:val="none" w:sz="0" w:space="0" w:color="auto"/>
            <w:bottom w:val="none" w:sz="0" w:space="0" w:color="auto"/>
            <w:right w:val="none" w:sz="0" w:space="0" w:color="auto"/>
          </w:divBdr>
          <w:divsChild>
            <w:div w:id="559754106">
              <w:marLeft w:val="0"/>
              <w:marRight w:val="0"/>
              <w:marTop w:val="0"/>
              <w:marBottom w:val="0"/>
              <w:divBdr>
                <w:top w:val="none" w:sz="0" w:space="0" w:color="auto"/>
                <w:left w:val="none" w:sz="0" w:space="0" w:color="auto"/>
                <w:bottom w:val="none" w:sz="0" w:space="0" w:color="auto"/>
                <w:right w:val="none" w:sz="0" w:space="0" w:color="auto"/>
              </w:divBdr>
              <w:divsChild>
                <w:div w:id="1404990166">
                  <w:marLeft w:val="0"/>
                  <w:marRight w:val="0"/>
                  <w:marTop w:val="0"/>
                  <w:marBottom w:val="0"/>
                  <w:divBdr>
                    <w:top w:val="none" w:sz="0" w:space="0" w:color="auto"/>
                    <w:left w:val="none" w:sz="0" w:space="0" w:color="auto"/>
                    <w:bottom w:val="none" w:sz="0" w:space="0" w:color="auto"/>
                    <w:right w:val="none" w:sz="0" w:space="0" w:color="auto"/>
                  </w:divBdr>
                  <w:divsChild>
                    <w:div w:id="213825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69260">
      <w:bodyDiv w:val="1"/>
      <w:marLeft w:val="0"/>
      <w:marRight w:val="0"/>
      <w:marTop w:val="0"/>
      <w:marBottom w:val="0"/>
      <w:divBdr>
        <w:top w:val="none" w:sz="0" w:space="0" w:color="auto"/>
        <w:left w:val="none" w:sz="0" w:space="0" w:color="auto"/>
        <w:bottom w:val="none" w:sz="0" w:space="0" w:color="auto"/>
        <w:right w:val="none" w:sz="0" w:space="0" w:color="auto"/>
      </w:divBdr>
      <w:divsChild>
        <w:div w:id="1805537496">
          <w:marLeft w:val="547"/>
          <w:marRight w:val="0"/>
          <w:marTop w:val="0"/>
          <w:marBottom w:val="0"/>
          <w:divBdr>
            <w:top w:val="none" w:sz="0" w:space="0" w:color="auto"/>
            <w:left w:val="none" w:sz="0" w:space="0" w:color="auto"/>
            <w:bottom w:val="none" w:sz="0" w:space="0" w:color="auto"/>
            <w:right w:val="none" w:sz="0" w:space="0" w:color="auto"/>
          </w:divBdr>
        </w:div>
      </w:divsChild>
    </w:div>
    <w:div w:id="129910544">
      <w:bodyDiv w:val="1"/>
      <w:marLeft w:val="0"/>
      <w:marRight w:val="0"/>
      <w:marTop w:val="0"/>
      <w:marBottom w:val="0"/>
      <w:divBdr>
        <w:top w:val="none" w:sz="0" w:space="0" w:color="auto"/>
        <w:left w:val="none" w:sz="0" w:space="0" w:color="auto"/>
        <w:bottom w:val="none" w:sz="0" w:space="0" w:color="auto"/>
        <w:right w:val="none" w:sz="0" w:space="0" w:color="auto"/>
      </w:divBdr>
    </w:div>
    <w:div w:id="137579791">
      <w:bodyDiv w:val="1"/>
      <w:marLeft w:val="0"/>
      <w:marRight w:val="0"/>
      <w:marTop w:val="0"/>
      <w:marBottom w:val="0"/>
      <w:divBdr>
        <w:top w:val="none" w:sz="0" w:space="0" w:color="auto"/>
        <w:left w:val="none" w:sz="0" w:space="0" w:color="auto"/>
        <w:bottom w:val="none" w:sz="0" w:space="0" w:color="auto"/>
        <w:right w:val="none" w:sz="0" w:space="0" w:color="auto"/>
      </w:divBdr>
      <w:divsChild>
        <w:div w:id="109008418">
          <w:marLeft w:val="0"/>
          <w:marRight w:val="0"/>
          <w:marTop w:val="0"/>
          <w:marBottom w:val="0"/>
          <w:divBdr>
            <w:top w:val="none" w:sz="0" w:space="0" w:color="auto"/>
            <w:left w:val="none" w:sz="0" w:space="0" w:color="auto"/>
            <w:bottom w:val="none" w:sz="0" w:space="0" w:color="auto"/>
            <w:right w:val="none" w:sz="0" w:space="0" w:color="auto"/>
          </w:divBdr>
          <w:divsChild>
            <w:div w:id="1006710113">
              <w:marLeft w:val="0"/>
              <w:marRight w:val="0"/>
              <w:marTop w:val="0"/>
              <w:marBottom w:val="0"/>
              <w:divBdr>
                <w:top w:val="none" w:sz="0" w:space="0" w:color="auto"/>
                <w:left w:val="none" w:sz="0" w:space="0" w:color="auto"/>
                <w:bottom w:val="none" w:sz="0" w:space="0" w:color="auto"/>
                <w:right w:val="none" w:sz="0" w:space="0" w:color="auto"/>
              </w:divBdr>
              <w:divsChild>
                <w:div w:id="1184590560">
                  <w:marLeft w:val="0"/>
                  <w:marRight w:val="0"/>
                  <w:marTop w:val="0"/>
                  <w:marBottom w:val="0"/>
                  <w:divBdr>
                    <w:top w:val="none" w:sz="0" w:space="0" w:color="auto"/>
                    <w:left w:val="none" w:sz="0" w:space="0" w:color="auto"/>
                    <w:bottom w:val="none" w:sz="0" w:space="0" w:color="auto"/>
                    <w:right w:val="none" w:sz="0" w:space="0" w:color="auto"/>
                  </w:divBdr>
                  <w:divsChild>
                    <w:div w:id="71566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681637">
      <w:bodyDiv w:val="1"/>
      <w:marLeft w:val="0"/>
      <w:marRight w:val="0"/>
      <w:marTop w:val="0"/>
      <w:marBottom w:val="0"/>
      <w:divBdr>
        <w:top w:val="none" w:sz="0" w:space="0" w:color="auto"/>
        <w:left w:val="none" w:sz="0" w:space="0" w:color="auto"/>
        <w:bottom w:val="none" w:sz="0" w:space="0" w:color="auto"/>
        <w:right w:val="none" w:sz="0" w:space="0" w:color="auto"/>
      </w:divBdr>
      <w:divsChild>
        <w:div w:id="1467813102">
          <w:marLeft w:val="547"/>
          <w:marRight w:val="0"/>
          <w:marTop w:val="0"/>
          <w:marBottom w:val="0"/>
          <w:divBdr>
            <w:top w:val="none" w:sz="0" w:space="0" w:color="auto"/>
            <w:left w:val="none" w:sz="0" w:space="0" w:color="auto"/>
            <w:bottom w:val="none" w:sz="0" w:space="0" w:color="auto"/>
            <w:right w:val="none" w:sz="0" w:space="0" w:color="auto"/>
          </w:divBdr>
        </w:div>
      </w:divsChild>
    </w:div>
    <w:div w:id="260917112">
      <w:bodyDiv w:val="1"/>
      <w:marLeft w:val="0"/>
      <w:marRight w:val="0"/>
      <w:marTop w:val="0"/>
      <w:marBottom w:val="0"/>
      <w:divBdr>
        <w:top w:val="none" w:sz="0" w:space="0" w:color="auto"/>
        <w:left w:val="none" w:sz="0" w:space="0" w:color="auto"/>
        <w:bottom w:val="none" w:sz="0" w:space="0" w:color="auto"/>
        <w:right w:val="none" w:sz="0" w:space="0" w:color="auto"/>
      </w:divBdr>
    </w:div>
    <w:div w:id="303849448">
      <w:bodyDiv w:val="1"/>
      <w:marLeft w:val="0"/>
      <w:marRight w:val="0"/>
      <w:marTop w:val="0"/>
      <w:marBottom w:val="0"/>
      <w:divBdr>
        <w:top w:val="none" w:sz="0" w:space="0" w:color="auto"/>
        <w:left w:val="none" w:sz="0" w:space="0" w:color="auto"/>
        <w:bottom w:val="none" w:sz="0" w:space="0" w:color="auto"/>
        <w:right w:val="none" w:sz="0" w:space="0" w:color="auto"/>
      </w:divBdr>
      <w:divsChild>
        <w:div w:id="1970478579">
          <w:marLeft w:val="0"/>
          <w:marRight w:val="0"/>
          <w:marTop w:val="75"/>
          <w:marBottom w:val="0"/>
          <w:divBdr>
            <w:top w:val="none" w:sz="0" w:space="0" w:color="auto"/>
            <w:left w:val="none" w:sz="0" w:space="0" w:color="auto"/>
            <w:bottom w:val="none" w:sz="0" w:space="0" w:color="auto"/>
            <w:right w:val="none" w:sz="0" w:space="0" w:color="auto"/>
          </w:divBdr>
        </w:div>
      </w:divsChild>
    </w:div>
    <w:div w:id="484013678">
      <w:bodyDiv w:val="1"/>
      <w:marLeft w:val="0"/>
      <w:marRight w:val="0"/>
      <w:marTop w:val="0"/>
      <w:marBottom w:val="0"/>
      <w:divBdr>
        <w:top w:val="none" w:sz="0" w:space="0" w:color="auto"/>
        <w:left w:val="none" w:sz="0" w:space="0" w:color="auto"/>
        <w:bottom w:val="none" w:sz="0" w:space="0" w:color="auto"/>
        <w:right w:val="none" w:sz="0" w:space="0" w:color="auto"/>
      </w:divBdr>
    </w:div>
    <w:div w:id="492256326">
      <w:bodyDiv w:val="1"/>
      <w:marLeft w:val="0"/>
      <w:marRight w:val="0"/>
      <w:marTop w:val="0"/>
      <w:marBottom w:val="0"/>
      <w:divBdr>
        <w:top w:val="none" w:sz="0" w:space="0" w:color="auto"/>
        <w:left w:val="none" w:sz="0" w:space="0" w:color="auto"/>
        <w:bottom w:val="none" w:sz="0" w:space="0" w:color="auto"/>
        <w:right w:val="none" w:sz="0" w:space="0" w:color="auto"/>
      </w:divBdr>
    </w:div>
    <w:div w:id="519126462">
      <w:bodyDiv w:val="1"/>
      <w:marLeft w:val="0"/>
      <w:marRight w:val="0"/>
      <w:marTop w:val="0"/>
      <w:marBottom w:val="0"/>
      <w:divBdr>
        <w:top w:val="none" w:sz="0" w:space="0" w:color="auto"/>
        <w:left w:val="none" w:sz="0" w:space="0" w:color="auto"/>
        <w:bottom w:val="none" w:sz="0" w:space="0" w:color="auto"/>
        <w:right w:val="none" w:sz="0" w:space="0" w:color="auto"/>
      </w:divBdr>
    </w:div>
    <w:div w:id="631636201">
      <w:bodyDiv w:val="1"/>
      <w:marLeft w:val="0"/>
      <w:marRight w:val="0"/>
      <w:marTop w:val="0"/>
      <w:marBottom w:val="0"/>
      <w:divBdr>
        <w:top w:val="none" w:sz="0" w:space="0" w:color="auto"/>
        <w:left w:val="none" w:sz="0" w:space="0" w:color="auto"/>
        <w:bottom w:val="none" w:sz="0" w:space="0" w:color="auto"/>
        <w:right w:val="none" w:sz="0" w:space="0" w:color="auto"/>
      </w:divBdr>
    </w:div>
    <w:div w:id="649947347">
      <w:bodyDiv w:val="1"/>
      <w:marLeft w:val="0"/>
      <w:marRight w:val="0"/>
      <w:marTop w:val="0"/>
      <w:marBottom w:val="0"/>
      <w:divBdr>
        <w:top w:val="none" w:sz="0" w:space="0" w:color="auto"/>
        <w:left w:val="none" w:sz="0" w:space="0" w:color="auto"/>
        <w:bottom w:val="none" w:sz="0" w:space="0" w:color="auto"/>
        <w:right w:val="none" w:sz="0" w:space="0" w:color="auto"/>
      </w:divBdr>
    </w:div>
    <w:div w:id="650449704">
      <w:bodyDiv w:val="1"/>
      <w:marLeft w:val="0"/>
      <w:marRight w:val="0"/>
      <w:marTop w:val="0"/>
      <w:marBottom w:val="0"/>
      <w:divBdr>
        <w:top w:val="none" w:sz="0" w:space="0" w:color="auto"/>
        <w:left w:val="none" w:sz="0" w:space="0" w:color="auto"/>
        <w:bottom w:val="none" w:sz="0" w:space="0" w:color="auto"/>
        <w:right w:val="none" w:sz="0" w:space="0" w:color="auto"/>
      </w:divBdr>
      <w:divsChild>
        <w:div w:id="1395422514">
          <w:marLeft w:val="547"/>
          <w:marRight w:val="0"/>
          <w:marTop w:val="0"/>
          <w:marBottom w:val="0"/>
          <w:divBdr>
            <w:top w:val="none" w:sz="0" w:space="0" w:color="auto"/>
            <w:left w:val="none" w:sz="0" w:space="0" w:color="auto"/>
            <w:bottom w:val="none" w:sz="0" w:space="0" w:color="auto"/>
            <w:right w:val="none" w:sz="0" w:space="0" w:color="auto"/>
          </w:divBdr>
        </w:div>
      </w:divsChild>
    </w:div>
    <w:div w:id="697582490">
      <w:bodyDiv w:val="1"/>
      <w:marLeft w:val="0"/>
      <w:marRight w:val="0"/>
      <w:marTop w:val="0"/>
      <w:marBottom w:val="0"/>
      <w:divBdr>
        <w:top w:val="none" w:sz="0" w:space="0" w:color="auto"/>
        <w:left w:val="none" w:sz="0" w:space="0" w:color="auto"/>
        <w:bottom w:val="none" w:sz="0" w:space="0" w:color="auto"/>
        <w:right w:val="none" w:sz="0" w:space="0" w:color="auto"/>
      </w:divBdr>
    </w:div>
    <w:div w:id="702905906">
      <w:bodyDiv w:val="1"/>
      <w:marLeft w:val="0"/>
      <w:marRight w:val="0"/>
      <w:marTop w:val="0"/>
      <w:marBottom w:val="0"/>
      <w:divBdr>
        <w:top w:val="none" w:sz="0" w:space="0" w:color="auto"/>
        <w:left w:val="none" w:sz="0" w:space="0" w:color="auto"/>
        <w:bottom w:val="none" w:sz="0" w:space="0" w:color="auto"/>
        <w:right w:val="none" w:sz="0" w:space="0" w:color="auto"/>
      </w:divBdr>
    </w:div>
    <w:div w:id="749235245">
      <w:bodyDiv w:val="1"/>
      <w:marLeft w:val="0"/>
      <w:marRight w:val="0"/>
      <w:marTop w:val="0"/>
      <w:marBottom w:val="0"/>
      <w:divBdr>
        <w:top w:val="none" w:sz="0" w:space="0" w:color="auto"/>
        <w:left w:val="none" w:sz="0" w:space="0" w:color="auto"/>
        <w:bottom w:val="none" w:sz="0" w:space="0" w:color="auto"/>
        <w:right w:val="none" w:sz="0" w:space="0" w:color="auto"/>
      </w:divBdr>
      <w:divsChild>
        <w:div w:id="732697746">
          <w:marLeft w:val="0"/>
          <w:marRight w:val="0"/>
          <w:marTop w:val="150"/>
          <w:marBottom w:val="150"/>
          <w:divBdr>
            <w:top w:val="none" w:sz="0" w:space="0" w:color="auto"/>
            <w:left w:val="none" w:sz="0" w:space="0" w:color="auto"/>
            <w:bottom w:val="none" w:sz="0" w:space="0" w:color="auto"/>
            <w:right w:val="none" w:sz="0" w:space="0" w:color="auto"/>
          </w:divBdr>
          <w:divsChild>
            <w:div w:id="1018238435">
              <w:marLeft w:val="75"/>
              <w:marRight w:val="75"/>
              <w:marTop w:val="0"/>
              <w:marBottom w:val="0"/>
              <w:divBdr>
                <w:top w:val="none" w:sz="0" w:space="0" w:color="auto"/>
                <w:left w:val="none" w:sz="0" w:space="0" w:color="auto"/>
                <w:bottom w:val="none" w:sz="0" w:space="0" w:color="auto"/>
                <w:right w:val="none" w:sz="0" w:space="0" w:color="auto"/>
              </w:divBdr>
              <w:divsChild>
                <w:div w:id="1931693193">
                  <w:marLeft w:val="0"/>
                  <w:marRight w:val="0"/>
                  <w:marTop w:val="0"/>
                  <w:marBottom w:val="0"/>
                  <w:divBdr>
                    <w:top w:val="none" w:sz="0" w:space="0" w:color="auto"/>
                    <w:left w:val="none" w:sz="0" w:space="0" w:color="auto"/>
                    <w:bottom w:val="none" w:sz="0" w:space="0" w:color="auto"/>
                    <w:right w:val="none" w:sz="0" w:space="0" w:color="auto"/>
                  </w:divBdr>
                  <w:divsChild>
                    <w:div w:id="117545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83679">
          <w:marLeft w:val="0"/>
          <w:marRight w:val="0"/>
          <w:marTop w:val="150"/>
          <w:marBottom w:val="150"/>
          <w:divBdr>
            <w:top w:val="none" w:sz="0" w:space="0" w:color="auto"/>
            <w:left w:val="none" w:sz="0" w:space="0" w:color="auto"/>
            <w:bottom w:val="none" w:sz="0" w:space="0" w:color="auto"/>
            <w:right w:val="none" w:sz="0" w:space="0" w:color="auto"/>
          </w:divBdr>
          <w:divsChild>
            <w:div w:id="1694378630">
              <w:marLeft w:val="75"/>
              <w:marRight w:val="75"/>
              <w:marTop w:val="0"/>
              <w:marBottom w:val="0"/>
              <w:divBdr>
                <w:top w:val="none" w:sz="0" w:space="0" w:color="auto"/>
                <w:left w:val="none" w:sz="0" w:space="0" w:color="auto"/>
                <w:bottom w:val="none" w:sz="0" w:space="0" w:color="auto"/>
                <w:right w:val="none" w:sz="0" w:space="0" w:color="auto"/>
              </w:divBdr>
              <w:divsChild>
                <w:div w:id="836460693">
                  <w:marLeft w:val="0"/>
                  <w:marRight w:val="0"/>
                  <w:marTop w:val="0"/>
                  <w:marBottom w:val="0"/>
                  <w:divBdr>
                    <w:top w:val="none" w:sz="0" w:space="0" w:color="auto"/>
                    <w:left w:val="none" w:sz="0" w:space="0" w:color="auto"/>
                    <w:bottom w:val="none" w:sz="0" w:space="0" w:color="auto"/>
                    <w:right w:val="none" w:sz="0" w:space="0" w:color="auto"/>
                  </w:divBdr>
                  <w:divsChild>
                    <w:div w:id="67144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899407">
      <w:bodyDiv w:val="1"/>
      <w:marLeft w:val="0"/>
      <w:marRight w:val="0"/>
      <w:marTop w:val="0"/>
      <w:marBottom w:val="0"/>
      <w:divBdr>
        <w:top w:val="none" w:sz="0" w:space="0" w:color="auto"/>
        <w:left w:val="none" w:sz="0" w:space="0" w:color="auto"/>
        <w:bottom w:val="none" w:sz="0" w:space="0" w:color="auto"/>
        <w:right w:val="none" w:sz="0" w:space="0" w:color="auto"/>
      </w:divBdr>
    </w:div>
    <w:div w:id="791751605">
      <w:bodyDiv w:val="1"/>
      <w:marLeft w:val="0"/>
      <w:marRight w:val="0"/>
      <w:marTop w:val="0"/>
      <w:marBottom w:val="0"/>
      <w:divBdr>
        <w:top w:val="none" w:sz="0" w:space="0" w:color="auto"/>
        <w:left w:val="none" w:sz="0" w:space="0" w:color="auto"/>
        <w:bottom w:val="none" w:sz="0" w:space="0" w:color="auto"/>
        <w:right w:val="none" w:sz="0" w:space="0" w:color="auto"/>
      </w:divBdr>
    </w:div>
    <w:div w:id="944196035">
      <w:bodyDiv w:val="1"/>
      <w:marLeft w:val="0"/>
      <w:marRight w:val="0"/>
      <w:marTop w:val="0"/>
      <w:marBottom w:val="0"/>
      <w:divBdr>
        <w:top w:val="none" w:sz="0" w:space="0" w:color="auto"/>
        <w:left w:val="none" w:sz="0" w:space="0" w:color="auto"/>
        <w:bottom w:val="none" w:sz="0" w:space="0" w:color="auto"/>
        <w:right w:val="none" w:sz="0" w:space="0" w:color="auto"/>
      </w:divBdr>
      <w:divsChild>
        <w:div w:id="240023982">
          <w:marLeft w:val="547"/>
          <w:marRight w:val="0"/>
          <w:marTop w:val="0"/>
          <w:marBottom w:val="0"/>
          <w:divBdr>
            <w:top w:val="none" w:sz="0" w:space="0" w:color="auto"/>
            <w:left w:val="none" w:sz="0" w:space="0" w:color="auto"/>
            <w:bottom w:val="none" w:sz="0" w:space="0" w:color="auto"/>
            <w:right w:val="none" w:sz="0" w:space="0" w:color="auto"/>
          </w:divBdr>
        </w:div>
      </w:divsChild>
    </w:div>
    <w:div w:id="974526501">
      <w:bodyDiv w:val="1"/>
      <w:marLeft w:val="0"/>
      <w:marRight w:val="0"/>
      <w:marTop w:val="0"/>
      <w:marBottom w:val="0"/>
      <w:divBdr>
        <w:top w:val="none" w:sz="0" w:space="0" w:color="auto"/>
        <w:left w:val="none" w:sz="0" w:space="0" w:color="auto"/>
        <w:bottom w:val="none" w:sz="0" w:space="0" w:color="auto"/>
        <w:right w:val="none" w:sz="0" w:space="0" w:color="auto"/>
      </w:divBdr>
    </w:div>
    <w:div w:id="1033075630">
      <w:bodyDiv w:val="1"/>
      <w:marLeft w:val="0"/>
      <w:marRight w:val="0"/>
      <w:marTop w:val="0"/>
      <w:marBottom w:val="0"/>
      <w:divBdr>
        <w:top w:val="none" w:sz="0" w:space="0" w:color="auto"/>
        <w:left w:val="none" w:sz="0" w:space="0" w:color="auto"/>
        <w:bottom w:val="none" w:sz="0" w:space="0" w:color="auto"/>
        <w:right w:val="none" w:sz="0" w:space="0" w:color="auto"/>
      </w:divBdr>
      <w:divsChild>
        <w:div w:id="1251544668">
          <w:marLeft w:val="0"/>
          <w:marRight w:val="0"/>
          <w:marTop w:val="150"/>
          <w:marBottom w:val="150"/>
          <w:divBdr>
            <w:top w:val="none" w:sz="0" w:space="0" w:color="auto"/>
            <w:left w:val="none" w:sz="0" w:space="0" w:color="auto"/>
            <w:bottom w:val="none" w:sz="0" w:space="0" w:color="auto"/>
            <w:right w:val="none" w:sz="0" w:space="0" w:color="auto"/>
          </w:divBdr>
          <w:divsChild>
            <w:div w:id="1841265985">
              <w:marLeft w:val="75"/>
              <w:marRight w:val="75"/>
              <w:marTop w:val="0"/>
              <w:marBottom w:val="0"/>
              <w:divBdr>
                <w:top w:val="none" w:sz="0" w:space="0" w:color="auto"/>
                <w:left w:val="none" w:sz="0" w:space="0" w:color="auto"/>
                <w:bottom w:val="none" w:sz="0" w:space="0" w:color="auto"/>
                <w:right w:val="none" w:sz="0" w:space="0" w:color="auto"/>
              </w:divBdr>
              <w:divsChild>
                <w:div w:id="1103526043">
                  <w:marLeft w:val="0"/>
                  <w:marRight w:val="0"/>
                  <w:marTop w:val="0"/>
                  <w:marBottom w:val="0"/>
                  <w:divBdr>
                    <w:top w:val="none" w:sz="0" w:space="0" w:color="auto"/>
                    <w:left w:val="none" w:sz="0" w:space="0" w:color="auto"/>
                    <w:bottom w:val="none" w:sz="0" w:space="0" w:color="auto"/>
                    <w:right w:val="none" w:sz="0" w:space="0" w:color="auto"/>
                  </w:divBdr>
                  <w:divsChild>
                    <w:div w:id="5112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25963">
          <w:marLeft w:val="0"/>
          <w:marRight w:val="0"/>
          <w:marTop w:val="150"/>
          <w:marBottom w:val="150"/>
          <w:divBdr>
            <w:top w:val="none" w:sz="0" w:space="0" w:color="auto"/>
            <w:left w:val="none" w:sz="0" w:space="0" w:color="auto"/>
            <w:bottom w:val="none" w:sz="0" w:space="0" w:color="auto"/>
            <w:right w:val="none" w:sz="0" w:space="0" w:color="auto"/>
          </w:divBdr>
          <w:divsChild>
            <w:div w:id="1504127272">
              <w:marLeft w:val="75"/>
              <w:marRight w:val="75"/>
              <w:marTop w:val="0"/>
              <w:marBottom w:val="0"/>
              <w:divBdr>
                <w:top w:val="none" w:sz="0" w:space="0" w:color="auto"/>
                <w:left w:val="none" w:sz="0" w:space="0" w:color="auto"/>
                <w:bottom w:val="none" w:sz="0" w:space="0" w:color="auto"/>
                <w:right w:val="none" w:sz="0" w:space="0" w:color="auto"/>
              </w:divBdr>
              <w:divsChild>
                <w:div w:id="1955941864">
                  <w:marLeft w:val="0"/>
                  <w:marRight w:val="0"/>
                  <w:marTop w:val="0"/>
                  <w:marBottom w:val="0"/>
                  <w:divBdr>
                    <w:top w:val="none" w:sz="0" w:space="0" w:color="auto"/>
                    <w:left w:val="none" w:sz="0" w:space="0" w:color="auto"/>
                    <w:bottom w:val="none" w:sz="0" w:space="0" w:color="auto"/>
                    <w:right w:val="none" w:sz="0" w:space="0" w:color="auto"/>
                  </w:divBdr>
                  <w:divsChild>
                    <w:div w:id="18323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612853">
      <w:bodyDiv w:val="1"/>
      <w:marLeft w:val="0"/>
      <w:marRight w:val="0"/>
      <w:marTop w:val="0"/>
      <w:marBottom w:val="0"/>
      <w:divBdr>
        <w:top w:val="none" w:sz="0" w:space="0" w:color="auto"/>
        <w:left w:val="none" w:sz="0" w:space="0" w:color="auto"/>
        <w:bottom w:val="none" w:sz="0" w:space="0" w:color="auto"/>
        <w:right w:val="none" w:sz="0" w:space="0" w:color="auto"/>
      </w:divBdr>
    </w:div>
    <w:div w:id="1068192866">
      <w:bodyDiv w:val="1"/>
      <w:marLeft w:val="0"/>
      <w:marRight w:val="0"/>
      <w:marTop w:val="0"/>
      <w:marBottom w:val="0"/>
      <w:divBdr>
        <w:top w:val="none" w:sz="0" w:space="0" w:color="auto"/>
        <w:left w:val="none" w:sz="0" w:space="0" w:color="auto"/>
        <w:bottom w:val="none" w:sz="0" w:space="0" w:color="auto"/>
        <w:right w:val="none" w:sz="0" w:space="0" w:color="auto"/>
      </w:divBdr>
    </w:div>
    <w:div w:id="1274750609">
      <w:bodyDiv w:val="1"/>
      <w:marLeft w:val="0"/>
      <w:marRight w:val="0"/>
      <w:marTop w:val="0"/>
      <w:marBottom w:val="0"/>
      <w:divBdr>
        <w:top w:val="none" w:sz="0" w:space="0" w:color="auto"/>
        <w:left w:val="none" w:sz="0" w:space="0" w:color="auto"/>
        <w:bottom w:val="none" w:sz="0" w:space="0" w:color="auto"/>
        <w:right w:val="none" w:sz="0" w:space="0" w:color="auto"/>
      </w:divBdr>
    </w:div>
    <w:div w:id="1311206384">
      <w:bodyDiv w:val="1"/>
      <w:marLeft w:val="0"/>
      <w:marRight w:val="0"/>
      <w:marTop w:val="0"/>
      <w:marBottom w:val="0"/>
      <w:divBdr>
        <w:top w:val="none" w:sz="0" w:space="0" w:color="auto"/>
        <w:left w:val="none" w:sz="0" w:space="0" w:color="auto"/>
        <w:bottom w:val="none" w:sz="0" w:space="0" w:color="auto"/>
        <w:right w:val="none" w:sz="0" w:space="0" w:color="auto"/>
      </w:divBdr>
    </w:div>
    <w:div w:id="1339850145">
      <w:bodyDiv w:val="1"/>
      <w:marLeft w:val="0"/>
      <w:marRight w:val="0"/>
      <w:marTop w:val="0"/>
      <w:marBottom w:val="0"/>
      <w:divBdr>
        <w:top w:val="none" w:sz="0" w:space="0" w:color="auto"/>
        <w:left w:val="none" w:sz="0" w:space="0" w:color="auto"/>
        <w:bottom w:val="none" w:sz="0" w:space="0" w:color="auto"/>
        <w:right w:val="none" w:sz="0" w:space="0" w:color="auto"/>
      </w:divBdr>
    </w:div>
    <w:div w:id="1343169351">
      <w:bodyDiv w:val="1"/>
      <w:marLeft w:val="0"/>
      <w:marRight w:val="0"/>
      <w:marTop w:val="0"/>
      <w:marBottom w:val="0"/>
      <w:divBdr>
        <w:top w:val="none" w:sz="0" w:space="0" w:color="auto"/>
        <w:left w:val="none" w:sz="0" w:space="0" w:color="auto"/>
        <w:bottom w:val="none" w:sz="0" w:space="0" w:color="auto"/>
        <w:right w:val="none" w:sz="0" w:space="0" w:color="auto"/>
      </w:divBdr>
    </w:div>
    <w:div w:id="1360860632">
      <w:bodyDiv w:val="1"/>
      <w:marLeft w:val="0"/>
      <w:marRight w:val="0"/>
      <w:marTop w:val="0"/>
      <w:marBottom w:val="0"/>
      <w:divBdr>
        <w:top w:val="none" w:sz="0" w:space="0" w:color="auto"/>
        <w:left w:val="none" w:sz="0" w:space="0" w:color="auto"/>
        <w:bottom w:val="none" w:sz="0" w:space="0" w:color="auto"/>
        <w:right w:val="none" w:sz="0" w:space="0" w:color="auto"/>
      </w:divBdr>
      <w:divsChild>
        <w:div w:id="2120442575">
          <w:marLeft w:val="547"/>
          <w:marRight w:val="0"/>
          <w:marTop w:val="0"/>
          <w:marBottom w:val="0"/>
          <w:divBdr>
            <w:top w:val="none" w:sz="0" w:space="0" w:color="auto"/>
            <w:left w:val="none" w:sz="0" w:space="0" w:color="auto"/>
            <w:bottom w:val="none" w:sz="0" w:space="0" w:color="auto"/>
            <w:right w:val="none" w:sz="0" w:space="0" w:color="auto"/>
          </w:divBdr>
        </w:div>
      </w:divsChild>
    </w:div>
    <w:div w:id="1409842542">
      <w:bodyDiv w:val="1"/>
      <w:marLeft w:val="0"/>
      <w:marRight w:val="0"/>
      <w:marTop w:val="0"/>
      <w:marBottom w:val="0"/>
      <w:divBdr>
        <w:top w:val="none" w:sz="0" w:space="0" w:color="auto"/>
        <w:left w:val="none" w:sz="0" w:space="0" w:color="auto"/>
        <w:bottom w:val="none" w:sz="0" w:space="0" w:color="auto"/>
        <w:right w:val="none" w:sz="0" w:space="0" w:color="auto"/>
      </w:divBdr>
    </w:div>
    <w:div w:id="1414278571">
      <w:bodyDiv w:val="1"/>
      <w:marLeft w:val="0"/>
      <w:marRight w:val="0"/>
      <w:marTop w:val="0"/>
      <w:marBottom w:val="0"/>
      <w:divBdr>
        <w:top w:val="none" w:sz="0" w:space="0" w:color="auto"/>
        <w:left w:val="none" w:sz="0" w:space="0" w:color="auto"/>
        <w:bottom w:val="none" w:sz="0" w:space="0" w:color="auto"/>
        <w:right w:val="none" w:sz="0" w:space="0" w:color="auto"/>
      </w:divBdr>
    </w:div>
    <w:div w:id="1421877116">
      <w:bodyDiv w:val="1"/>
      <w:marLeft w:val="0"/>
      <w:marRight w:val="0"/>
      <w:marTop w:val="0"/>
      <w:marBottom w:val="0"/>
      <w:divBdr>
        <w:top w:val="none" w:sz="0" w:space="0" w:color="auto"/>
        <w:left w:val="none" w:sz="0" w:space="0" w:color="auto"/>
        <w:bottom w:val="none" w:sz="0" w:space="0" w:color="auto"/>
        <w:right w:val="none" w:sz="0" w:space="0" w:color="auto"/>
      </w:divBdr>
    </w:div>
    <w:div w:id="1469980796">
      <w:bodyDiv w:val="1"/>
      <w:marLeft w:val="0"/>
      <w:marRight w:val="0"/>
      <w:marTop w:val="0"/>
      <w:marBottom w:val="0"/>
      <w:divBdr>
        <w:top w:val="none" w:sz="0" w:space="0" w:color="auto"/>
        <w:left w:val="none" w:sz="0" w:space="0" w:color="auto"/>
        <w:bottom w:val="none" w:sz="0" w:space="0" w:color="auto"/>
        <w:right w:val="none" w:sz="0" w:space="0" w:color="auto"/>
      </w:divBdr>
      <w:divsChild>
        <w:div w:id="198588329">
          <w:marLeft w:val="0"/>
          <w:marRight w:val="0"/>
          <w:marTop w:val="0"/>
          <w:marBottom w:val="0"/>
          <w:divBdr>
            <w:top w:val="none" w:sz="0" w:space="0" w:color="auto"/>
            <w:left w:val="none" w:sz="0" w:space="0" w:color="auto"/>
            <w:bottom w:val="none" w:sz="0" w:space="0" w:color="auto"/>
            <w:right w:val="none" w:sz="0" w:space="0" w:color="auto"/>
          </w:divBdr>
          <w:divsChild>
            <w:div w:id="843205597">
              <w:marLeft w:val="0"/>
              <w:marRight w:val="0"/>
              <w:marTop w:val="0"/>
              <w:marBottom w:val="0"/>
              <w:divBdr>
                <w:top w:val="none" w:sz="0" w:space="0" w:color="auto"/>
                <w:left w:val="none" w:sz="0" w:space="0" w:color="auto"/>
                <w:bottom w:val="none" w:sz="0" w:space="0" w:color="auto"/>
                <w:right w:val="none" w:sz="0" w:space="0" w:color="auto"/>
              </w:divBdr>
              <w:divsChild>
                <w:div w:id="821429483">
                  <w:marLeft w:val="0"/>
                  <w:marRight w:val="0"/>
                  <w:marTop w:val="0"/>
                  <w:marBottom w:val="0"/>
                  <w:divBdr>
                    <w:top w:val="none" w:sz="0" w:space="0" w:color="auto"/>
                    <w:left w:val="none" w:sz="0" w:space="0" w:color="auto"/>
                    <w:bottom w:val="none" w:sz="0" w:space="0" w:color="auto"/>
                    <w:right w:val="none" w:sz="0" w:space="0" w:color="auto"/>
                  </w:divBdr>
                  <w:divsChild>
                    <w:div w:id="18717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297542">
      <w:bodyDiv w:val="1"/>
      <w:marLeft w:val="0"/>
      <w:marRight w:val="0"/>
      <w:marTop w:val="0"/>
      <w:marBottom w:val="0"/>
      <w:divBdr>
        <w:top w:val="none" w:sz="0" w:space="0" w:color="auto"/>
        <w:left w:val="none" w:sz="0" w:space="0" w:color="auto"/>
        <w:bottom w:val="none" w:sz="0" w:space="0" w:color="auto"/>
        <w:right w:val="none" w:sz="0" w:space="0" w:color="auto"/>
      </w:divBdr>
    </w:div>
    <w:div w:id="1605502569">
      <w:bodyDiv w:val="1"/>
      <w:marLeft w:val="0"/>
      <w:marRight w:val="0"/>
      <w:marTop w:val="0"/>
      <w:marBottom w:val="0"/>
      <w:divBdr>
        <w:top w:val="none" w:sz="0" w:space="0" w:color="auto"/>
        <w:left w:val="none" w:sz="0" w:space="0" w:color="auto"/>
        <w:bottom w:val="none" w:sz="0" w:space="0" w:color="auto"/>
        <w:right w:val="none" w:sz="0" w:space="0" w:color="auto"/>
      </w:divBdr>
      <w:divsChild>
        <w:div w:id="1258171317">
          <w:marLeft w:val="547"/>
          <w:marRight w:val="0"/>
          <w:marTop w:val="0"/>
          <w:marBottom w:val="0"/>
          <w:divBdr>
            <w:top w:val="none" w:sz="0" w:space="0" w:color="auto"/>
            <w:left w:val="none" w:sz="0" w:space="0" w:color="auto"/>
            <w:bottom w:val="none" w:sz="0" w:space="0" w:color="auto"/>
            <w:right w:val="none" w:sz="0" w:space="0" w:color="auto"/>
          </w:divBdr>
        </w:div>
      </w:divsChild>
    </w:div>
    <w:div w:id="1639187661">
      <w:bodyDiv w:val="1"/>
      <w:marLeft w:val="0"/>
      <w:marRight w:val="0"/>
      <w:marTop w:val="0"/>
      <w:marBottom w:val="0"/>
      <w:divBdr>
        <w:top w:val="none" w:sz="0" w:space="0" w:color="auto"/>
        <w:left w:val="none" w:sz="0" w:space="0" w:color="auto"/>
        <w:bottom w:val="none" w:sz="0" w:space="0" w:color="auto"/>
        <w:right w:val="none" w:sz="0" w:space="0" w:color="auto"/>
      </w:divBdr>
    </w:div>
    <w:div w:id="1641114085">
      <w:bodyDiv w:val="1"/>
      <w:marLeft w:val="0"/>
      <w:marRight w:val="0"/>
      <w:marTop w:val="0"/>
      <w:marBottom w:val="0"/>
      <w:divBdr>
        <w:top w:val="none" w:sz="0" w:space="0" w:color="auto"/>
        <w:left w:val="none" w:sz="0" w:space="0" w:color="auto"/>
        <w:bottom w:val="none" w:sz="0" w:space="0" w:color="auto"/>
        <w:right w:val="none" w:sz="0" w:space="0" w:color="auto"/>
      </w:divBdr>
    </w:div>
    <w:div w:id="1719935970">
      <w:bodyDiv w:val="1"/>
      <w:marLeft w:val="0"/>
      <w:marRight w:val="0"/>
      <w:marTop w:val="0"/>
      <w:marBottom w:val="0"/>
      <w:divBdr>
        <w:top w:val="none" w:sz="0" w:space="0" w:color="auto"/>
        <w:left w:val="none" w:sz="0" w:space="0" w:color="auto"/>
        <w:bottom w:val="none" w:sz="0" w:space="0" w:color="auto"/>
        <w:right w:val="none" w:sz="0" w:space="0" w:color="auto"/>
      </w:divBdr>
      <w:divsChild>
        <w:div w:id="302010149">
          <w:marLeft w:val="547"/>
          <w:marRight w:val="0"/>
          <w:marTop w:val="0"/>
          <w:marBottom w:val="0"/>
          <w:divBdr>
            <w:top w:val="none" w:sz="0" w:space="0" w:color="auto"/>
            <w:left w:val="none" w:sz="0" w:space="0" w:color="auto"/>
            <w:bottom w:val="none" w:sz="0" w:space="0" w:color="auto"/>
            <w:right w:val="none" w:sz="0" w:space="0" w:color="auto"/>
          </w:divBdr>
        </w:div>
      </w:divsChild>
    </w:div>
    <w:div w:id="1721586937">
      <w:bodyDiv w:val="1"/>
      <w:marLeft w:val="0"/>
      <w:marRight w:val="0"/>
      <w:marTop w:val="0"/>
      <w:marBottom w:val="0"/>
      <w:divBdr>
        <w:top w:val="none" w:sz="0" w:space="0" w:color="auto"/>
        <w:left w:val="none" w:sz="0" w:space="0" w:color="auto"/>
        <w:bottom w:val="none" w:sz="0" w:space="0" w:color="auto"/>
        <w:right w:val="none" w:sz="0" w:space="0" w:color="auto"/>
      </w:divBdr>
      <w:divsChild>
        <w:div w:id="1458528796">
          <w:marLeft w:val="547"/>
          <w:marRight w:val="0"/>
          <w:marTop w:val="0"/>
          <w:marBottom w:val="0"/>
          <w:divBdr>
            <w:top w:val="none" w:sz="0" w:space="0" w:color="auto"/>
            <w:left w:val="none" w:sz="0" w:space="0" w:color="auto"/>
            <w:bottom w:val="none" w:sz="0" w:space="0" w:color="auto"/>
            <w:right w:val="none" w:sz="0" w:space="0" w:color="auto"/>
          </w:divBdr>
        </w:div>
      </w:divsChild>
    </w:div>
    <w:div w:id="1744526970">
      <w:bodyDiv w:val="1"/>
      <w:marLeft w:val="0"/>
      <w:marRight w:val="0"/>
      <w:marTop w:val="0"/>
      <w:marBottom w:val="0"/>
      <w:divBdr>
        <w:top w:val="none" w:sz="0" w:space="0" w:color="auto"/>
        <w:left w:val="none" w:sz="0" w:space="0" w:color="auto"/>
        <w:bottom w:val="none" w:sz="0" w:space="0" w:color="auto"/>
        <w:right w:val="none" w:sz="0" w:space="0" w:color="auto"/>
      </w:divBdr>
      <w:divsChild>
        <w:div w:id="1016155334">
          <w:marLeft w:val="0"/>
          <w:marRight w:val="0"/>
          <w:marTop w:val="0"/>
          <w:marBottom w:val="0"/>
          <w:divBdr>
            <w:top w:val="none" w:sz="0" w:space="0" w:color="auto"/>
            <w:left w:val="none" w:sz="0" w:space="0" w:color="auto"/>
            <w:bottom w:val="none" w:sz="0" w:space="0" w:color="auto"/>
            <w:right w:val="none" w:sz="0" w:space="0" w:color="auto"/>
          </w:divBdr>
          <w:divsChild>
            <w:div w:id="1891962532">
              <w:marLeft w:val="0"/>
              <w:marRight w:val="0"/>
              <w:marTop w:val="0"/>
              <w:marBottom w:val="0"/>
              <w:divBdr>
                <w:top w:val="none" w:sz="0" w:space="0" w:color="auto"/>
                <w:left w:val="none" w:sz="0" w:space="0" w:color="auto"/>
                <w:bottom w:val="none" w:sz="0" w:space="0" w:color="auto"/>
                <w:right w:val="none" w:sz="0" w:space="0" w:color="auto"/>
              </w:divBdr>
              <w:divsChild>
                <w:div w:id="1086998749">
                  <w:marLeft w:val="0"/>
                  <w:marRight w:val="0"/>
                  <w:marTop w:val="0"/>
                  <w:marBottom w:val="0"/>
                  <w:divBdr>
                    <w:top w:val="none" w:sz="0" w:space="0" w:color="auto"/>
                    <w:left w:val="none" w:sz="0" w:space="0" w:color="auto"/>
                    <w:bottom w:val="none" w:sz="0" w:space="0" w:color="auto"/>
                    <w:right w:val="none" w:sz="0" w:space="0" w:color="auto"/>
                  </w:divBdr>
                  <w:divsChild>
                    <w:div w:id="61394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9891">
      <w:bodyDiv w:val="1"/>
      <w:marLeft w:val="0"/>
      <w:marRight w:val="0"/>
      <w:marTop w:val="0"/>
      <w:marBottom w:val="0"/>
      <w:divBdr>
        <w:top w:val="none" w:sz="0" w:space="0" w:color="auto"/>
        <w:left w:val="none" w:sz="0" w:space="0" w:color="auto"/>
        <w:bottom w:val="none" w:sz="0" w:space="0" w:color="auto"/>
        <w:right w:val="none" w:sz="0" w:space="0" w:color="auto"/>
      </w:divBdr>
    </w:div>
    <w:div w:id="1793013768">
      <w:bodyDiv w:val="1"/>
      <w:marLeft w:val="0"/>
      <w:marRight w:val="0"/>
      <w:marTop w:val="0"/>
      <w:marBottom w:val="0"/>
      <w:divBdr>
        <w:top w:val="none" w:sz="0" w:space="0" w:color="auto"/>
        <w:left w:val="none" w:sz="0" w:space="0" w:color="auto"/>
        <w:bottom w:val="none" w:sz="0" w:space="0" w:color="auto"/>
        <w:right w:val="none" w:sz="0" w:space="0" w:color="auto"/>
      </w:divBdr>
      <w:divsChild>
        <w:div w:id="1869949774">
          <w:marLeft w:val="0"/>
          <w:marRight w:val="0"/>
          <w:marTop w:val="0"/>
          <w:marBottom w:val="0"/>
          <w:divBdr>
            <w:top w:val="none" w:sz="0" w:space="0" w:color="auto"/>
            <w:left w:val="none" w:sz="0" w:space="0" w:color="auto"/>
            <w:bottom w:val="none" w:sz="0" w:space="0" w:color="auto"/>
            <w:right w:val="none" w:sz="0" w:space="0" w:color="auto"/>
          </w:divBdr>
          <w:divsChild>
            <w:div w:id="1052585026">
              <w:marLeft w:val="0"/>
              <w:marRight w:val="0"/>
              <w:marTop w:val="0"/>
              <w:marBottom w:val="0"/>
              <w:divBdr>
                <w:top w:val="none" w:sz="0" w:space="0" w:color="auto"/>
                <w:left w:val="none" w:sz="0" w:space="0" w:color="auto"/>
                <w:bottom w:val="none" w:sz="0" w:space="0" w:color="auto"/>
                <w:right w:val="none" w:sz="0" w:space="0" w:color="auto"/>
              </w:divBdr>
              <w:divsChild>
                <w:div w:id="850605004">
                  <w:marLeft w:val="0"/>
                  <w:marRight w:val="0"/>
                  <w:marTop w:val="0"/>
                  <w:marBottom w:val="0"/>
                  <w:divBdr>
                    <w:top w:val="none" w:sz="0" w:space="0" w:color="auto"/>
                    <w:left w:val="none" w:sz="0" w:space="0" w:color="auto"/>
                    <w:bottom w:val="none" w:sz="0" w:space="0" w:color="auto"/>
                    <w:right w:val="none" w:sz="0" w:space="0" w:color="auto"/>
                  </w:divBdr>
                  <w:divsChild>
                    <w:div w:id="84902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790619">
      <w:bodyDiv w:val="1"/>
      <w:marLeft w:val="0"/>
      <w:marRight w:val="0"/>
      <w:marTop w:val="0"/>
      <w:marBottom w:val="0"/>
      <w:divBdr>
        <w:top w:val="none" w:sz="0" w:space="0" w:color="auto"/>
        <w:left w:val="none" w:sz="0" w:space="0" w:color="auto"/>
        <w:bottom w:val="none" w:sz="0" w:space="0" w:color="auto"/>
        <w:right w:val="none" w:sz="0" w:space="0" w:color="auto"/>
      </w:divBdr>
      <w:divsChild>
        <w:div w:id="354893861">
          <w:marLeft w:val="547"/>
          <w:marRight w:val="0"/>
          <w:marTop w:val="0"/>
          <w:marBottom w:val="0"/>
          <w:divBdr>
            <w:top w:val="none" w:sz="0" w:space="0" w:color="auto"/>
            <w:left w:val="none" w:sz="0" w:space="0" w:color="auto"/>
            <w:bottom w:val="none" w:sz="0" w:space="0" w:color="auto"/>
            <w:right w:val="none" w:sz="0" w:space="0" w:color="auto"/>
          </w:divBdr>
        </w:div>
      </w:divsChild>
    </w:div>
    <w:div w:id="1845895320">
      <w:bodyDiv w:val="1"/>
      <w:marLeft w:val="0"/>
      <w:marRight w:val="0"/>
      <w:marTop w:val="0"/>
      <w:marBottom w:val="0"/>
      <w:divBdr>
        <w:top w:val="none" w:sz="0" w:space="0" w:color="auto"/>
        <w:left w:val="none" w:sz="0" w:space="0" w:color="auto"/>
        <w:bottom w:val="none" w:sz="0" w:space="0" w:color="auto"/>
        <w:right w:val="none" w:sz="0" w:space="0" w:color="auto"/>
      </w:divBdr>
    </w:div>
    <w:div w:id="1883011344">
      <w:bodyDiv w:val="1"/>
      <w:marLeft w:val="0"/>
      <w:marRight w:val="0"/>
      <w:marTop w:val="0"/>
      <w:marBottom w:val="0"/>
      <w:divBdr>
        <w:top w:val="none" w:sz="0" w:space="0" w:color="auto"/>
        <w:left w:val="none" w:sz="0" w:space="0" w:color="auto"/>
        <w:bottom w:val="none" w:sz="0" w:space="0" w:color="auto"/>
        <w:right w:val="none" w:sz="0" w:space="0" w:color="auto"/>
      </w:divBdr>
    </w:div>
    <w:div w:id="1963462019">
      <w:bodyDiv w:val="1"/>
      <w:marLeft w:val="0"/>
      <w:marRight w:val="0"/>
      <w:marTop w:val="0"/>
      <w:marBottom w:val="0"/>
      <w:divBdr>
        <w:top w:val="none" w:sz="0" w:space="0" w:color="auto"/>
        <w:left w:val="none" w:sz="0" w:space="0" w:color="auto"/>
        <w:bottom w:val="none" w:sz="0" w:space="0" w:color="auto"/>
        <w:right w:val="none" w:sz="0" w:space="0" w:color="auto"/>
      </w:divBdr>
      <w:divsChild>
        <w:div w:id="2087148383">
          <w:marLeft w:val="0"/>
          <w:marRight w:val="0"/>
          <w:marTop w:val="0"/>
          <w:marBottom w:val="0"/>
          <w:divBdr>
            <w:top w:val="none" w:sz="0" w:space="0" w:color="auto"/>
            <w:left w:val="none" w:sz="0" w:space="0" w:color="auto"/>
            <w:bottom w:val="none" w:sz="0" w:space="0" w:color="auto"/>
            <w:right w:val="none" w:sz="0" w:space="0" w:color="auto"/>
          </w:divBdr>
          <w:divsChild>
            <w:div w:id="952202845">
              <w:marLeft w:val="0"/>
              <w:marRight w:val="0"/>
              <w:marTop w:val="0"/>
              <w:marBottom w:val="0"/>
              <w:divBdr>
                <w:top w:val="none" w:sz="0" w:space="0" w:color="auto"/>
                <w:left w:val="none" w:sz="0" w:space="0" w:color="auto"/>
                <w:bottom w:val="none" w:sz="0" w:space="0" w:color="auto"/>
                <w:right w:val="none" w:sz="0" w:space="0" w:color="auto"/>
              </w:divBdr>
              <w:divsChild>
                <w:div w:id="202669486">
                  <w:marLeft w:val="0"/>
                  <w:marRight w:val="0"/>
                  <w:marTop w:val="0"/>
                  <w:marBottom w:val="0"/>
                  <w:divBdr>
                    <w:top w:val="none" w:sz="0" w:space="0" w:color="auto"/>
                    <w:left w:val="none" w:sz="0" w:space="0" w:color="auto"/>
                    <w:bottom w:val="none" w:sz="0" w:space="0" w:color="auto"/>
                    <w:right w:val="none" w:sz="0" w:space="0" w:color="auto"/>
                  </w:divBdr>
                  <w:divsChild>
                    <w:div w:id="68590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559158">
      <w:bodyDiv w:val="1"/>
      <w:marLeft w:val="0"/>
      <w:marRight w:val="0"/>
      <w:marTop w:val="0"/>
      <w:marBottom w:val="0"/>
      <w:divBdr>
        <w:top w:val="none" w:sz="0" w:space="0" w:color="auto"/>
        <w:left w:val="none" w:sz="0" w:space="0" w:color="auto"/>
        <w:bottom w:val="none" w:sz="0" w:space="0" w:color="auto"/>
        <w:right w:val="none" w:sz="0" w:space="0" w:color="auto"/>
      </w:divBdr>
    </w:div>
    <w:div w:id="2121216516">
      <w:bodyDiv w:val="1"/>
      <w:marLeft w:val="0"/>
      <w:marRight w:val="0"/>
      <w:marTop w:val="0"/>
      <w:marBottom w:val="0"/>
      <w:divBdr>
        <w:top w:val="none" w:sz="0" w:space="0" w:color="auto"/>
        <w:left w:val="none" w:sz="0" w:space="0" w:color="auto"/>
        <w:bottom w:val="none" w:sz="0" w:space="0" w:color="auto"/>
        <w:right w:val="none" w:sz="0" w:space="0" w:color="auto"/>
      </w:divBdr>
    </w:div>
    <w:div w:id="2124811253">
      <w:bodyDiv w:val="1"/>
      <w:marLeft w:val="0"/>
      <w:marRight w:val="0"/>
      <w:marTop w:val="0"/>
      <w:marBottom w:val="0"/>
      <w:divBdr>
        <w:top w:val="none" w:sz="0" w:space="0" w:color="auto"/>
        <w:left w:val="none" w:sz="0" w:space="0" w:color="auto"/>
        <w:bottom w:val="none" w:sz="0" w:space="0" w:color="auto"/>
        <w:right w:val="none" w:sz="0" w:space="0" w:color="auto"/>
      </w:divBdr>
    </w:div>
    <w:div w:id="2146386214">
      <w:bodyDiv w:val="1"/>
      <w:marLeft w:val="0"/>
      <w:marRight w:val="0"/>
      <w:marTop w:val="0"/>
      <w:marBottom w:val="0"/>
      <w:divBdr>
        <w:top w:val="none" w:sz="0" w:space="0" w:color="auto"/>
        <w:left w:val="none" w:sz="0" w:space="0" w:color="auto"/>
        <w:bottom w:val="none" w:sz="0" w:space="0" w:color="auto"/>
        <w:right w:val="none" w:sz="0" w:space="0" w:color="auto"/>
      </w:divBdr>
      <w:divsChild>
        <w:div w:id="144129989">
          <w:marLeft w:val="0"/>
          <w:marRight w:val="0"/>
          <w:marTop w:val="150"/>
          <w:marBottom w:val="150"/>
          <w:divBdr>
            <w:top w:val="none" w:sz="0" w:space="0" w:color="auto"/>
            <w:left w:val="none" w:sz="0" w:space="0" w:color="auto"/>
            <w:bottom w:val="none" w:sz="0" w:space="0" w:color="auto"/>
            <w:right w:val="none" w:sz="0" w:space="0" w:color="auto"/>
          </w:divBdr>
          <w:divsChild>
            <w:div w:id="1531600069">
              <w:marLeft w:val="75"/>
              <w:marRight w:val="75"/>
              <w:marTop w:val="0"/>
              <w:marBottom w:val="0"/>
              <w:divBdr>
                <w:top w:val="none" w:sz="0" w:space="0" w:color="auto"/>
                <w:left w:val="none" w:sz="0" w:space="0" w:color="auto"/>
                <w:bottom w:val="none" w:sz="0" w:space="0" w:color="auto"/>
                <w:right w:val="none" w:sz="0" w:space="0" w:color="auto"/>
              </w:divBdr>
              <w:divsChild>
                <w:div w:id="120655965">
                  <w:marLeft w:val="0"/>
                  <w:marRight w:val="0"/>
                  <w:marTop w:val="0"/>
                  <w:marBottom w:val="0"/>
                  <w:divBdr>
                    <w:top w:val="none" w:sz="0" w:space="0" w:color="auto"/>
                    <w:left w:val="none" w:sz="0" w:space="0" w:color="auto"/>
                    <w:bottom w:val="none" w:sz="0" w:space="0" w:color="auto"/>
                    <w:right w:val="none" w:sz="0" w:space="0" w:color="auto"/>
                  </w:divBdr>
                  <w:divsChild>
                    <w:div w:id="5870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jose.guzman@ama.cu" TargetMode="External"/><Relationship Id="rId26" Type="http://schemas.openxmlformats.org/officeDocument/2006/relationships/hyperlink" Target="mailto:esther@granma.inf.cu" TargetMode="External"/><Relationship Id="rId3" Type="http://schemas.openxmlformats.org/officeDocument/2006/relationships/customXml" Target="../customXml/item3.xml"/><Relationship Id="rId21" Type="http://schemas.openxmlformats.org/officeDocument/2006/relationships/hyperlink" Target="mailto:lelieth@nauta.cu"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file:///C:\Users\joana.troyano\AppData\Local\Microsoft\Windows\INetCache\Content.Outlook\3D0387D4\FP%205994%20Cuba%20FAA%20Schedule%205%20050124.xlsx" TargetMode="External"/><Relationship Id="rId25" Type="http://schemas.openxmlformats.org/officeDocument/2006/relationships/hyperlink" Target="mailto:reynol@citmaltu.gob.c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utube.com/watch?v=5NXqzXvq4mQ&amp;t=88s" TargetMode="External"/><Relationship Id="rId20" Type="http://schemas.openxmlformats.org/officeDocument/2006/relationships/hyperlink" Target="mailto:jorge.ferro2011@gmail.com" TargetMode="External"/><Relationship Id="rId29" Type="http://schemas.openxmlformats.org/officeDocument/2006/relationships/hyperlink" Target="https://bit.ly/3Mldtz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eenclimate.fund/document/initial-investment-framework-activity-specific-sub-criteria-and-indicative-assessment" TargetMode="External"/><Relationship Id="rId24" Type="http://schemas.openxmlformats.org/officeDocument/2006/relationships/hyperlink" Target="mailto:estrategia@citmacav.gob.cu" TargetMode="External"/><Relationship Id="rId32" Type="http://schemas.openxmlformats.org/officeDocument/2006/relationships/hyperlink" Target="file:///C:\Users\joana.troyano\AppData\Local\Microsoft\Windows\INetCache\Content.Outlook\3D0387D4\FP%205994%20Cuba%20FAA%20Schedule%205%20050124.xlsx" TargetMode="External"/><Relationship Id="rId5" Type="http://schemas.openxmlformats.org/officeDocument/2006/relationships/numbering" Target="numbering.xml"/><Relationship Id="rId15" Type="http://schemas.openxmlformats.org/officeDocument/2006/relationships/hyperlink" Target="https://www.youtube.com/watch?v=okbzY_chENA" TargetMode="External"/><Relationship Id="rId23" Type="http://schemas.openxmlformats.org/officeDocument/2006/relationships/hyperlink" Target="mailto:quinonesechevarriaelenne@gmail.com" TargetMode="External"/><Relationship Id="rId28" Type="http://schemas.openxmlformats.org/officeDocument/2006/relationships/hyperlink" Target="https://bit.ly/3Mc6Wqo" TargetMode="External"/><Relationship Id="rId10" Type="http://schemas.openxmlformats.org/officeDocument/2006/relationships/endnotes" Target="endnotes.xml"/><Relationship Id="rId19" Type="http://schemas.openxmlformats.org/officeDocument/2006/relationships/hyperlink" Target="mailto:arianna@flacso.uh.cu" TargetMode="External"/><Relationship Id="rId31" Type="http://schemas.openxmlformats.org/officeDocument/2006/relationships/hyperlink" Target="https://bit.ly/3STIl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YukbRrOkLZ8&amp;t=41s" TargetMode="External"/><Relationship Id="rId22" Type="http://schemas.openxmlformats.org/officeDocument/2006/relationships/hyperlink" Target="mailto:quinonesechevarriaelenne@gmail.com" TargetMode="External"/><Relationship Id="rId27" Type="http://schemas.openxmlformats.org/officeDocument/2006/relationships/hyperlink" Target="mailto:oreste.perdomo@undp.org" TargetMode="External"/><Relationship Id="rId30" Type="http://schemas.openxmlformats.org/officeDocument/2006/relationships/hyperlink" Target="https://bit.ly/3egxB95"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8436D395F54F3AADB8F260217AB2B1"/>
        <w:category>
          <w:name w:val="General"/>
          <w:gallery w:val="placeholder"/>
        </w:category>
        <w:types>
          <w:type w:val="bbPlcHdr"/>
        </w:types>
        <w:behaviors>
          <w:behavior w:val="content"/>
        </w:behaviors>
        <w:guid w:val="{9A8E3D65-5A04-4961-99B2-43BA424CBDA2}"/>
      </w:docPartPr>
      <w:docPartBody>
        <w:p w:rsidR="00267EDF" w:rsidRDefault="00145E68" w:rsidP="00145E68">
          <w:pPr>
            <w:pStyle w:val="FB8436D395F54F3AADB8F260217AB2B13"/>
          </w:pPr>
          <w:r w:rsidRPr="004B1FF7">
            <w:rPr>
              <w:rStyle w:val="PlaceholderText"/>
              <w:rFonts w:asciiTheme="minorHAnsi" w:eastAsia="Tahoma" w:hAnsiTheme="minorHAnsi" w:cstheme="minorHAnsi"/>
              <w:sz w:val="14"/>
              <w:szCs w:val="18"/>
            </w:rPr>
            <w:t>Choose an item.</w:t>
          </w:r>
        </w:p>
      </w:docPartBody>
    </w:docPart>
    <w:docPart>
      <w:docPartPr>
        <w:name w:val="2772C3F7C1534A09A1D531290B74099C"/>
        <w:category>
          <w:name w:val="General"/>
          <w:gallery w:val="placeholder"/>
        </w:category>
        <w:types>
          <w:type w:val="bbPlcHdr"/>
        </w:types>
        <w:behaviors>
          <w:behavior w:val="content"/>
        </w:behaviors>
        <w:guid w:val="{2532BAC8-FC6D-4AC2-AB30-ACB829FD8675}"/>
      </w:docPartPr>
      <w:docPartBody>
        <w:p w:rsidR="00267EDF" w:rsidRDefault="00145E68" w:rsidP="00145E68">
          <w:pPr>
            <w:pStyle w:val="2772C3F7C1534A09A1D531290B74099C3"/>
          </w:pPr>
          <w:r w:rsidRPr="004B1FF7">
            <w:rPr>
              <w:rStyle w:val="PlaceholderText"/>
              <w:rFonts w:asciiTheme="minorHAnsi" w:eastAsia="Tahoma" w:hAnsiTheme="minorHAnsi" w:cstheme="minorHAnsi"/>
              <w:sz w:val="14"/>
              <w:szCs w:val="18"/>
            </w:rPr>
            <w:t>Choose an item.</w:t>
          </w:r>
        </w:p>
      </w:docPartBody>
    </w:docPart>
    <w:docPart>
      <w:docPartPr>
        <w:name w:val="6E1F2C65B932423CA13F6621A02F0A60"/>
        <w:category>
          <w:name w:val="General"/>
          <w:gallery w:val="placeholder"/>
        </w:category>
        <w:types>
          <w:type w:val="bbPlcHdr"/>
        </w:types>
        <w:behaviors>
          <w:behavior w:val="content"/>
        </w:behaviors>
        <w:guid w:val="{17866B08-E2E8-4E9A-A7A4-AD590A284302}"/>
      </w:docPartPr>
      <w:docPartBody>
        <w:p w:rsidR="00267EDF" w:rsidRDefault="00145E68" w:rsidP="00145E68">
          <w:pPr>
            <w:pStyle w:val="6E1F2C65B932423CA13F6621A02F0A603"/>
          </w:pPr>
          <w:r w:rsidRPr="004B1FF7">
            <w:rPr>
              <w:rStyle w:val="PlaceholderText"/>
              <w:rFonts w:asciiTheme="minorHAnsi" w:eastAsia="Tahoma" w:hAnsiTheme="minorHAnsi" w:cstheme="minorHAnsi"/>
              <w:sz w:val="14"/>
              <w:szCs w:val="18"/>
            </w:rPr>
            <w:t>Choose an item.</w:t>
          </w:r>
        </w:p>
      </w:docPartBody>
    </w:docPart>
    <w:docPart>
      <w:docPartPr>
        <w:name w:val="91164AF2BE044ACE85F426D526EC2454"/>
        <w:category>
          <w:name w:val="General"/>
          <w:gallery w:val="placeholder"/>
        </w:category>
        <w:types>
          <w:type w:val="bbPlcHdr"/>
        </w:types>
        <w:behaviors>
          <w:behavior w:val="content"/>
        </w:behaviors>
        <w:guid w:val="{AFED896C-8405-42B8-93E5-548F1393CE6F}"/>
      </w:docPartPr>
      <w:docPartBody>
        <w:p w:rsidR="00267EDF" w:rsidRDefault="00145E68" w:rsidP="00145E68">
          <w:pPr>
            <w:pStyle w:val="91164AF2BE044ACE85F426D526EC24543"/>
          </w:pPr>
          <w:r w:rsidRPr="004B1FF7">
            <w:rPr>
              <w:rStyle w:val="PlaceholderText"/>
              <w:rFonts w:asciiTheme="minorHAnsi" w:eastAsia="Tahoma" w:hAnsiTheme="minorHAnsi" w:cstheme="minorHAnsi"/>
              <w:sz w:val="14"/>
              <w:szCs w:val="18"/>
            </w:rPr>
            <w:t>Choose an item.</w:t>
          </w:r>
        </w:p>
      </w:docPartBody>
    </w:docPart>
    <w:docPart>
      <w:docPartPr>
        <w:name w:val="C7083175E30045F6A5C347C8A5B0E055"/>
        <w:category>
          <w:name w:val="General"/>
          <w:gallery w:val="placeholder"/>
        </w:category>
        <w:types>
          <w:type w:val="bbPlcHdr"/>
        </w:types>
        <w:behaviors>
          <w:behavior w:val="content"/>
        </w:behaviors>
        <w:guid w:val="{D4A0DC3F-BC17-459C-BAC2-6EC0F684FC91}"/>
      </w:docPartPr>
      <w:docPartBody>
        <w:p w:rsidR="00267EDF" w:rsidRDefault="00145E68" w:rsidP="00145E68">
          <w:pPr>
            <w:pStyle w:val="C7083175E30045F6A5C347C8A5B0E0552"/>
          </w:pPr>
          <w:r w:rsidRPr="00DE614F">
            <w:rPr>
              <w:rStyle w:val="PlaceholderText"/>
              <w:sz w:val="16"/>
              <w:szCs w:val="16"/>
            </w:rPr>
            <w:t>Click or tap to enter a date.</w:t>
          </w:r>
        </w:p>
      </w:docPartBody>
    </w:docPart>
    <w:docPart>
      <w:docPartPr>
        <w:name w:val="D9AED473A6284D68B2A37E4960355FB5"/>
        <w:category>
          <w:name w:val="General"/>
          <w:gallery w:val="placeholder"/>
        </w:category>
        <w:types>
          <w:type w:val="bbPlcHdr"/>
        </w:types>
        <w:behaviors>
          <w:behavior w:val="content"/>
        </w:behaviors>
        <w:guid w:val="{79468405-2540-4A0D-A4E0-6CA2640B7557}"/>
      </w:docPartPr>
      <w:docPartBody>
        <w:p w:rsidR="00267EDF" w:rsidRDefault="00145E68" w:rsidP="00145E68">
          <w:pPr>
            <w:pStyle w:val="D9AED473A6284D68B2A37E4960355FB51"/>
          </w:pPr>
          <w:r w:rsidRPr="00DE614F">
            <w:rPr>
              <w:rStyle w:val="PlaceholderText"/>
              <w:sz w:val="16"/>
              <w:szCs w:val="16"/>
            </w:rPr>
            <w:t>Click or tap to enter a date.</w:t>
          </w:r>
        </w:p>
      </w:docPartBody>
    </w:docPart>
    <w:docPart>
      <w:docPartPr>
        <w:name w:val="F18E226CDA4A488FB0D5E8E048AAE466"/>
        <w:category>
          <w:name w:val="General"/>
          <w:gallery w:val="placeholder"/>
        </w:category>
        <w:types>
          <w:type w:val="bbPlcHdr"/>
        </w:types>
        <w:behaviors>
          <w:behavior w:val="content"/>
        </w:behaviors>
        <w:guid w:val="{A7AB4F62-881E-46C7-9223-74C4893C971D}"/>
      </w:docPartPr>
      <w:docPartBody>
        <w:p w:rsidR="00267EDF" w:rsidRDefault="00145E68" w:rsidP="00145E68">
          <w:pPr>
            <w:pStyle w:val="F18E226CDA4A488FB0D5E8E048AAE466"/>
          </w:pPr>
          <w:r w:rsidRPr="00D615A1">
            <w:rPr>
              <w:rStyle w:val="PlaceholderText"/>
              <w:sz w:val="12"/>
              <w:szCs w:val="12"/>
            </w:rPr>
            <w:t>Click or tap to enter a date.</w:t>
          </w:r>
        </w:p>
      </w:docPartBody>
    </w:docPart>
    <w:docPart>
      <w:docPartPr>
        <w:name w:val="2F0C2AC3D6A446BE8A2FF5615F51153A"/>
        <w:category>
          <w:name w:val="General"/>
          <w:gallery w:val="placeholder"/>
        </w:category>
        <w:types>
          <w:type w:val="bbPlcHdr"/>
        </w:types>
        <w:behaviors>
          <w:behavior w:val="content"/>
        </w:behaviors>
        <w:guid w:val="{3010A2EC-7F5A-4B0A-B3D7-01694DF1AAB0}"/>
      </w:docPartPr>
      <w:docPartBody>
        <w:p w:rsidR="00267EDF" w:rsidRDefault="00145E68" w:rsidP="00145E68">
          <w:pPr>
            <w:pStyle w:val="2F0C2AC3D6A446BE8A2FF5615F51153A"/>
          </w:pPr>
          <w:r w:rsidRPr="00D615A1">
            <w:rPr>
              <w:rStyle w:val="PlaceholderText"/>
              <w:sz w:val="12"/>
              <w:szCs w:val="12"/>
            </w:rPr>
            <w:t>Click or tap to enter a date.</w:t>
          </w:r>
        </w:p>
      </w:docPartBody>
    </w:docPart>
    <w:docPart>
      <w:docPartPr>
        <w:name w:val="AA4D572DDBED45F3988CF76DD2FFCF25"/>
        <w:category>
          <w:name w:val="General"/>
          <w:gallery w:val="placeholder"/>
        </w:category>
        <w:types>
          <w:type w:val="bbPlcHdr"/>
        </w:types>
        <w:behaviors>
          <w:behavior w:val="content"/>
        </w:behaviors>
        <w:guid w:val="{8D8481BD-65A8-4FA0-90CF-F5C967598994}"/>
      </w:docPartPr>
      <w:docPartBody>
        <w:p w:rsidR="008821A3" w:rsidRDefault="007A2EF2" w:rsidP="007A2EF2">
          <w:pPr>
            <w:pStyle w:val="AA4D572DDBED45F3988CF76DD2FFCF25"/>
          </w:pPr>
          <w:r w:rsidRPr="00F31CB7">
            <w:rPr>
              <w:rStyle w:val="PlaceholderText"/>
              <w:rFonts w:eastAsia="Batang"/>
              <w:sz w:val="18"/>
              <w:szCs w:val="18"/>
            </w:rPr>
            <w:t>Choose an item.</w:t>
          </w:r>
        </w:p>
      </w:docPartBody>
    </w:docPart>
    <w:docPart>
      <w:docPartPr>
        <w:name w:val="91A9B447ADE143DBB4858F9EC0FAA9B6"/>
        <w:category>
          <w:name w:val="General"/>
          <w:gallery w:val="placeholder"/>
        </w:category>
        <w:types>
          <w:type w:val="bbPlcHdr"/>
        </w:types>
        <w:behaviors>
          <w:behavior w:val="content"/>
        </w:behaviors>
        <w:guid w:val="{FC20957A-9360-4AC7-8C50-A67E9C8396E5}"/>
      </w:docPartPr>
      <w:docPartBody>
        <w:p w:rsidR="008821A3" w:rsidRDefault="007A2EF2" w:rsidP="007A2EF2">
          <w:pPr>
            <w:pStyle w:val="91A9B447ADE143DBB4858F9EC0FAA9B6"/>
          </w:pPr>
          <w:r w:rsidRPr="00AA613F">
            <w:rPr>
              <w:rStyle w:val="PlaceholderText"/>
              <w:rFonts w:eastAsia="Tahoma" w:cstheme="minorHAnsi"/>
              <w:sz w:val="16"/>
              <w:szCs w:val="18"/>
            </w:rPr>
            <w:t>Choose an item.</w:t>
          </w:r>
        </w:p>
      </w:docPartBody>
    </w:docPart>
    <w:docPart>
      <w:docPartPr>
        <w:name w:val="362000F702EB4507876D77AD00019AB1"/>
        <w:category>
          <w:name w:val="General"/>
          <w:gallery w:val="placeholder"/>
        </w:category>
        <w:types>
          <w:type w:val="bbPlcHdr"/>
        </w:types>
        <w:behaviors>
          <w:behavior w:val="content"/>
        </w:behaviors>
        <w:guid w:val="{F4753E14-AC24-4713-8532-BD31FE29F44E}"/>
      </w:docPartPr>
      <w:docPartBody>
        <w:p w:rsidR="008821A3" w:rsidRDefault="007A2EF2" w:rsidP="007A2EF2">
          <w:pPr>
            <w:pStyle w:val="362000F702EB4507876D77AD00019AB1"/>
          </w:pPr>
          <w:r w:rsidRPr="00AA613F">
            <w:rPr>
              <w:rStyle w:val="PlaceholderText"/>
              <w:rFonts w:eastAsia="Tahoma" w:cstheme="minorHAnsi"/>
              <w:sz w:val="16"/>
              <w:szCs w:val="18"/>
            </w:rPr>
            <w:t>Choose an item.</w:t>
          </w:r>
        </w:p>
      </w:docPartBody>
    </w:docPart>
    <w:docPart>
      <w:docPartPr>
        <w:name w:val="98267977437848E9B1EDB54338AF942B"/>
        <w:category>
          <w:name w:val="General"/>
          <w:gallery w:val="placeholder"/>
        </w:category>
        <w:types>
          <w:type w:val="bbPlcHdr"/>
        </w:types>
        <w:behaviors>
          <w:behavior w:val="content"/>
        </w:behaviors>
        <w:guid w:val="{B3436AD6-9AE3-4ED3-9D8D-32B640579D8B}"/>
      </w:docPartPr>
      <w:docPartBody>
        <w:p w:rsidR="008821A3" w:rsidRDefault="007A2EF2" w:rsidP="007A2EF2">
          <w:pPr>
            <w:pStyle w:val="98267977437848E9B1EDB54338AF942B"/>
          </w:pPr>
          <w:r w:rsidRPr="00AA613F">
            <w:rPr>
              <w:rStyle w:val="PlaceholderText"/>
              <w:rFonts w:eastAsia="Tahoma" w:cstheme="minorHAnsi"/>
              <w:sz w:val="16"/>
              <w:szCs w:val="18"/>
            </w:rPr>
            <w:t>Choose an item.</w:t>
          </w:r>
        </w:p>
      </w:docPartBody>
    </w:docPart>
    <w:docPart>
      <w:docPartPr>
        <w:name w:val="F818DB64D3444E1FA2A7797032EE2F3C"/>
        <w:category>
          <w:name w:val="General"/>
          <w:gallery w:val="placeholder"/>
        </w:category>
        <w:types>
          <w:type w:val="bbPlcHdr"/>
        </w:types>
        <w:behaviors>
          <w:behavior w:val="content"/>
        </w:behaviors>
        <w:guid w:val="{0747CB15-A357-4AA7-AED3-976BCFEC7BE3}"/>
      </w:docPartPr>
      <w:docPartBody>
        <w:p w:rsidR="008821A3" w:rsidRDefault="007A2EF2" w:rsidP="007A2EF2">
          <w:pPr>
            <w:pStyle w:val="F818DB64D3444E1FA2A7797032EE2F3C"/>
          </w:pPr>
          <w:r w:rsidRPr="00AA613F">
            <w:rPr>
              <w:rStyle w:val="PlaceholderText"/>
              <w:rFonts w:eastAsia="Tahoma" w:cstheme="minorHAnsi"/>
              <w:sz w:val="16"/>
              <w:szCs w:val="18"/>
            </w:rPr>
            <w:t>Choose an item.</w:t>
          </w:r>
        </w:p>
      </w:docPartBody>
    </w:docPart>
    <w:docPart>
      <w:docPartPr>
        <w:name w:val="CBC8F910049C4076B89B513AFBFB9F79"/>
        <w:category>
          <w:name w:val="General"/>
          <w:gallery w:val="placeholder"/>
        </w:category>
        <w:types>
          <w:type w:val="bbPlcHdr"/>
        </w:types>
        <w:behaviors>
          <w:behavior w:val="content"/>
        </w:behaviors>
        <w:guid w:val="{02F49536-2414-4F3F-B92A-539CC9155EF0}"/>
      </w:docPartPr>
      <w:docPartBody>
        <w:p w:rsidR="008821A3" w:rsidRDefault="007A2EF2" w:rsidP="007A2EF2">
          <w:pPr>
            <w:pStyle w:val="CBC8F910049C4076B89B513AFBFB9F79"/>
          </w:pPr>
          <w:r w:rsidRPr="00AA613F">
            <w:rPr>
              <w:rStyle w:val="PlaceholderText"/>
              <w:rFonts w:eastAsia="Tahoma" w:cstheme="minorHAnsi"/>
              <w:sz w:val="16"/>
              <w:szCs w:val="18"/>
            </w:rPr>
            <w:t>Choose an item.</w:t>
          </w:r>
        </w:p>
      </w:docPartBody>
    </w:docPart>
    <w:docPart>
      <w:docPartPr>
        <w:name w:val="C3AA06B601574857B1AA126434CF0B19"/>
        <w:category>
          <w:name w:val="General"/>
          <w:gallery w:val="placeholder"/>
        </w:category>
        <w:types>
          <w:type w:val="bbPlcHdr"/>
        </w:types>
        <w:behaviors>
          <w:behavior w:val="content"/>
        </w:behaviors>
        <w:guid w:val="{19D4AE6B-9B9F-4C16-99D5-ABCFD7ABB304}"/>
      </w:docPartPr>
      <w:docPartBody>
        <w:p w:rsidR="00EE53A9" w:rsidRDefault="00631DD6" w:rsidP="00631DD6">
          <w:pPr>
            <w:pStyle w:val="C3AA06B601574857B1AA126434CF0B19"/>
          </w:pPr>
          <w:r w:rsidRPr="004B1FF7">
            <w:rPr>
              <w:rStyle w:val="PlaceholderText"/>
              <w:rFonts w:eastAsia="Tahoma" w:cstheme="minorHAnsi"/>
              <w:sz w:val="14"/>
              <w:szCs w:val="18"/>
            </w:rPr>
            <w:t>Choose an item.</w:t>
          </w:r>
        </w:p>
      </w:docPartBody>
    </w:docPart>
    <w:docPart>
      <w:docPartPr>
        <w:name w:val="A207501999A14CD1A4CE53130B698A25"/>
        <w:category>
          <w:name w:val="General"/>
          <w:gallery w:val="placeholder"/>
        </w:category>
        <w:types>
          <w:type w:val="bbPlcHdr"/>
        </w:types>
        <w:behaviors>
          <w:behavior w:val="content"/>
        </w:behaviors>
        <w:guid w:val="{F5AE846F-0A69-4866-B106-F08B0C3291D1}"/>
      </w:docPartPr>
      <w:docPartBody>
        <w:p w:rsidR="00EE53A9" w:rsidRDefault="00631DD6" w:rsidP="00631DD6">
          <w:pPr>
            <w:pStyle w:val="A207501999A14CD1A4CE53130B698A25"/>
          </w:pPr>
          <w:r w:rsidRPr="004B1FF7">
            <w:rPr>
              <w:rStyle w:val="PlaceholderText"/>
              <w:rFonts w:eastAsia="Tahoma" w:cstheme="minorHAnsi"/>
              <w:sz w:val="14"/>
              <w:szCs w:val="18"/>
            </w:rPr>
            <w:t>Choose an item.</w:t>
          </w:r>
        </w:p>
      </w:docPartBody>
    </w:docPart>
    <w:docPart>
      <w:docPartPr>
        <w:name w:val="595BDB2940B14E0C9660724C8D1FD2B3"/>
        <w:category>
          <w:name w:val="General"/>
          <w:gallery w:val="placeholder"/>
        </w:category>
        <w:types>
          <w:type w:val="bbPlcHdr"/>
        </w:types>
        <w:behaviors>
          <w:behavior w:val="content"/>
        </w:behaviors>
        <w:guid w:val="{1381AFBF-460D-4D2C-BE2F-BA1B6AF84471}"/>
      </w:docPartPr>
      <w:docPartBody>
        <w:p w:rsidR="00EE53A9" w:rsidRDefault="00631DD6" w:rsidP="00631DD6">
          <w:pPr>
            <w:pStyle w:val="595BDB2940B14E0C9660724C8D1FD2B3"/>
          </w:pPr>
          <w:r w:rsidRPr="00D615A1">
            <w:rPr>
              <w:rStyle w:val="PlaceholderText"/>
              <w:sz w:val="12"/>
              <w:szCs w:val="12"/>
            </w:rPr>
            <w:t>Click or tap to enter a date.</w:t>
          </w:r>
        </w:p>
      </w:docPartBody>
    </w:docPart>
    <w:docPart>
      <w:docPartPr>
        <w:name w:val="C3A491F698984567B160C47BBDC7910B"/>
        <w:category>
          <w:name w:val="General"/>
          <w:gallery w:val="placeholder"/>
        </w:category>
        <w:types>
          <w:type w:val="bbPlcHdr"/>
        </w:types>
        <w:behaviors>
          <w:behavior w:val="content"/>
        </w:behaviors>
        <w:guid w:val="{9F006AEA-D76C-4FCE-89B4-2B24773CAF5E}"/>
      </w:docPartPr>
      <w:docPartBody>
        <w:p w:rsidR="00EE53A9" w:rsidRDefault="00631DD6" w:rsidP="00631DD6">
          <w:pPr>
            <w:pStyle w:val="C3A491F698984567B160C47BBDC7910B"/>
          </w:pPr>
          <w:r w:rsidRPr="00DE614F">
            <w:rPr>
              <w:rStyle w:val="PlaceholderText"/>
              <w:sz w:val="16"/>
              <w:szCs w:val="16"/>
            </w:rPr>
            <w:t>Click or tap to enter a date.</w:t>
          </w:r>
        </w:p>
      </w:docPartBody>
    </w:docPart>
    <w:docPart>
      <w:docPartPr>
        <w:name w:val="AAAE16CE7D6C442DB23BA633928671B4"/>
        <w:category>
          <w:name w:val="General"/>
          <w:gallery w:val="placeholder"/>
        </w:category>
        <w:types>
          <w:type w:val="bbPlcHdr"/>
        </w:types>
        <w:behaviors>
          <w:behavior w:val="content"/>
        </w:behaviors>
        <w:guid w:val="{49C45437-B139-4B96-9000-19B3D20F7807}"/>
      </w:docPartPr>
      <w:docPartBody>
        <w:p w:rsidR="00EE53A9" w:rsidRDefault="00631DD6" w:rsidP="00631DD6">
          <w:pPr>
            <w:pStyle w:val="AAAE16CE7D6C442DB23BA633928671B4"/>
          </w:pPr>
          <w:r w:rsidRPr="004B1FF7">
            <w:rPr>
              <w:rStyle w:val="PlaceholderText"/>
              <w:rFonts w:eastAsia="Tahoma" w:cstheme="minorHAnsi"/>
              <w:sz w:val="14"/>
              <w:szCs w:val="18"/>
            </w:rPr>
            <w:t>Choose an item.</w:t>
          </w:r>
        </w:p>
      </w:docPartBody>
    </w:docPart>
    <w:docPart>
      <w:docPartPr>
        <w:name w:val="604DE08AC0E44C3FB5FB2D936C1ACB50"/>
        <w:category>
          <w:name w:val="General"/>
          <w:gallery w:val="placeholder"/>
        </w:category>
        <w:types>
          <w:type w:val="bbPlcHdr"/>
        </w:types>
        <w:behaviors>
          <w:behavior w:val="content"/>
        </w:behaviors>
        <w:guid w:val="{442C52A0-C11E-4E41-B9F3-8859E46EDCAB}"/>
      </w:docPartPr>
      <w:docPartBody>
        <w:p w:rsidR="00EE53A9" w:rsidRDefault="00631DD6" w:rsidP="00631DD6">
          <w:pPr>
            <w:pStyle w:val="604DE08AC0E44C3FB5FB2D936C1ACB50"/>
          </w:pPr>
          <w:r w:rsidRPr="004B1FF7">
            <w:rPr>
              <w:rStyle w:val="PlaceholderText"/>
              <w:rFonts w:eastAsia="Tahoma" w:cstheme="minorHAnsi"/>
              <w:sz w:val="14"/>
              <w:szCs w:val="18"/>
            </w:rPr>
            <w:t>Choose an item.</w:t>
          </w:r>
        </w:p>
      </w:docPartBody>
    </w:docPart>
    <w:docPart>
      <w:docPartPr>
        <w:name w:val="C4340AA28F994A44B90EEFBB3AC6F317"/>
        <w:category>
          <w:name w:val="General"/>
          <w:gallery w:val="placeholder"/>
        </w:category>
        <w:types>
          <w:type w:val="bbPlcHdr"/>
        </w:types>
        <w:behaviors>
          <w:behavior w:val="content"/>
        </w:behaviors>
        <w:guid w:val="{10505C36-77B4-4E8B-9C58-E5FBC44AA2AD}"/>
      </w:docPartPr>
      <w:docPartBody>
        <w:p w:rsidR="00EE53A9" w:rsidRDefault="00631DD6" w:rsidP="00631DD6">
          <w:pPr>
            <w:pStyle w:val="C4340AA28F994A44B90EEFBB3AC6F317"/>
          </w:pPr>
          <w:r w:rsidRPr="00D615A1">
            <w:rPr>
              <w:rStyle w:val="PlaceholderText"/>
              <w:sz w:val="12"/>
              <w:szCs w:val="12"/>
            </w:rPr>
            <w:t>Click or tap to enter a date.</w:t>
          </w:r>
        </w:p>
      </w:docPartBody>
    </w:docPart>
    <w:docPart>
      <w:docPartPr>
        <w:name w:val="E5701E85CCA24E23B475A17355BCB7F4"/>
        <w:category>
          <w:name w:val="General"/>
          <w:gallery w:val="placeholder"/>
        </w:category>
        <w:types>
          <w:type w:val="bbPlcHdr"/>
        </w:types>
        <w:behaviors>
          <w:behavior w:val="content"/>
        </w:behaviors>
        <w:guid w:val="{AFB8B951-D922-403D-A4DD-707B1B79303E}"/>
      </w:docPartPr>
      <w:docPartBody>
        <w:p w:rsidR="00EE53A9" w:rsidRDefault="00631DD6" w:rsidP="00631DD6">
          <w:pPr>
            <w:pStyle w:val="E5701E85CCA24E23B475A17355BCB7F4"/>
          </w:pPr>
          <w:r w:rsidRPr="00DE614F">
            <w:rPr>
              <w:rStyle w:val="PlaceholderText"/>
              <w:sz w:val="16"/>
              <w:szCs w:val="16"/>
            </w:rPr>
            <w:t>Click or tap to enter a date.</w:t>
          </w:r>
        </w:p>
      </w:docPartBody>
    </w:docPart>
    <w:docPart>
      <w:docPartPr>
        <w:name w:val="14705008619140C8B9EA0532EA1E5310"/>
        <w:category>
          <w:name w:val="General"/>
          <w:gallery w:val="placeholder"/>
        </w:category>
        <w:types>
          <w:type w:val="bbPlcHdr"/>
        </w:types>
        <w:behaviors>
          <w:behavior w:val="content"/>
        </w:behaviors>
        <w:guid w:val="{BF6581A6-2A34-428C-9299-EAFA172F9268}"/>
      </w:docPartPr>
      <w:docPartBody>
        <w:p w:rsidR="00EE53A9" w:rsidRDefault="00631DD6" w:rsidP="00631DD6">
          <w:pPr>
            <w:pStyle w:val="14705008619140C8B9EA0532EA1E5310"/>
          </w:pPr>
          <w:r w:rsidRPr="004B1FF7">
            <w:rPr>
              <w:rStyle w:val="PlaceholderText"/>
              <w:rFonts w:eastAsia="Tahoma" w:cstheme="minorHAnsi"/>
              <w:sz w:val="14"/>
              <w:szCs w:val="18"/>
            </w:rPr>
            <w:t>Choose an item.</w:t>
          </w:r>
        </w:p>
      </w:docPartBody>
    </w:docPart>
    <w:docPart>
      <w:docPartPr>
        <w:name w:val="5915E933F38644B58E603F2ABAD491B8"/>
        <w:category>
          <w:name w:val="General"/>
          <w:gallery w:val="placeholder"/>
        </w:category>
        <w:types>
          <w:type w:val="bbPlcHdr"/>
        </w:types>
        <w:behaviors>
          <w:behavior w:val="content"/>
        </w:behaviors>
        <w:guid w:val="{669B5455-8E45-4B53-A484-6B0B389C1B86}"/>
      </w:docPartPr>
      <w:docPartBody>
        <w:p w:rsidR="00EE53A9" w:rsidRDefault="00631DD6" w:rsidP="00631DD6">
          <w:pPr>
            <w:pStyle w:val="5915E933F38644B58E603F2ABAD491B8"/>
          </w:pPr>
          <w:r w:rsidRPr="004B1FF7">
            <w:rPr>
              <w:rStyle w:val="PlaceholderText"/>
              <w:rFonts w:eastAsia="Tahoma" w:cstheme="minorHAnsi"/>
              <w:sz w:val="14"/>
              <w:szCs w:val="18"/>
            </w:rPr>
            <w:t>Choose an item.</w:t>
          </w:r>
        </w:p>
      </w:docPartBody>
    </w:docPart>
    <w:docPart>
      <w:docPartPr>
        <w:name w:val="7F7EC95C04244F4AA8F99D17AED9E70F"/>
        <w:category>
          <w:name w:val="General"/>
          <w:gallery w:val="placeholder"/>
        </w:category>
        <w:types>
          <w:type w:val="bbPlcHdr"/>
        </w:types>
        <w:behaviors>
          <w:behavior w:val="content"/>
        </w:behaviors>
        <w:guid w:val="{D267E2B8-8BCD-4812-B7A4-B1FDF7F8E27A}"/>
      </w:docPartPr>
      <w:docPartBody>
        <w:p w:rsidR="00EE53A9" w:rsidRDefault="00631DD6" w:rsidP="00631DD6">
          <w:pPr>
            <w:pStyle w:val="7F7EC95C04244F4AA8F99D17AED9E70F"/>
          </w:pPr>
          <w:r w:rsidRPr="00D615A1">
            <w:rPr>
              <w:rStyle w:val="PlaceholderText"/>
              <w:sz w:val="12"/>
              <w:szCs w:val="12"/>
            </w:rPr>
            <w:t>Click or tap to enter a date.</w:t>
          </w:r>
        </w:p>
      </w:docPartBody>
    </w:docPart>
    <w:docPart>
      <w:docPartPr>
        <w:name w:val="CED88B57C1F94231A1947D29CE5FF475"/>
        <w:category>
          <w:name w:val="General"/>
          <w:gallery w:val="placeholder"/>
        </w:category>
        <w:types>
          <w:type w:val="bbPlcHdr"/>
        </w:types>
        <w:behaviors>
          <w:behavior w:val="content"/>
        </w:behaviors>
        <w:guid w:val="{C29F32A4-DC3F-4A27-8E70-65B74CBF3007}"/>
      </w:docPartPr>
      <w:docPartBody>
        <w:p w:rsidR="00EE53A9" w:rsidRDefault="00631DD6" w:rsidP="00631DD6">
          <w:pPr>
            <w:pStyle w:val="CED88B57C1F94231A1947D29CE5FF475"/>
          </w:pPr>
          <w:r w:rsidRPr="00DE614F">
            <w:rPr>
              <w:rStyle w:val="PlaceholderText"/>
              <w:sz w:val="16"/>
              <w:szCs w:val="16"/>
            </w:rPr>
            <w:t>Click or tap to enter a date.</w:t>
          </w:r>
        </w:p>
      </w:docPartBody>
    </w:docPart>
    <w:docPart>
      <w:docPartPr>
        <w:name w:val="E8B859642643415EA624B6E1A463B0B4"/>
        <w:category>
          <w:name w:val="General"/>
          <w:gallery w:val="placeholder"/>
        </w:category>
        <w:types>
          <w:type w:val="bbPlcHdr"/>
        </w:types>
        <w:behaviors>
          <w:behavior w:val="content"/>
        </w:behaviors>
        <w:guid w:val="{5F3B44FA-947E-453F-908E-6A66A9E8BF89}"/>
      </w:docPartPr>
      <w:docPartBody>
        <w:p w:rsidR="00E162D5" w:rsidRDefault="00621F2A" w:rsidP="00621F2A">
          <w:pPr>
            <w:pStyle w:val="E8B859642643415EA624B6E1A463B0B4"/>
          </w:pPr>
          <w:r w:rsidRPr="00AA613F">
            <w:rPr>
              <w:rStyle w:val="PlaceholderText"/>
              <w:rFonts w:eastAsia="Tahoma" w:cstheme="minorHAnsi"/>
              <w:sz w:val="16"/>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Kartika">
    <w:panose1 w:val="02020503030404060203"/>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Roboto">
    <w:panose1 w:val="020B0604020202020204"/>
    <w:charset w:val="00"/>
    <w:family w:val="auto"/>
    <w:pitch w:val="variable"/>
    <w:sig w:usb0="E0000AFF" w:usb1="5000217F" w:usb2="00000021" w:usb3="00000000" w:csb0="0000019F" w:csb1="00000000"/>
  </w:font>
  <w:font w:name="Yu Mincho">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E20"/>
    <w:rsid w:val="00033315"/>
    <w:rsid w:val="000368E0"/>
    <w:rsid w:val="0007792E"/>
    <w:rsid w:val="000A00EA"/>
    <w:rsid w:val="000A0F01"/>
    <w:rsid w:val="000B4015"/>
    <w:rsid w:val="000D006E"/>
    <w:rsid w:val="000D096F"/>
    <w:rsid w:val="000F7A85"/>
    <w:rsid w:val="00145E68"/>
    <w:rsid w:val="00197381"/>
    <w:rsid w:val="001C7242"/>
    <w:rsid w:val="001D0659"/>
    <w:rsid w:val="002249BC"/>
    <w:rsid w:val="002621A6"/>
    <w:rsid w:val="00267EDF"/>
    <w:rsid w:val="002868D7"/>
    <w:rsid w:val="00293EEC"/>
    <w:rsid w:val="00302796"/>
    <w:rsid w:val="00310A5D"/>
    <w:rsid w:val="0032770D"/>
    <w:rsid w:val="00376AFA"/>
    <w:rsid w:val="003C42C6"/>
    <w:rsid w:val="00444CCB"/>
    <w:rsid w:val="004C0EEF"/>
    <w:rsid w:val="00503419"/>
    <w:rsid w:val="0051366B"/>
    <w:rsid w:val="00514873"/>
    <w:rsid w:val="0052535C"/>
    <w:rsid w:val="00540A27"/>
    <w:rsid w:val="00581923"/>
    <w:rsid w:val="00582133"/>
    <w:rsid w:val="005E750F"/>
    <w:rsid w:val="00612985"/>
    <w:rsid w:val="00621F2A"/>
    <w:rsid w:val="00625DB1"/>
    <w:rsid w:val="00626A5C"/>
    <w:rsid w:val="00631DD6"/>
    <w:rsid w:val="006324C5"/>
    <w:rsid w:val="0069593A"/>
    <w:rsid w:val="006979EB"/>
    <w:rsid w:val="006A116B"/>
    <w:rsid w:val="006B0D4B"/>
    <w:rsid w:val="006C1AA3"/>
    <w:rsid w:val="00727A1F"/>
    <w:rsid w:val="00742C01"/>
    <w:rsid w:val="007500F6"/>
    <w:rsid w:val="00751344"/>
    <w:rsid w:val="00772EC5"/>
    <w:rsid w:val="00780E4B"/>
    <w:rsid w:val="00790EA9"/>
    <w:rsid w:val="007A2EF2"/>
    <w:rsid w:val="007A43EA"/>
    <w:rsid w:val="007A6FB5"/>
    <w:rsid w:val="007F3ECD"/>
    <w:rsid w:val="008142E3"/>
    <w:rsid w:val="00820970"/>
    <w:rsid w:val="00842511"/>
    <w:rsid w:val="00854B75"/>
    <w:rsid w:val="00854E20"/>
    <w:rsid w:val="00861ED2"/>
    <w:rsid w:val="008821A3"/>
    <w:rsid w:val="008A3767"/>
    <w:rsid w:val="008A6C94"/>
    <w:rsid w:val="008B7169"/>
    <w:rsid w:val="008D08FC"/>
    <w:rsid w:val="008D453B"/>
    <w:rsid w:val="0094134E"/>
    <w:rsid w:val="00981D39"/>
    <w:rsid w:val="009E2784"/>
    <w:rsid w:val="009F711C"/>
    <w:rsid w:val="00A43935"/>
    <w:rsid w:val="00A56F92"/>
    <w:rsid w:val="00A60D5C"/>
    <w:rsid w:val="00AB3647"/>
    <w:rsid w:val="00AC5C58"/>
    <w:rsid w:val="00AD4ABA"/>
    <w:rsid w:val="00B33486"/>
    <w:rsid w:val="00B46EC1"/>
    <w:rsid w:val="00B51531"/>
    <w:rsid w:val="00BA3D86"/>
    <w:rsid w:val="00BB17E3"/>
    <w:rsid w:val="00C169DB"/>
    <w:rsid w:val="00C34BDA"/>
    <w:rsid w:val="00C75DF6"/>
    <w:rsid w:val="00CE062B"/>
    <w:rsid w:val="00D74406"/>
    <w:rsid w:val="00DC51C5"/>
    <w:rsid w:val="00DD66C5"/>
    <w:rsid w:val="00E162D5"/>
    <w:rsid w:val="00E80D02"/>
    <w:rsid w:val="00E94089"/>
    <w:rsid w:val="00EA6CD5"/>
    <w:rsid w:val="00EE53A9"/>
    <w:rsid w:val="00EF114C"/>
    <w:rsid w:val="00F32565"/>
    <w:rsid w:val="00F90712"/>
    <w:rsid w:val="00F96DDF"/>
    <w:rsid w:val="00FA7314"/>
    <w:rsid w:val="00FB54A1"/>
    <w:rsid w:val="00FB6AD2"/>
    <w:rsid w:val="00FF7CE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ecimalSymbol w:val="."/>
  <w:listSeparator w:val=","/>
  <w14:docId w14:val="54C55AA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1F2A"/>
    <w:rPr>
      <w:color w:val="808080"/>
    </w:rPr>
  </w:style>
  <w:style w:type="paragraph" w:customStyle="1" w:styleId="FB8436D395F54F3AADB8F260217AB2B13">
    <w:name w:val="FB8436D395F54F3AADB8F260217AB2B13"/>
    <w:rsid w:val="00145E68"/>
    <w:pPr>
      <w:suppressAutoHyphens/>
      <w:autoSpaceDN w:val="0"/>
      <w:spacing w:after="0" w:line="240" w:lineRule="auto"/>
      <w:textAlignment w:val="baseline"/>
    </w:pPr>
    <w:rPr>
      <w:rFonts w:ascii="Arial" w:eastAsia="Times New Roman" w:hAnsi="Arial" w:cs="Times New Roman"/>
      <w:sz w:val="24"/>
      <w:szCs w:val="24"/>
      <w:lang w:val="en-GB" w:eastAsia="en-US"/>
    </w:rPr>
  </w:style>
  <w:style w:type="paragraph" w:customStyle="1" w:styleId="2772C3F7C1534A09A1D531290B74099C3">
    <w:name w:val="2772C3F7C1534A09A1D531290B74099C3"/>
    <w:rsid w:val="00145E68"/>
    <w:pPr>
      <w:suppressAutoHyphens/>
      <w:autoSpaceDN w:val="0"/>
      <w:spacing w:after="0" w:line="240" w:lineRule="auto"/>
      <w:textAlignment w:val="baseline"/>
    </w:pPr>
    <w:rPr>
      <w:rFonts w:ascii="Arial" w:eastAsia="Times New Roman" w:hAnsi="Arial" w:cs="Times New Roman"/>
      <w:sz w:val="24"/>
      <w:szCs w:val="24"/>
      <w:lang w:val="en-GB" w:eastAsia="en-US"/>
    </w:rPr>
  </w:style>
  <w:style w:type="paragraph" w:customStyle="1" w:styleId="D9AED473A6284D68B2A37E4960355FB51">
    <w:name w:val="D9AED473A6284D68B2A37E4960355FB51"/>
    <w:rsid w:val="00145E68"/>
    <w:pPr>
      <w:suppressAutoHyphens/>
      <w:autoSpaceDN w:val="0"/>
      <w:spacing w:after="0" w:line="240" w:lineRule="auto"/>
      <w:textAlignment w:val="baseline"/>
    </w:pPr>
    <w:rPr>
      <w:rFonts w:ascii="Arial" w:eastAsia="Times New Roman" w:hAnsi="Arial" w:cs="Times New Roman"/>
      <w:sz w:val="24"/>
      <w:szCs w:val="24"/>
      <w:lang w:val="en-GB" w:eastAsia="en-US"/>
    </w:rPr>
  </w:style>
  <w:style w:type="paragraph" w:customStyle="1" w:styleId="6E1F2C65B932423CA13F6621A02F0A603">
    <w:name w:val="6E1F2C65B932423CA13F6621A02F0A603"/>
    <w:rsid w:val="00145E68"/>
    <w:pPr>
      <w:suppressAutoHyphens/>
      <w:autoSpaceDN w:val="0"/>
      <w:spacing w:after="0" w:line="240" w:lineRule="auto"/>
      <w:textAlignment w:val="baseline"/>
    </w:pPr>
    <w:rPr>
      <w:rFonts w:ascii="Arial" w:eastAsia="Times New Roman" w:hAnsi="Arial" w:cs="Times New Roman"/>
      <w:sz w:val="24"/>
      <w:szCs w:val="24"/>
      <w:lang w:val="en-GB" w:eastAsia="en-US"/>
    </w:rPr>
  </w:style>
  <w:style w:type="paragraph" w:customStyle="1" w:styleId="91164AF2BE044ACE85F426D526EC24543">
    <w:name w:val="91164AF2BE044ACE85F426D526EC24543"/>
    <w:rsid w:val="00145E68"/>
    <w:pPr>
      <w:suppressAutoHyphens/>
      <w:autoSpaceDN w:val="0"/>
      <w:spacing w:after="0" w:line="240" w:lineRule="auto"/>
      <w:textAlignment w:val="baseline"/>
    </w:pPr>
    <w:rPr>
      <w:rFonts w:ascii="Arial" w:eastAsia="Times New Roman" w:hAnsi="Arial" w:cs="Times New Roman"/>
      <w:sz w:val="24"/>
      <w:szCs w:val="24"/>
      <w:lang w:val="en-GB" w:eastAsia="en-US"/>
    </w:rPr>
  </w:style>
  <w:style w:type="paragraph" w:customStyle="1" w:styleId="C7083175E30045F6A5C347C8A5B0E0552">
    <w:name w:val="C7083175E30045F6A5C347C8A5B0E0552"/>
    <w:rsid w:val="00145E68"/>
    <w:pPr>
      <w:suppressAutoHyphens/>
      <w:autoSpaceDN w:val="0"/>
      <w:spacing w:after="0" w:line="240" w:lineRule="auto"/>
      <w:textAlignment w:val="baseline"/>
    </w:pPr>
    <w:rPr>
      <w:rFonts w:ascii="Arial" w:eastAsia="Times New Roman" w:hAnsi="Arial" w:cs="Times New Roman"/>
      <w:sz w:val="24"/>
      <w:szCs w:val="24"/>
      <w:lang w:val="en-GB" w:eastAsia="en-US"/>
    </w:rPr>
  </w:style>
  <w:style w:type="paragraph" w:customStyle="1" w:styleId="F18E226CDA4A488FB0D5E8E048AAE466">
    <w:name w:val="F18E226CDA4A488FB0D5E8E048AAE466"/>
    <w:rsid w:val="00145E68"/>
  </w:style>
  <w:style w:type="paragraph" w:customStyle="1" w:styleId="2F0C2AC3D6A446BE8A2FF5615F51153A">
    <w:name w:val="2F0C2AC3D6A446BE8A2FF5615F51153A"/>
    <w:rsid w:val="00145E68"/>
  </w:style>
  <w:style w:type="paragraph" w:customStyle="1" w:styleId="AA4D572DDBED45F3988CF76DD2FFCF25">
    <w:name w:val="AA4D572DDBED45F3988CF76DD2FFCF25"/>
    <w:rsid w:val="007A2EF2"/>
    <w:rPr>
      <w:lang w:val="en-CA" w:eastAsia="en-CA"/>
    </w:rPr>
  </w:style>
  <w:style w:type="paragraph" w:customStyle="1" w:styleId="91A9B447ADE143DBB4858F9EC0FAA9B6">
    <w:name w:val="91A9B447ADE143DBB4858F9EC0FAA9B6"/>
    <w:rsid w:val="007A2EF2"/>
    <w:rPr>
      <w:lang w:val="en-CA" w:eastAsia="en-CA"/>
    </w:rPr>
  </w:style>
  <w:style w:type="paragraph" w:customStyle="1" w:styleId="362000F702EB4507876D77AD00019AB1">
    <w:name w:val="362000F702EB4507876D77AD00019AB1"/>
    <w:rsid w:val="007A2EF2"/>
    <w:rPr>
      <w:lang w:val="en-CA" w:eastAsia="en-CA"/>
    </w:rPr>
  </w:style>
  <w:style w:type="paragraph" w:customStyle="1" w:styleId="98267977437848E9B1EDB54338AF942B">
    <w:name w:val="98267977437848E9B1EDB54338AF942B"/>
    <w:rsid w:val="007A2EF2"/>
    <w:rPr>
      <w:lang w:val="en-CA" w:eastAsia="en-CA"/>
    </w:rPr>
  </w:style>
  <w:style w:type="paragraph" w:customStyle="1" w:styleId="F818DB64D3444E1FA2A7797032EE2F3C">
    <w:name w:val="F818DB64D3444E1FA2A7797032EE2F3C"/>
    <w:rsid w:val="007A2EF2"/>
    <w:rPr>
      <w:lang w:val="en-CA" w:eastAsia="en-CA"/>
    </w:rPr>
  </w:style>
  <w:style w:type="paragraph" w:customStyle="1" w:styleId="CBC8F910049C4076B89B513AFBFB9F79">
    <w:name w:val="CBC8F910049C4076B89B513AFBFB9F79"/>
    <w:rsid w:val="007A2EF2"/>
    <w:rPr>
      <w:lang w:val="en-CA" w:eastAsia="en-CA"/>
    </w:rPr>
  </w:style>
  <w:style w:type="paragraph" w:customStyle="1" w:styleId="C3AA06B601574857B1AA126434CF0B19">
    <w:name w:val="C3AA06B601574857B1AA126434CF0B19"/>
    <w:rsid w:val="00631DD6"/>
    <w:rPr>
      <w:lang w:val="en-CA" w:eastAsia="en-CA"/>
    </w:rPr>
  </w:style>
  <w:style w:type="paragraph" w:customStyle="1" w:styleId="A207501999A14CD1A4CE53130B698A25">
    <w:name w:val="A207501999A14CD1A4CE53130B698A25"/>
    <w:rsid w:val="00631DD6"/>
    <w:rPr>
      <w:lang w:val="en-CA" w:eastAsia="en-CA"/>
    </w:rPr>
  </w:style>
  <w:style w:type="paragraph" w:customStyle="1" w:styleId="595BDB2940B14E0C9660724C8D1FD2B3">
    <w:name w:val="595BDB2940B14E0C9660724C8D1FD2B3"/>
    <w:rsid w:val="00631DD6"/>
    <w:rPr>
      <w:lang w:val="en-CA" w:eastAsia="en-CA"/>
    </w:rPr>
  </w:style>
  <w:style w:type="paragraph" w:customStyle="1" w:styleId="C3A491F698984567B160C47BBDC7910B">
    <w:name w:val="C3A491F698984567B160C47BBDC7910B"/>
    <w:rsid w:val="00631DD6"/>
    <w:rPr>
      <w:lang w:val="en-CA" w:eastAsia="en-CA"/>
    </w:rPr>
  </w:style>
  <w:style w:type="paragraph" w:customStyle="1" w:styleId="AAAE16CE7D6C442DB23BA633928671B4">
    <w:name w:val="AAAE16CE7D6C442DB23BA633928671B4"/>
    <w:rsid w:val="00631DD6"/>
    <w:rPr>
      <w:lang w:val="en-CA" w:eastAsia="en-CA"/>
    </w:rPr>
  </w:style>
  <w:style w:type="paragraph" w:customStyle="1" w:styleId="604DE08AC0E44C3FB5FB2D936C1ACB50">
    <w:name w:val="604DE08AC0E44C3FB5FB2D936C1ACB50"/>
    <w:rsid w:val="00631DD6"/>
    <w:rPr>
      <w:lang w:val="en-CA" w:eastAsia="en-CA"/>
    </w:rPr>
  </w:style>
  <w:style w:type="paragraph" w:customStyle="1" w:styleId="C4340AA28F994A44B90EEFBB3AC6F317">
    <w:name w:val="C4340AA28F994A44B90EEFBB3AC6F317"/>
    <w:rsid w:val="00631DD6"/>
    <w:rPr>
      <w:lang w:val="en-CA" w:eastAsia="en-CA"/>
    </w:rPr>
  </w:style>
  <w:style w:type="paragraph" w:customStyle="1" w:styleId="E5701E85CCA24E23B475A17355BCB7F4">
    <w:name w:val="E5701E85CCA24E23B475A17355BCB7F4"/>
    <w:rsid w:val="00631DD6"/>
    <w:rPr>
      <w:lang w:val="en-CA" w:eastAsia="en-CA"/>
    </w:rPr>
  </w:style>
  <w:style w:type="paragraph" w:customStyle="1" w:styleId="14705008619140C8B9EA0532EA1E5310">
    <w:name w:val="14705008619140C8B9EA0532EA1E5310"/>
    <w:rsid w:val="00631DD6"/>
    <w:rPr>
      <w:lang w:val="en-CA" w:eastAsia="en-CA"/>
    </w:rPr>
  </w:style>
  <w:style w:type="paragraph" w:customStyle="1" w:styleId="5915E933F38644B58E603F2ABAD491B8">
    <w:name w:val="5915E933F38644B58E603F2ABAD491B8"/>
    <w:rsid w:val="00631DD6"/>
    <w:rPr>
      <w:lang w:val="en-CA" w:eastAsia="en-CA"/>
    </w:rPr>
  </w:style>
  <w:style w:type="paragraph" w:customStyle="1" w:styleId="7F7EC95C04244F4AA8F99D17AED9E70F">
    <w:name w:val="7F7EC95C04244F4AA8F99D17AED9E70F"/>
    <w:rsid w:val="00631DD6"/>
    <w:rPr>
      <w:lang w:val="en-CA" w:eastAsia="en-CA"/>
    </w:rPr>
  </w:style>
  <w:style w:type="paragraph" w:customStyle="1" w:styleId="CED88B57C1F94231A1947D29CE5FF475">
    <w:name w:val="CED88B57C1F94231A1947D29CE5FF475"/>
    <w:rsid w:val="00631DD6"/>
    <w:rPr>
      <w:lang w:val="en-CA" w:eastAsia="en-CA"/>
    </w:rPr>
  </w:style>
  <w:style w:type="paragraph" w:customStyle="1" w:styleId="E8B859642643415EA624B6E1A463B0B4">
    <w:name w:val="E8B859642643415EA624B6E1A463B0B4"/>
    <w:rsid w:val="00621F2A"/>
    <w:rPr>
      <w:lang w:val="en-CA"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fficeCountry xmlns="d9cf0e28-81d2-4dc7-8b10-820d80ed680d">B0496 - Cuba - Havana</OfficeCountry>
    <DocumentStatus xmlns="d9cf0e28-81d2-4dc7-8b10-820d80ed680d">Final</DocumentStatus>
    <DocCoverageEndDate xmlns="d9cf0e28-81d2-4dc7-8b10-820d80ed680d">2023-12-31T05:00:00+00:00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5994 Cuba Feb1524 APR final versionsubmitted</FileNameDescription>
    <ProjectNumber xmlns="d9cf0e28-81d2-4dc7-8b10-820d80ed680d">00095204</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UNDP-CUB</OperatingUnit>
    <lcf76f155ced4ddcb4097134ff3c332f xmlns="d9cf0e28-81d2-4dc7-8b10-820d80ed680d">
      <Terms xmlns="http://schemas.microsoft.com/office/infopath/2007/PartnerControls"/>
    </lcf76f155ced4ddcb4097134ff3c332f>
    <FocusArea xmlns="d9cf0e28-81d2-4dc7-8b10-820d80ed680d">Environment and Energy</FocusArea>
    <DocCoverageStartDate xmlns="d9cf0e28-81d2-4dc7-8b10-820d80ed680d">2023-01-01T05:00:00+00:00</DocCoverageStartDate>
    <FileClassificationMode xmlns="d9cf0e28-81d2-4dc7-8b10-820d80ed680d">Public</FileClassificationMode>
    <OutputNumber xmlns="d9cf0e28-81d2-4dc7-8b10-820d80ed680d">00099212</OutputNumb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87D986-D421-4CF1-9D5D-0CFD6337EB19}">
  <ds:schemaRefs>
    <ds:schemaRef ds:uri="http://schemas.openxmlformats.org/officeDocument/2006/bibliography"/>
  </ds:schemaRefs>
</ds:datastoreItem>
</file>

<file path=customXml/itemProps2.xml><?xml version="1.0" encoding="utf-8"?>
<ds:datastoreItem xmlns:ds="http://schemas.openxmlformats.org/officeDocument/2006/customXml" ds:itemID="{8068FEDF-0C97-4AB6-9B39-7BFF3BEEB1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FEF4D5-905A-4BFE-9C33-A4032B2A09CC}">
  <ds:schemaRefs>
    <ds:schemaRef ds:uri="http://schemas.microsoft.com/sharepoint/v3/contenttype/forms"/>
  </ds:schemaRefs>
</ds:datastoreItem>
</file>

<file path=customXml/itemProps4.xml><?xml version="1.0" encoding="utf-8"?>
<ds:datastoreItem xmlns:ds="http://schemas.openxmlformats.org/officeDocument/2006/customXml" ds:itemID="{6DCE86B5-C276-4B64-9A3D-52BAC4D80258}"/>
</file>

<file path=docProps/app.xml><?xml version="1.0" encoding="utf-8"?>
<Properties xmlns="http://schemas.openxmlformats.org/officeDocument/2006/extended-properties" xmlns:vt="http://schemas.openxmlformats.org/officeDocument/2006/docPropsVTypes">
  <Template>Normal.dotm</Template>
  <TotalTime>0</TotalTime>
  <Pages>52</Pages>
  <Words>19995</Words>
  <Characters>111975</Characters>
  <Application>Microsoft Office Word</Application>
  <DocSecurity>0</DocSecurity>
  <Lines>2382</Lines>
  <Paragraphs>1118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130852</CharactersWithSpaces>
  <SharedDoc>false</SharedDoc>
  <HyperlinkBase/>
  <HLinks>
    <vt:vector size="90" baseType="variant">
      <vt:variant>
        <vt:i4>7274620</vt:i4>
      </vt:variant>
      <vt:variant>
        <vt:i4>42</vt:i4>
      </vt:variant>
      <vt:variant>
        <vt:i4>0</vt:i4>
      </vt:variant>
      <vt:variant>
        <vt:i4>5</vt:i4>
      </vt:variant>
      <vt:variant>
        <vt:lpwstr>https://bit.ly/3STIlsK</vt:lpwstr>
      </vt:variant>
      <vt:variant>
        <vt:lpwstr/>
      </vt:variant>
      <vt:variant>
        <vt:i4>2883633</vt:i4>
      </vt:variant>
      <vt:variant>
        <vt:i4>39</vt:i4>
      </vt:variant>
      <vt:variant>
        <vt:i4>0</vt:i4>
      </vt:variant>
      <vt:variant>
        <vt:i4>5</vt:i4>
      </vt:variant>
      <vt:variant>
        <vt:lpwstr>https://bit.ly/3egxB95</vt:lpwstr>
      </vt:variant>
      <vt:variant>
        <vt:lpwstr/>
      </vt:variant>
      <vt:variant>
        <vt:i4>6291558</vt:i4>
      </vt:variant>
      <vt:variant>
        <vt:i4>36</vt:i4>
      </vt:variant>
      <vt:variant>
        <vt:i4>0</vt:i4>
      </vt:variant>
      <vt:variant>
        <vt:i4>5</vt:i4>
      </vt:variant>
      <vt:variant>
        <vt:lpwstr>https://bit.ly/3Mldtzd</vt:lpwstr>
      </vt:variant>
      <vt:variant>
        <vt:lpwstr/>
      </vt:variant>
      <vt:variant>
        <vt:i4>6750271</vt:i4>
      </vt:variant>
      <vt:variant>
        <vt:i4>33</vt:i4>
      </vt:variant>
      <vt:variant>
        <vt:i4>0</vt:i4>
      </vt:variant>
      <vt:variant>
        <vt:i4>5</vt:i4>
      </vt:variant>
      <vt:variant>
        <vt:lpwstr>https://bit.ly/3Mc6Wqo</vt:lpwstr>
      </vt:variant>
      <vt:variant>
        <vt:lpwstr/>
      </vt:variant>
      <vt:variant>
        <vt:i4>524385</vt:i4>
      </vt:variant>
      <vt:variant>
        <vt:i4>30</vt:i4>
      </vt:variant>
      <vt:variant>
        <vt:i4>0</vt:i4>
      </vt:variant>
      <vt:variant>
        <vt:i4>5</vt:i4>
      </vt:variant>
      <vt:variant>
        <vt:lpwstr>mailto:oreste.perdomo@undp.org</vt:lpwstr>
      </vt:variant>
      <vt:variant>
        <vt:lpwstr/>
      </vt:variant>
      <vt:variant>
        <vt:i4>4653094</vt:i4>
      </vt:variant>
      <vt:variant>
        <vt:i4>27</vt:i4>
      </vt:variant>
      <vt:variant>
        <vt:i4>0</vt:i4>
      </vt:variant>
      <vt:variant>
        <vt:i4>5</vt:i4>
      </vt:variant>
      <vt:variant>
        <vt:lpwstr>mailto:esther@granma.inf.cu</vt:lpwstr>
      </vt:variant>
      <vt:variant>
        <vt:lpwstr/>
      </vt:variant>
      <vt:variant>
        <vt:i4>3997760</vt:i4>
      </vt:variant>
      <vt:variant>
        <vt:i4>24</vt:i4>
      </vt:variant>
      <vt:variant>
        <vt:i4>0</vt:i4>
      </vt:variant>
      <vt:variant>
        <vt:i4>5</vt:i4>
      </vt:variant>
      <vt:variant>
        <vt:lpwstr>mailto:reynol@citmaltu.gob.cu</vt:lpwstr>
      </vt:variant>
      <vt:variant>
        <vt:lpwstr/>
      </vt:variant>
      <vt:variant>
        <vt:i4>2687041</vt:i4>
      </vt:variant>
      <vt:variant>
        <vt:i4>21</vt:i4>
      </vt:variant>
      <vt:variant>
        <vt:i4>0</vt:i4>
      </vt:variant>
      <vt:variant>
        <vt:i4>5</vt:i4>
      </vt:variant>
      <vt:variant>
        <vt:lpwstr>mailto:estrategia@citmacav.gob.cu</vt:lpwstr>
      </vt:variant>
      <vt:variant>
        <vt:lpwstr/>
      </vt:variant>
      <vt:variant>
        <vt:i4>8061014</vt:i4>
      </vt:variant>
      <vt:variant>
        <vt:i4>18</vt:i4>
      </vt:variant>
      <vt:variant>
        <vt:i4>0</vt:i4>
      </vt:variant>
      <vt:variant>
        <vt:i4>5</vt:i4>
      </vt:variant>
      <vt:variant>
        <vt:lpwstr>mailto:quinonesechevarriaelenne@gmail.com</vt:lpwstr>
      </vt:variant>
      <vt:variant>
        <vt:lpwstr/>
      </vt:variant>
      <vt:variant>
        <vt:i4>8061014</vt:i4>
      </vt:variant>
      <vt:variant>
        <vt:i4>15</vt:i4>
      </vt:variant>
      <vt:variant>
        <vt:i4>0</vt:i4>
      </vt:variant>
      <vt:variant>
        <vt:i4>5</vt:i4>
      </vt:variant>
      <vt:variant>
        <vt:lpwstr>mailto:quinonesechevarriaelenne@gmail.com</vt:lpwstr>
      </vt:variant>
      <vt:variant>
        <vt:lpwstr/>
      </vt:variant>
      <vt:variant>
        <vt:i4>7733321</vt:i4>
      </vt:variant>
      <vt:variant>
        <vt:i4>12</vt:i4>
      </vt:variant>
      <vt:variant>
        <vt:i4>0</vt:i4>
      </vt:variant>
      <vt:variant>
        <vt:i4>5</vt:i4>
      </vt:variant>
      <vt:variant>
        <vt:lpwstr>mailto:lelieth@nauta.cu</vt:lpwstr>
      </vt:variant>
      <vt:variant>
        <vt:lpwstr/>
      </vt:variant>
      <vt:variant>
        <vt:i4>65661</vt:i4>
      </vt:variant>
      <vt:variant>
        <vt:i4>9</vt:i4>
      </vt:variant>
      <vt:variant>
        <vt:i4>0</vt:i4>
      </vt:variant>
      <vt:variant>
        <vt:i4>5</vt:i4>
      </vt:variant>
      <vt:variant>
        <vt:lpwstr>mailto:jorge.ferro2011@gmail.com</vt:lpwstr>
      </vt:variant>
      <vt:variant>
        <vt:lpwstr/>
      </vt:variant>
      <vt:variant>
        <vt:i4>3407948</vt:i4>
      </vt:variant>
      <vt:variant>
        <vt:i4>6</vt:i4>
      </vt:variant>
      <vt:variant>
        <vt:i4>0</vt:i4>
      </vt:variant>
      <vt:variant>
        <vt:i4>5</vt:i4>
      </vt:variant>
      <vt:variant>
        <vt:lpwstr>mailto:arianna@flacso.uh.cu</vt:lpwstr>
      </vt:variant>
      <vt:variant>
        <vt:lpwstr/>
      </vt:variant>
      <vt:variant>
        <vt:i4>4194367</vt:i4>
      </vt:variant>
      <vt:variant>
        <vt:i4>3</vt:i4>
      </vt:variant>
      <vt:variant>
        <vt:i4>0</vt:i4>
      </vt:variant>
      <vt:variant>
        <vt:i4>5</vt:i4>
      </vt:variant>
      <vt:variant>
        <vt:lpwstr>mailto:jose.guzman@ama.cu</vt:lpwstr>
      </vt:variant>
      <vt:variant>
        <vt:lpwstr/>
      </vt:variant>
      <vt:variant>
        <vt:i4>5308494</vt:i4>
      </vt:variant>
      <vt:variant>
        <vt:i4>0</vt:i4>
      </vt:variant>
      <vt:variant>
        <vt:i4>0</vt:i4>
      </vt:variant>
      <vt:variant>
        <vt:i4>5</vt:i4>
      </vt:variant>
      <vt:variant>
        <vt:lpwstr>https://www.greenclimate.fund/document/initial-investment-framework-activity-specific-sub-criteria-and-indicative-assessment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5994 Cuba Feb1524 APR final versionsubmitted</dc:title>
  <dc:subject/>
  <dc:creator/>
  <cp:keywords/>
  <cp:lastModifiedBy/>
  <cp:revision>1</cp:revision>
  <cp:lastPrinted>2017-11-02T15:29:00Z</cp:lastPrinted>
  <dcterms:created xsi:type="dcterms:W3CDTF">2024-02-23T22:52:00Z</dcterms:created>
  <dcterms:modified xsi:type="dcterms:W3CDTF">2024-02-23T22:52:00Z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